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7F29" w14:textId="77777777" w:rsidR="004A75BD" w:rsidRDefault="004A75BD" w:rsidP="007918BF">
      <w:pPr>
        <w:spacing w:after="0" w:line="240" w:lineRule="auto"/>
        <w:jc w:val="center"/>
        <w:rPr>
          <w:b/>
        </w:rPr>
      </w:pPr>
    </w:p>
    <w:p w14:paraId="50F11346" w14:textId="77777777" w:rsidR="00696610" w:rsidRDefault="00696610" w:rsidP="007918BF">
      <w:pPr>
        <w:spacing w:after="0" w:line="240" w:lineRule="auto"/>
        <w:jc w:val="center"/>
        <w:rPr>
          <w:b/>
        </w:rPr>
      </w:pPr>
    </w:p>
    <w:p w14:paraId="4B7D33EE" w14:textId="4AAE6F6A" w:rsidR="00414DAE" w:rsidRDefault="00414DAE" w:rsidP="004A75BD">
      <w:pPr>
        <w:pStyle w:val="style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Стандарты раскрытия информации субъектами оптового и розничных рынков электрической энергии, утвержденные Постановлением Правительства РФ от 21.01.2004 №24. </w:t>
      </w:r>
    </w:p>
    <w:p w14:paraId="1D3E0096" w14:textId="77777777" w:rsidR="005E3562" w:rsidRDefault="005E3562" w:rsidP="004A75BD">
      <w:pPr>
        <w:pStyle w:val="style4"/>
        <w:rPr>
          <w:rFonts w:ascii="Times New Roman" w:hAnsi="Times New Roman"/>
          <w:b/>
          <w:bCs/>
          <w:sz w:val="24"/>
          <w:szCs w:val="24"/>
        </w:rPr>
      </w:pPr>
    </w:p>
    <w:p w14:paraId="6EA94D23" w14:textId="77777777" w:rsidR="00515375" w:rsidRDefault="00515375" w:rsidP="005E356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</w:p>
    <w:p w14:paraId="760DCF41" w14:textId="2E1B1599" w:rsidR="00515375" w:rsidRPr="007804DC" w:rsidRDefault="00515375" w:rsidP="005E3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17365D"/>
          <w:sz w:val="28"/>
          <w:szCs w:val="28"/>
        </w:rPr>
      </w:pPr>
      <w:r w:rsidRPr="005E3562">
        <w:rPr>
          <w:rFonts w:ascii="Arial" w:hAnsi="Arial" w:cs="Arial"/>
          <w:b/>
          <w:color w:val="17365D"/>
          <w:sz w:val="28"/>
          <w:szCs w:val="28"/>
        </w:rPr>
        <w:t xml:space="preserve">Информация о </w:t>
      </w:r>
      <w:r w:rsidR="005E3562" w:rsidRPr="005E3562">
        <w:rPr>
          <w:rFonts w:ascii="Arial" w:hAnsi="Arial" w:cs="Arial"/>
          <w:b/>
          <w:color w:val="17365D"/>
          <w:sz w:val="28"/>
          <w:szCs w:val="28"/>
        </w:rPr>
        <w:t xml:space="preserve">закупке </w:t>
      </w:r>
      <w:r w:rsidRPr="005E3562">
        <w:rPr>
          <w:rFonts w:ascii="Arial" w:hAnsi="Arial" w:cs="Arial"/>
          <w:b/>
          <w:color w:val="17365D"/>
          <w:sz w:val="28"/>
          <w:szCs w:val="28"/>
        </w:rPr>
        <w:t>АО «Волгоградоблэлектро»</w:t>
      </w:r>
      <w:r w:rsidR="005E3562" w:rsidRPr="005E3562">
        <w:rPr>
          <w:rFonts w:ascii="Arial" w:hAnsi="Arial" w:cs="Arial"/>
          <w:b/>
          <w:color w:val="17365D"/>
          <w:sz w:val="28"/>
          <w:szCs w:val="28"/>
        </w:rPr>
        <w:t xml:space="preserve"> электрической</w:t>
      </w:r>
      <w:r w:rsidR="005E3562">
        <w:rPr>
          <w:rFonts w:ascii="Arial" w:hAnsi="Arial" w:cs="Arial"/>
          <w:b/>
          <w:color w:val="17365D"/>
          <w:sz w:val="28"/>
          <w:szCs w:val="28"/>
        </w:rPr>
        <w:t xml:space="preserve"> энергии для компенсации потерь в сетях и ее стоимости.</w:t>
      </w:r>
    </w:p>
    <w:p w14:paraId="0AD4F59D" w14:textId="77777777" w:rsidR="00515375" w:rsidRPr="007804DC" w:rsidRDefault="00515375" w:rsidP="005E3562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14:paraId="26DF4B66" w14:textId="77777777" w:rsidR="00515375" w:rsidRPr="00864269" w:rsidRDefault="00515375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закупки сетевыми организациями электрической энергии для компенсации потерь определяется следующими нормативными документами:</w:t>
      </w:r>
    </w:p>
    <w:p w14:paraId="5F5C46D8" w14:textId="421B8DD9" w:rsidR="00515375" w:rsidRPr="00864269" w:rsidRDefault="00515375" w:rsidP="005E3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 xml:space="preserve">ПП РФ №442 от 04.05.2012 «О функционировании розничных рынков электрической энергии, полном и (или) частичном ограничении режима потребления электрической энергии» (с изменениями и дополнениями) </w:t>
      </w:r>
    </w:p>
    <w:p w14:paraId="7216AE8C" w14:textId="4B24250D" w:rsidR="005E3562" w:rsidRPr="00864269" w:rsidRDefault="00515375" w:rsidP="005E35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>ПП РФ №861 от 27.12.</w:t>
      </w:r>
      <w:r w:rsidR="008B6C7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 xml:space="preserve">04 </w:t>
      </w:r>
      <w:r w:rsidR="008B6C7D" w:rsidRPr="0086426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недискриминационного доступа к услугам по передаче электрической энергии и оказания этих услуг</w:t>
      </w:r>
      <w:r w:rsidR="008B6C7D" w:rsidRPr="0086426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 и дополнениями).</w:t>
      </w:r>
    </w:p>
    <w:p w14:paraId="6B332825" w14:textId="77777777" w:rsidR="00515375" w:rsidRPr="00864269" w:rsidRDefault="00515375" w:rsidP="005E35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497F3E0" w14:textId="311DFD84" w:rsidR="00515375" w:rsidRPr="00864269" w:rsidRDefault="00515375" w:rsidP="008B6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закупка электрической энергии для ком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пенсации потерь в электросетях 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«В</w:t>
      </w:r>
      <w:r w:rsidR="00E30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олгоградоблэлектро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осуществляется по договору </w:t>
      </w:r>
      <w:r w:rsidR="00326AD6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купли-продажи электрической энерги</w:t>
      </w:r>
      <w:r w:rsidR="007804DC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26AD6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 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«В</w:t>
      </w:r>
      <w:r w:rsidR="007804DC"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олгоградоблэлектро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гарантирующим поставщиком 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«</w:t>
      </w:r>
      <w:proofErr w:type="spellStart"/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Волгоградэнергосбыт</w:t>
      </w:r>
      <w:proofErr w:type="spellEnd"/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14:paraId="7473A985" w14:textId="66938D6A" w:rsidR="00515375" w:rsidRPr="00864269" w:rsidRDefault="00515375" w:rsidP="008B6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стоимости электрической энергии для компенсации</w:t>
      </w:r>
      <w:r w:rsidR="00C8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потерь электроэнергии в сетях 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«В</w:t>
      </w:r>
      <w:r w:rsidR="00E30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олгоградоблэлектро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производится исходя из фактического объема потерь. </w:t>
      </w:r>
    </w:p>
    <w:p w14:paraId="143B48A8" w14:textId="77777777" w:rsidR="007804DC" w:rsidRPr="00864269" w:rsidRDefault="00515375" w:rsidP="008B6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фактических потерь электрической энергии в электрических сетях определяется как разница между объемом электрической энергии, поставленной в электрическую сеть из других сетей или от производителей электрической энергии, и объемом электрической энергии, потребленной энергопринимающими устройствами, присоединенными к этой сети, а также переданной в другие сетевые организации.</w:t>
      </w:r>
    </w:p>
    <w:p w14:paraId="415F19E4" w14:textId="77777777" w:rsidR="007804DC" w:rsidRPr="00864269" w:rsidRDefault="007804DC" w:rsidP="005E35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7116E4" w14:textId="77777777" w:rsidR="00C87D38" w:rsidRDefault="00515375" w:rsidP="005E3562">
      <w:pPr>
        <w:pStyle w:val="style4"/>
        <w:jc w:val="center"/>
        <w:rPr>
          <w:rFonts w:ascii="Times New Roman" w:hAnsi="Times New Roman"/>
          <w:sz w:val="24"/>
          <w:szCs w:val="24"/>
        </w:rPr>
      </w:pPr>
      <w:r w:rsidRPr="00864269">
        <w:rPr>
          <w:rFonts w:ascii="Times New Roman" w:hAnsi="Times New Roman"/>
          <w:sz w:val="24"/>
          <w:szCs w:val="24"/>
        </w:rPr>
        <w:t xml:space="preserve">Плановые данные о закупке электрической энергии </w:t>
      </w:r>
      <w:r w:rsidR="00C87D38">
        <w:rPr>
          <w:rFonts w:ascii="Times New Roman" w:hAnsi="Times New Roman"/>
          <w:sz w:val="24"/>
          <w:szCs w:val="24"/>
        </w:rPr>
        <w:t xml:space="preserve">для компенсации потерь в сетях </w:t>
      </w:r>
    </w:p>
    <w:p w14:paraId="25882B94" w14:textId="45A4FAE4" w:rsidR="00515375" w:rsidRPr="00864269" w:rsidRDefault="00515375" w:rsidP="005E3562">
      <w:pPr>
        <w:pStyle w:val="style4"/>
        <w:jc w:val="center"/>
        <w:rPr>
          <w:rFonts w:ascii="Times New Roman" w:hAnsi="Times New Roman"/>
          <w:sz w:val="24"/>
          <w:szCs w:val="24"/>
        </w:rPr>
      </w:pPr>
      <w:r w:rsidRPr="00864269">
        <w:rPr>
          <w:rFonts w:ascii="Times New Roman" w:hAnsi="Times New Roman"/>
          <w:sz w:val="24"/>
          <w:szCs w:val="24"/>
        </w:rPr>
        <w:t>АО "Волгоградоблэлектро"</w:t>
      </w:r>
    </w:p>
    <w:p w14:paraId="73FCA541" w14:textId="77777777" w:rsidR="00515375" w:rsidRPr="00864269" w:rsidRDefault="00515375" w:rsidP="005E3562">
      <w:pPr>
        <w:pStyle w:val="style4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5254"/>
        <w:gridCol w:w="1985"/>
        <w:gridCol w:w="1672"/>
      </w:tblGrid>
      <w:tr w:rsidR="00515375" w:rsidRPr="008B6C7D" w14:paraId="2A318B9A" w14:textId="77777777" w:rsidTr="0030503F">
        <w:tc>
          <w:tcPr>
            <w:tcW w:w="445" w:type="dxa"/>
            <w:vMerge w:val="restart"/>
          </w:tcPr>
          <w:p w14:paraId="3E5C9C4F" w14:textId="77777777" w:rsidR="00515375" w:rsidRPr="008B6C7D" w:rsidRDefault="00515375" w:rsidP="005E3562">
            <w:pPr>
              <w:pStyle w:val="style4"/>
              <w:rPr>
                <w:rFonts w:ascii="Times New Roman" w:hAnsi="Times New Roman"/>
                <w:sz w:val="22"/>
                <w:szCs w:val="22"/>
              </w:rPr>
            </w:pPr>
            <w:r w:rsidRPr="008B6C7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254" w:type="dxa"/>
            <w:vMerge w:val="restart"/>
          </w:tcPr>
          <w:p w14:paraId="01E5598C" w14:textId="77777777" w:rsidR="00515375" w:rsidRPr="008B6C7D" w:rsidRDefault="00515375" w:rsidP="005E3562">
            <w:pPr>
              <w:pStyle w:val="style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6C7D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657" w:type="dxa"/>
            <w:gridSpan w:val="2"/>
          </w:tcPr>
          <w:p w14:paraId="56A8F0FA" w14:textId="37407981" w:rsidR="00515375" w:rsidRPr="008B6C7D" w:rsidRDefault="00515375" w:rsidP="004F45EB">
            <w:pPr>
              <w:pStyle w:val="style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6C7D">
              <w:rPr>
                <w:rFonts w:ascii="Times New Roman" w:hAnsi="Times New Roman"/>
                <w:sz w:val="22"/>
                <w:szCs w:val="22"/>
              </w:rPr>
              <w:t>20</w:t>
            </w:r>
            <w:r w:rsidR="00C01437" w:rsidRPr="008B6C7D">
              <w:rPr>
                <w:rFonts w:ascii="Times New Roman" w:hAnsi="Times New Roman"/>
                <w:sz w:val="22"/>
                <w:szCs w:val="22"/>
              </w:rPr>
              <w:t>2</w:t>
            </w:r>
            <w:r w:rsidR="00713BC6" w:rsidRPr="008B6C7D">
              <w:rPr>
                <w:rFonts w:ascii="Times New Roman" w:hAnsi="Times New Roman"/>
                <w:sz w:val="22"/>
                <w:szCs w:val="22"/>
              </w:rPr>
              <w:t>4</w:t>
            </w:r>
            <w:r w:rsidRPr="008B6C7D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515375" w:rsidRPr="008B6C7D" w14:paraId="60BE9C15" w14:textId="77777777" w:rsidTr="0030503F">
        <w:tc>
          <w:tcPr>
            <w:tcW w:w="445" w:type="dxa"/>
            <w:vMerge/>
          </w:tcPr>
          <w:p w14:paraId="49C56930" w14:textId="77777777" w:rsidR="00515375" w:rsidRPr="008B6C7D" w:rsidRDefault="00515375" w:rsidP="005E3562">
            <w:pPr>
              <w:pStyle w:val="style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4" w:type="dxa"/>
            <w:vMerge/>
          </w:tcPr>
          <w:p w14:paraId="356132E6" w14:textId="77777777" w:rsidR="00515375" w:rsidRPr="008B6C7D" w:rsidRDefault="00515375" w:rsidP="005E3562">
            <w:pPr>
              <w:pStyle w:val="style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EA80F0" w14:textId="77777777" w:rsidR="00515375" w:rsidRPr="008B6C7D" w:rsidRDefault="00515375" w:rsidP="005E3562">
            <w:pPr>
              <w:pStyle w:val="style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6C7D">
              <w:rPr>
                <w:rFonts w:ascii="Times New Roman" w:hAnsi="Times New Roman"/>
                <w:sz w:val="22"/>
                <w:szCs w:val="22"/>
              </w:rPr>
              <w:t>тыс. кВт час</w:t>
            </w:r>
          </w:p>
        </w:tc>
        <w:tc>
          <w:tcPr>
            <w:tcW w:w="1672" w:type="dxa"/>
          </w:tcPr>
          <w:p w14:paraId="7B6159CA" w14:textId="77777777" w:rsidR="00515375" w:rsidRPr="008B6C7D" w:rsidRDefault="00515375" w:rsidP="005E3562">
            <w:pPr>
              <w:pStyle w:val="style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6C7D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  <w:tr w:rsidR="00515375" w:rsidRPr="008B6C7D" w14:paraId="39FD46E5" w14:textId="77777777" w:rsidTr="0030503F">
        <w:tc>
          <w:tcPr>
            <w:tcW w:w="445" w:type="dxa"/>
          </w:tcPr>
          <w:p w14:paraId="0B76BBA8" w14:textId="77777777" w:rsidR="00515375" w:rsidRPr="008B6C7D" w:rsidRDefault="00515375" w:rsidP="005E3562">
            <w:pPr>
              <w:pStyle w:val="style4"/>
              <w:rPr>
                <w:rFonts w:ascii="Times New Roman" w:hAnsi="Times New Roman"/>
                <w:sz w:val="22"/>
                <w:szCs w:val="22"/>
              </w:rPr>
            </w:pPr>
            <w:r w:rsidRPr="008B6C7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54" w:type="dxa"/>
          </w:tcPr>
          <w:p w14:paraId="6509D054" w14:textId="77777777" w:rsidR="00515375" w:rsidRPr="008B6C7D" w:rsidRDefault="00515375" w:rsidP="005E3562">
            <w:pPr>
              <w:pStyle w:val="style4"/>
              <w:rPr>
                <w:rFonts w:ascii="Times New Roman" w:hAnsi="Times New Roman"/>
                <w:sz w:val="22"/>
                <w:szCs w:val="22"/>
              </w:rPr>
            </w:pPr>
            <w:r w:rsidRPr="008B6C7D">
              <w:rPr>
                <w:rFonts w:ascii="Times New Roman" w:hAnsi="Times New Roman"/>
                <w:sz w:val="22"/>
                <w:szCs w:val="22"/>
              </w:rPr>
              <w:t>Покупка электрической энергии для компенсации потерь в сетях</w:t>
            </w:r>
          </w:p>
        </w:tc>
        <w:tc>
          <w:tcPr>
            <w:tcW w:w="1985" w:type="dxa"/>
          </w:tcPr>
          <w:p w14:paraId="41C15C5A" w14:textId="76EFEDE8" w:rsidR="007E202B" w:rsidRPr="008B6C7D" w:rsidRDefault="00D44357" w:rsidP="007E2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B6C7D">
              <w:rPr>
                <w:rFonts w:ascii="Times New Roman" w:hAnsi="Times New Roman"/>
                <w:color w:val="000000"/>
                <w:lang w:eastAsia="ru-RU"/>
              </w:rPr>
              <w:t>352 870,00</w:t>
            </w:r>
          </w:p>
          <w:p w14:paraId="448A1E7A" w14:textId="449A0A47" w:rsidR="00515375" w:rsidRPr="008B6C7D" w:rsidRDefault="00515375" w:rsidP="005E3562">
            <w:pPr>
              <w:pStyle w:val="style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1C000BF" w14:textId="2DC86A9C" w:rsidR="00E3064D" w:rsidRPr="008B6C7D" w:rsidRDefault="004B7BA8" w:rsidP="003F0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B6C7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822C18" w:rsidRPr="008B6C7D">
              <w:rPr>
                <w:rFonts w:ascii="Times New Roman" w:hAnsi="Times New Roman"/>
                <w:color w:val="000000"/>
                <w:lang w:eastAsia="ru-RU"/>
              </w:rPr>
              <w:t> 438 348,11</w:t>
            </w:r>
          </w:p>
          <w:p w14:paraId="3DE94B5F" w14:textId="77777777" w:rsidR="00515375" w:rsidRPr="008B6C7D" w:rsidRDefault="00515375" w:rsidP="004F45EB">
            <w:pPr>
              <w:pStyle w:val="style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957F54" w14:textId="77777777" w:rsidR="00515375" w:rsidRPr="00864269" w:rsidRDefault="00515375" w:rsidP="005153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642A5F0" w14:textId="77777777" w:rsidR="00515375" w:rsidRDefault="00515375" w:rsidP="00515375">
      <w:pPr>
        <w:rPr>
          <w:rFonts w:ascii="Times New Roman" w:hAnsi="Times New Roman"/>
          <w:sz w:val="24"/>
          <w:szCs w:val="24"/>
        </w:rPr>
      </w:pPr>
    </w:p>
    <w:p w14:paraId="35E4BBA9" w14:textId="77777777" w:rsidR="00C87D38" w:rsidRDefault="00C87D38" w:rsidP="00515375">
      <w:pPr>
        <w:rPr>
          <w:rFonts w:ascii="Times New Roman" w:hAnsi="Times New Roman"/>
          <w:sz w:val="24"/>
          <w:szCs w:val="24"/>
        </w:rPr>
      </w:pPr>
    </w:p>
    <w:p w14:paraId="58539553" w14:textId="77777777" w:rsidR="001F40A6" w:rsidRDefault="001F40A6" w:rsidP="00515375">
      <w:pPr>
        <w:rPr>
          <w:rFonts w:ascii="Times New Roman" w:hAnsi="Times New Roman"/>
          <w:sz w:val="24"/>
          <w:szCs w:val="24"/>
        </w:rPr>
      </w:pPr>
    </w:p>
    <w:p w14:paraId="3051738C" w14:textId="77777777" w:rsidR="00076743" w:rsidRPr="00864269" w:rsidRDefault="00076743" w:rsidP="00515375">
      <w:pPr>
        <w:rPr>
          <w:rFonts w:ascii="Times New Roman" w:hAnsi="Times New Roman"/>
          <w:sz w:val="24"/>
          <w:szCs w:val="24"/>
        </w:rPr>
      </w:pPr>
    </w:p>
    <w:sectPr w:rsidR="00076743" w:rsidRPr="00864269" w:rsidSect="004F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E121" w14:textId="77777777" w:rsidR="00941ED9" w:rsidRDefault="00941ED9">
      <w:pPr>
        <w:spacing w:after="0" w:line="240" w:lineRule="auto"/>
      </w:pPr>
      <w:r>
        <w:separator/>
      </w:r>
    </w:p>
  </w:endnote>
  <w:endnote w:type="continuationSeparator" w:id="0">
    <w:p w14:paraId="42EE5AE1" w14:textId="77777777" w:rsidR="00941ED9" w:rsidRDefault="0094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1E53" w14:textId="77777777" w:rsidR="00941ED9" w:rsidRDefault="00941ED9">
      <w:pPr>
        <w:spacing w:after="0" w:line="240" w:lineRule="auto"/>
      </w:pPr>
      <w:r>
        <w:separator/>
      </w:r>
    </w:p>
  </w:footnote>
  <w:footnote w:type="continuationSeparator" w:id="0">
    <w:p w14:paraId="4127EEA0" w14:textId="77777777" w:rsidR="00941ED9" w:rsidRDefault="0094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33B0"/>
    <w:multiLevelType w:val="multilevel"/>
    <w:tmpl w:val="5D5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78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0"/>
    <w:rsid w:val="000701E4"/>
    <w:rsid w:val="00076743"/>
    <w:rsid w:val="00084951"/>
    <w:rsid w:val="00084FC5"/>
    <w:rsid w:val="00111240"/>
    <w:rsid w:val="00125977"/>
    <w:rsid w:val="001443D9"/>
    <w:rsid w:val="0014453D"/>
    <w:rsid w:val="00170C04"/>
    <w:rsid w:val="001A1EA7"/>
    <w:rsid w:val="001F40A6"/>
    <w:rsid w:val="00200B59"/>
    <w:rsid w:val="002102FC"/>
    <w:rsid w:val="00261474"/>
    <w:rsid w:val="002C6A62"/>
    <w:rsid w:val="002E592F"/>
    <w:rsid w:val="0030503F"/>
    <w:rsid w:val="003115A6"/>
    <w:rsid w:val="003210F1"/>
    <w:rsid w:val="00326AD6"/>
    <w:rsid w:val="003B5DFF"/>
    <w:rsid w:val="003F0199"/>
    <w:rsid w:val="00414DAE"/>
    <w:rsid w:val="00432425"/>
    <w:rsid w:val="00442C5F"/>
    <w:rsid w:val="00460FD0"/>
    <w:rsid w:val="004A75BD"/>
    <w:rsid w:val="004B7BA8"/>
    <w:rsid w:val="004D7856"/>
    <w:rsid w:val="004E4561"/>
    <w:rsid w:val="004F45EB"/>
    <w:rsid w:val="00515375"/>
    <w:rsid w:val="00543769"/>
    <w:rsid w:val="00587CC8"/>
    <w:rsid w:val="005B21E1"/>
    <w:rsid w:val="005B2482"/>
    <w:rsid w:val="005C6500"/>
    <w:rsid w:val="005D51A9"/>
    <w:rsid w:val="005D5A0F"/>
    <w:rsid w:val="005E3562"/>
    <w:rsid w:val="005F1288"/>
    <w:rsid w:val="005F1E39"/>
    <w:rsid w:val="005F5CB1"/>
    <w:rsid w:val="00696610"/>
    <w:rsid w:val="006B23C5"/>
    <w:rsid w:val="006B722A"/>
    <w:rsid w:val="006E1E93"/>
    <w:rsid w:val="006E297F"/>
    <w:rsid w:val="00713BC6"/>
    <w:rsid w:val="00714F1F"/>
    <w:rsid w:val="007804DC"/>
    <w:rsid w:val="007918BF"/>
    <w:rsid w:val="007A5712"/>
    <w:rsid w:val="007C039E"/>
    <w:rsid w:val="007E202B"/>
    <w:rsid w:val="00822C18"/>
    <w:rsid w:val="00864269"/>
    <w:rsid w:val="008923F9"/>
    <w:rsid w:val="008B65EA"/>
    <w:rsid w:val="008B6C7D"/>
    <w:rsid w:val="008F1E84"/>
    <w:rsid w:val="008F60F0"/>
    <w:rsid w:val="00941ED9"/>
    <w:rsid w:val="0099477B"/>
    <w:rsid w:val="009B46CA"/>
    <w:rsid w:val="009E18F9"/>
    <w:rsid w:val="00A0475B"/>
    <w:rsid w:val="00A6640E"/>
    <w:rsid w:val="00A76FAA"/>
    <w:rsid w:val="00A76FBC"/>
    <w:rsid w:val="00A830D6"/>
    <w:rsid w:val="00AA64D1"/>
    <w:rsid w:val="00AA7A2A"/>
    <w:rsid w:val="00B12A33"/>
    <w:rsid w:val="00B8421C"/>
    <w:rsid w:val="00BF6787"/>
    <w:rsid w:val="00C01437"/>
    <w:rsid w:val="00C144DA"/>
    <w:rsid w:val="00C61CE4"/>
    <w:rsid w:val="00C87D38"/>
    <w:rsid w:val="00CC421D"/>
    <w:rsid w:val="00D011F6"/>
    <w:rsid w:val="00D20687"/>
    <w:rsid w:val="00D260C5"/>
    <w:rsid w:val="00D44357"/>
    <w:rsid w:val="00D87A27"/>
    <w:rsid w:val="00DF2412"/>
    <w:rsid w:val="00DF7AEA"/>
    <w:rsid w:val="00E0190E"/>
    <w:rsid w:val="00E301BF"/>
    <w:rsid w:val="00E3064D"/>
    <w:rsid w:val="00E438BC"/>
    <w:rsid w:val="00E66D27"/>
    <w:rsid w:val="00EA3513"/>
    <w:rsid w:val="00F02B15"/>
    <w:rsid w:val="00F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040D"/>
  <w15:chartTrackingRefBased/>
  <w15:docId w15:val="{4292D419-E83D-47D9-BCEC-75BA166F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75BD"/>
    <w:pPr>
      <w:spacing w:after="0" w:line="240" w:lineRule="auto"/>
      <w:jc w:val="both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ConsPlusCell">
    <w:name w:val="ConsPlusCell"/>
    <w:uiPriority w:val="99"/>
    <w:rsid w:val="006E1E9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3242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43242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5153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6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D260C5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C87D3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076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8469-11C4-46CD-A5A1-34B6FA01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http://voel.ru/?url=info&amp;menu=39&amp;section=41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Наталья Владимировна</dc:creator>
  <cp:keywords/>
  <cp:lastModifiedBy>Виноградова Елена Геннадьевна</cp:lastModifiedBy>
  <cp:revision>3</cp:revision>
  <cp:lastPrinted>2024-02-27T07:42:00Z</cp:lastPrinted>
  <dcterms:created xsi:type="dcterms:W3CDTF">2024-02-28T08:03:00Z</dcterms:created>
  <dcterms:modified xsi:type="dcterms:W3CDTF">2024-02-28T08:04:00Z</dcterms:modified>
</cp:coreProperties>
</file>