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C24F" w14:textId="5463280A" w:rsidR="002D0AA0" w:rsidRPr="00D22B57" w:rsidRDefault="002D0AA0" w:rsidP="002D0AA0">
      <w:r w:rsidRPr="00D22B57">
        <w:rPr>
          <w:noProof/>
        </w:rPr>
        <w:drawing>
          <wp:anchor distT="0" distB="0" distL="114300" distR="114300" simplePos="0" relativeHeight="251658240" behindDoc="0" locked="0" layoutInCell="1" allowOverlap="1" wp14:anchorId="4BDBB7EC" wp14:editId="54798153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B57">
        <w:br w:type="textWrapping" w:clear="all"/>
      </w:r>
    </w:p>
    <w:p w14:paraId="74CA27EA" w14:textId="77777777" w:rsidR="002D0AA0" w:rsidRPr="00D22B57" w:rsidRDefault="002D0AA0" w:rsidP="002D0AA0">
      <w:pPr>
        <w:jc w:val="center"/>
      </w:pPr>
      <w:r w:rsidRPr="00D22B57">
        <w:t>АКЦИОНЕРНОЕ ОБЩЕСТВО</w:t>
      </w:r>
    </w:p>
    <w:p w14:paraId="0A6A2656" w14:textId="77777777" w:rsidR="002D0AA0" w:rsidRPr="00D22B57" w:rsidRDefault="002D0AA0" w:rsidP="002D0AA0">
      <w:pPr>
        <w:jc w:val="center"/>
      </w:pPr>
      <w:r w:rsidRPr="00D22B57">
        <w:t>«ВОЛГОГРАДОБЛЭЛЕКТРО»</w:t>
      </w:r>
    </w:p>
    <w:p w14:paraId="254D5B21" w14:textId="77777777" w:rsidR="002D0AA0" w:rsidRPr="00D22B57" w:rsidRDefault="002D0AA0" w:rsidP="002D0AA0">
      <w:pPr>
        <w:jc w:val="center"/>
      </w:pPr>
      <w:r w:rsidRPr="00D22B57">
        <w:t>(АО ВОЭ)</w:t>
      </w:r>
    </w:p>
    <w:p w14:paraId="23ADC912" w14:textId="77777777" w:rsidR="002D0AA0" w:rsidRPr="00D22B57" w:rsidRDefault="002D0AA0" w:rsidP="002D0AA0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D22B57">
          <w:rPr>
            <w:sz w:val="20"/>
            <w:szCs w:val="20"/>
          </w:rPr>
          <w:t>400075, г</w:t>
        </w:r>
      </w:smartTag>
      <w:r w:rsidRPr="00D22B57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7" w:history="1">
        <w:r w:rsidRPr="00D22B57">
          <w:rPr>
            <w:rStyle w:val="a4"/>
            <w:sz w:val="20"/>
            <w:szCs w:val="20"/>
            <w:lang w:val="en-US"/>
          </w:rPr>
          <w:t>voe</w:t>
        </w:r>
        <w:r w:rsidRPr="00D22B57">
          <w:rPr>
            <w:rStyle w:val="a4"/>
            <w:sz w:val="20"/>
            <w:szCs w:val="20"/>
          </w:rPr>
          <w:t>@</w:t>
        </w:r>
        <w:r w:rsidRPr="00D22B57">
          <w:rPr>
            <w:rStyle w:val="a4"/>
            <w:sz w:val="20"/>
            <w:szCs w:val="20"/>
            <w:lang w:val="en-US"/>
          </w:rPr>
          <w:t>voel</w:t>
        </w:r>
        <w:r w:rsidRPr="00D22B57">
          <w:rPr>
            <w:rStyle w:val="a4"/>
            <w:sz w:val="20"/>
            <w:szCs w:val="20"/>
          </w:rPr>
          <w:t>.</w:t>
        </w:r>
        <w:proofErr w:type="spellStart"/>
        <w:r w:rsidRPr="00D22B57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D22B57">
        <w:rPr>
          <w:rStyle w:val="a4"/>
          <w:sz w:val="20"/>
          <w:szCs w:val="20"/>
        </w:rPr>
        <w:t xml:space="preserve"> </w:t>
      </w:r>
      <w:r w:rsidRPr="00D22B57">
        <w:rPr>
          <w:color w:val="000000"/>
          <w:sz w:val="20"/>
          <w:szCs w:val="20"/>
        </w:rPr>
        <w:t xml:space="preserve">№ р/с </w:t>
      </w:r>
      <w:r w:rsidRPr="00D22B57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5D078756" w14:textId="77777777" w:rsidR="002D0AA0" w:rsidRPr="00D22B57" w:rsidRDefault="002D0AA0" w:rsidP="002D0AA0">
      <w:pPr>
        <w:pStyle w:val="Default"/>
        <w:rPr>
          <w:b/>
          <w:bCs/>
          <w:sz w:val="22"/>
          <w:szCs w:val="22"/>
        </w:rPr>
      </w:pPr>
    </w:p>
    <w:p w14:paraId="04DFD93E" w14:textId="77777777" w:rsidR="002D0AA0" w:rsidRPr="00D22B57" w:rsidRDefault="002D0AA0" w:rsidP="002D0AA0">
      <w:pPr>
        <w:pStyle w:val="Default"/>
        <w:jc w:val="center"/>
        <w:rPr>
          <w:sz w:val="22"/>
          <w:szCs w:val="22"/>
        </w:rPr>
      </w:pPr>
      <w:r w:rsidRPr="00D22B57">
        <w:rPr>
          <w:b/>
          <w:bCs/>
          <w:sz w:val="22"/>
          <w:szCs w:val="22"/>
        </w:rPr>
        <w:t xml:space="preserve">ИЗВЕЩЕНИЕ </w:t>
      </w:r>
    </w:p>
    <w:p w14:paraId="1A9DE1B0" w14:textId="6C1C569A" w:rsidR="002D0AA0" w:rsidRPr="00D22B57" w:rsidRDefault="002D0AA0" w:rsidP="002D0AA0">
      <w:pPr>
        <w:pStyle w:val="Default"/>
        <w:jc w:val="center"/>
        <w:rPr>
          <w:b/>
          <w:bCs/>
          <w:sz w:val="22"/>
          <w:szCs w:val="22"/>
        </w:rPr>
      </w:pPr>
      <w:r w:rsidRPr="00D22B57">
        <w:rPr>
          <w:b/>
          <w:bCs/>
          <w:sz w:val="22"/>
          <w:szCs w:val="22"/>
        </w:rPr>
        <w:t>о проведении конкурса в электронной форме по выбору поставщика на право заключения договора поставки товара (</w:t>
      </w:r>
      <w:r w:rsidR="00282775" w:rsidRPr="00D22B57">
        <w:rPr>
          <w:b/>
          <w:bCs/>
          <w:sz w:val="22"/>
          <w:szCs w:val="22"/>
        </w:rPr>
        <w:t>интеллектуальные приборы учета электроэнергии</w:t>
      </w:r>
      <w:r w:rsidRPr="00D22B57">
        <w:rPr>
          <w:b/>
          <w:bCs/>
          <w:sz w:val="22"/>
          <w:szCs w:val="22"/>
        </w:rPr>
        <w:t>) для нужд АО «Волгоградоблэлектро»</w:t>
      </w:r>
    </w:p>
    <w:p w14:paraId="35E7DF53" w14:textId="77777777" w:rsidR="002D0AA0" w:rsidRPr="00D22B57" w:rsidRDefault="002D0AA0" w:rsidP="002D0AA0">
      <w:pPr>
        <w:pStyle w:val="Default"/>
        <w:jc w:val="center"/>
        <w:rPr>
          <w:b/>
          <w:bCs/>
          <w:sz w:val="22"/>
          <w:szCs w:val="22"/>
        </w:rPr>
      </w:pPr>
      <w:r w:rsidRPr="00D22B57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1B6F4A72" w14:textId="77777777" w:rsidR="002D0AA0" w:rsidRPr="00D22B57" w:rsidRDefault="002D0AA0" w:rsidP="002D0AA0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8"/>
        <w:gridCol w:w="2547"/>
        <w:gridCol w:w="6915"/>
      </w:tblGrid>
      <w:tr w:rsidR="002D0AA0" w:rsidRPr="00D22B57" w14:paraId="5B8FC185" w14:textId="77777777" w:rsidTr="0043580B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C258" w14:textId="77777777" w:rsidR="002D0AA0" w:rsidRPr="00D22B57" w:rsidRDefault="002D0AA0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7605" w14:textId="77777777" w:rsidR="002D0AA0" w:rsidRPr="00D22B57" w:rsidRDefault="002D0AA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85AB" w14:textId="77777777" w:rsidR="002D0AA0" w:rsidRPr="00D22B57" w:rsidRDefault="002D0AA0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2D0AA0" w:rsidRPr="00D22B57" w14:paraId="61F7FB0A" w14:textId="77777777" w:rsidTr="0043580B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156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67CC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E8DC" w14:textId="77777777" w:rsidR="002D0AA0" w:rsidRPr="00D22B57" w:rsidRDefault="002D0AA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22B57">
              <w:rPr>
                <w:color w:val="000000"/>
                <w:sz w:val="22"/>
                <w:szCs w:val="22"/>
                <w:lang w:eastAsia="en-US"/>
              </w:rPr>
              <w:t>Конкурс в электронной форме</w:t>
            </w:r>
          </w:p>
        </w:tc>
      </w:tr>
      <w:tr w:rsidR="002D0AA0" w:rsidRPr="00D22B57" w14:paraId="513E73F4" w14:textId="77777777" w:rsidTr="0043580B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948A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26CE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A147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3285EA13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22B57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22B57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5671A71A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D22B57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D22B57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6124863B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8" w:history="1">
              <w:r w:rsidRPr="00D22B57"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 w:rsidRPr="00D22B57"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 w:rsidRPr="00D22B57"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 w:rsidRPr="00D22B57"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2D0AA0" w:rsidRPr="00D22B57" w14:paraId="4E706A5A" w14:textId="77777777" w:rsidTr="0043580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2E68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32A9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3FEF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4DBD72B1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77E5C9FA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9" w:history="1">
              <w:r w:rsidRPr="00D22B57"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 w:rsidRPr="00D22B57"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 w:rsidRPr="00D22B57"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 w:rsidRPr="00D22B57"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5827CFF" w14:textId="77777777" w:rsidR="002D0AA0" w:rsidRPr="00D22B57" w:rsidRDefault="002D0AA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D22B57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3A02222C" w14:textId="25E067A8" w:rsidR="002D0AA0" w:rsidRPr="00D22B57" w:rsidRDefault="00282775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Cs/>
                <w:sz w:val="22"/>
                <w:szCs w:val="22"/>
                <w:lang w:eastAsia="en-US"/>
              </w:rPr>
              <w:t>Городецкий Дмитрий Григорьевич</w:t>
            </w:r>
          </w:p>
          <w:p w14:paraId="7EE5BC29" w14:textId="373A4408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282775" w:rsidRPr="00D22B57">
              <w:rPr>
                <w:bCs/>
                <w:sz w:val="22"/>
                <w:szCs w:val="22"/>
                <w:lang w:eastAsia="en-US"/>
              </w:rPr>
              <w:t>56-20-88 (вн.1195)</w:t>
            </w:r>
          </w:p>
        </w:tc>
      </w:tr>
      <w:tr w:rsidR="002D0AA0" w:rsidRPr="00D22B57" w14:paraId="1E024C1B" w14:textId="77777777" w:rsidTr="0043580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978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7438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Проведение процедуры конкурса: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30BA" w14:textId="2BC20064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Конкурс на право заключения договора поставки товара (</w:t>
            </w:r>
            <w:r w:rsidR="00282775" w:rsidRPr="00D22B57">
              <w:rPr>
                <w:sz w:val="22"/>
                <w:szCs w:val="22"/>
              </w:rPr>
              <w:t>интеллектуальные приборы учета электроэнергии</w:t>
            </w:r>
            <w:r w:rsidRPr="00D22B57">
              <w:rPr>
                <w:bCs/>
                <w:sz w:val="22"/>
                <w:szCs w:val="22"/>
                <w:lang w:eastAsia="en-US"/>
              </w:rPr>
              <w:t>)</w:t>
            </w:r>
            <w:r w:rsidRPr="00D22B57">
              <w:rPr>
                <w:sz w:val="22"/>
                <w:szCs w:val="22"/>
                <w:lang w:eastAsia="en-US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конкурса осуществляется на электронной площадке. Порядок проведения закупки определяется регламентом электронной площадки, на которой проводится конкурс.</w:t>
            </w:r>
          </w:p>
        </w:tc>
      </w:tr>
      <w:tr w:rsidR="002D0AA0" w:rsidRPr="00D22B57" w14:paraId="3546E044" w14:textId="77777777" w:rsidTr="0043580B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56F0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18B1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2089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https://etp.gpb.ru/</w:t>
            </w:r>
            <w:r w:rsidRPr="00D22B5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 </w:t>
            </w:r>
          </w:p>
        </w:tc>
      </w:tr>
      <w:tr w:rsidR="002D0AA0" w:rsidRPr="00D22B57" w14:paraId="4CDC03DB" w14:textId="77777777" w:rsidTr="0043580B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68E4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EB04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96B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2B57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D22B57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№6 от 30.09.2022г.  </w:t>
            </w:r>
          </w:p>
        </w:tc>
      </w:tr>
      <w:tr w:rsidR="002D0AA0" w:rsidRPr="00D22B57" w14:paraId="71AE0FE7" w14:textId="77777777" w:rsidTr="0043580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B510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EBBF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DC6B" w14:textId="03AC45AF" w:rsidR="002D0AA0" w:rsidRPr="00D22B57" w:rsidRDefault="002D0AA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D22B57">
              <w:rPr>
                <w:sz w:val="22"/>
                <w:szCs w:val="22"/>
                <w:lang w:eastAsia="en-US"/>
              </w:rPr>
              <w:t xml:space="preserve"> Право заключения договора поставки товара </w:t>
            </w:r>
            <w:r w:rsidR="00282775" w:rsidRPr="00D22B57">
              <w:rPr>
                <w:sz w:val="22"/>
                <w:szCs w:val="22"/>
                <w:lang w:eastAsia="en-US"/>
              </w:rPr>
              <w:t>(</w:t>
            </w:r>
            <w:r w:rsidR="00282775" w:rsidRPr="00D22B57">
              <w:rPr>
                <w:sz w:val="22"/>
                <w:szCs w:val="22"/>
              </w:rPr>
              <w:t>интеллектуальные приборы учета электроэнергии</w:t>
            </w:r>
            <w:r w:rsidR="00282775" w:rsidRPr="00D22B57">
              <w:rPr>
                <w:b/>
                <w:bCs/>
                <w:sz w:val="22"/>
                <w:szCs w:val="22"/>
              </w:rPr>
              <w:t>)</w:t>
            </w:r>
            <w:r w:rsidR="00282775" w:rsidRPr="00D22B57">
              <w:rPr>
                <w:sz w:val="22"/>
                <w:szCs w:val="22"/>
                <w:lang w:eastAsia="en-US"/>
              </w:rPr>
              <w:t xml:space="preserve"> </w:t>
            </w:r>
            <w:r w:rsidRPr="00D22B57">
              <w:rPr>
                <w:sz w:val="22"/>
                <w:szCs w:val="22"/>
                <w:lang w:eastAsia="en-US"/>
              </w:rPr>
              <w:t xml:space="preserve">или его эквивалент </w:t>
            </w:r>
            <w:r w:rsidRPr="00D22B57">
              <w:rPr>
                <w:sz w:val="22"/>
                <w:szCs w:val="22"/>
                <w:lang w:eastAsia="en-US"/>
              </w:rPr>
              <w:lastRenderedPageBreak/>
              <w:t>для нужд АО «Волгоградоблэлектро»</w:t>
            </w:r>
            <w:r w:rsidR="00282775" w:rsidRPr="00D22B57">
              <w:rPr>
                <w:sz w:val="22"/>
                <w:szCs w:val="22"/>
                <w:lang w:eastAsia="en-US"/>
              </w:rPr>
              <w:t>.</w:t>
            </w:r>
          </w:p>
          <w:p w14:paraId="72CEF37F" w14:textId="77777777" w:rsidR="002D0AA0" w:rsidRPr="00D22B57" w:rsidRDefault="002D0AA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  <w:p w14:paraId="08604E72" w14:textId="77777777" w:rsidR="002D0AA0" w:rsidRPr="00D22B57" w:rsidRDefault="002D0AA0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конкурса.</w:t>
            </w:r>
          </w:p>
        </w:tc>
      </w:tr>
      <w:tr w:rsidR="002D0AA0" w:rsidRPr="00D22B57" w14:paraId="2AB8394C" w14:textId="77777777" w:rsidTr="0043580B">
        <w:trPr>
          <w:trHeight w:val="15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FC5E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67E7" w14:textId="4EAA9A38" w:rsidR="002D0AA0" w:rsidRPr="00D22B57" w:rsidRDefault="00282775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Предмет договора, с</w:t>
            </w:r>
            <w:r w:rsidR="002D0AA0" w:rsidRPr="00D22B57">
              <w:rPr>
                <w:sz w:val="22"/>
                <w:szCs w:val="22"/>
                <w:lang w:eastAsia="en-US"/>
              </w:rPr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399" w14:textId="4AF838DA" w:rsidR="00282775" w:rsidRPr="00D22B57" w:rsidRDefault="002D0AA0" w:rsidP="00282775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="00282775" w:rsidRPr="00D22B5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282775" w:rsidRPr="00D22B57">
              <w:rPr>
                <w:sz w:val="22"/>
                <w:szCs w:val="22"/>
                <w:lang w:eastAsia="en-US"/>
              </w:rPr>
              <w:t>Поставка товара (</w:t>
            </w:r>
            <w:r w:rsidR="00282775" w:rsidRPr="00D22B57">
              <w:rPr>
                <w:sz w:val="22"/>
                <w:szCs w:val="22"/>
              </w:rPr>
              <w:t>интеллектуальные приборы учета электроэнергии</w:t>
            </w:r>
            <w:r w:rsidR="00282775" w:rsidRPr="00D22B57">
              <w:rPr>
                <w:b/>
                <w:bCs/>
                <w:sz w:val="22"/>
                <w:szCs w:val="22"/>
              </w:rPr>
              <w:t>)</w:t>
            </w:r>
            <w:r w:rsidR="00282775" w:rsidRPr="00D22B57">
              <w:rPr>
                <w:sz w:val="22"/>
                <w:szCs w:val="22"/>
                <w:lang w:eastAsia="en-US"/>
              </w:rPr>
              <w:t xml:space="preserve"> или его эквивалент для нужд АО «Волгоградоблэлектро».</w:t>
            </w:r>
          </w:p>
          <w:p w14:paraId="26EA391A" w14:textId="0802E218" w:rsidR="00E81D6A" w:rsidRPr="00D22B57" w:rsidRDefault="00E81D6A" w:rsidP="00E81D6A">
            <w:pPr>
              <w:tabs>
                <w:tab w:val="left" w:pos="900"/>
                <w:tab w:val="num" w:pos="1080"/>
              </w:tabs>
              <w:rPr>
                <w:bCs/>
                <w:sz w:val="22"/>
                <w:szCs w:val="22"/>
              </w:rPr>
            </w:pPr>
            <w:r w:rsidRPr="00D22B57">
              <w:rPr>
                <w:b/>
                <w:bCs/>
                <w:sz w:val="22"/>
                <w:szCs w:val="22"/>
              </w:rPr>
              <w:t>Место поставки товара</w:t>
            </w:r>
            <w:r w:rsidRPr="00D22B57">
              <w:rPr>
                <w:bCs/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400075 г"/>
              </w:smartTagPr>
              <w:r w:rsidRPr="00D22B57">
                <w:rPr>
                  <w:sz w:val="22"/>
                  <w:szCs w:val="22"/>
                </w:rPr>
                <w:t>400075 г</w:t>
              </w:r>
            </w:smartTag>
            <w:r w:rsidRPr="00D22B57">
              <w:rPr>
                <w:sz w:val="22"/>
                <w:szCs w:val="22"/>
              </w:rPr>
              <w:t>. Волгоград, ул. Шопена,13</w:t>
            </w:r>
            <w:r w:rsidRPr="00D22B57">
              <w:rPr>
                <w:bCs/>
                <w:sz w:val="22"/>
                <w:szCs w:val="22"/>
              </w:rPr>
              <w:t>.</w:t>
            </w:r>
          </w:p>
          <w:p w14:paraId="71A86584" w14:textId="6E6583A7" w:rsidR="00245F07" w:rsidRPr="00D22B57" w:rsidRDefault="00245F07" w:rsidP="00E81D6A">
            <w:pPr>
              <w:tabs>
                <w:tab w:val="left" w:pos="900"/>
                <w:tab w:val="num" w:pos="1080"/>
              </w:tabs>
              <w:rPr>
                <w:b/>
                <w:sz w:val="22"/>
                <w:szCs w:val="22"/>
              </w:rPr>
            </w:pPr>
            <w:r w:rsidRPr="00D22B57">
              <w:rPr>
                <w:b/>
                <w:sz w:val="22"/>
                <w:szCs w:val="22"/>
              </w:rPr>
              <w:t xml:space="preserve">Количество поставляемых интеллектуальных приборов учета электроэнергии: </w:t>
            </w:r>
            <w:r w:rsidRPr="00D22B57">
              <w:rPr>
                <w:color w:val="000000"/>
                <w:sz w:val="22"/>
                <w:szCs w:val="22"/>
              </w:rPr>
              <w:t>10 689 штук.</w:t>
            </w:r>
          </w:p>
          <w:p w14:paraId="67EE4677" w14:textId="77777777" w:rsidR="00E81D6A" w:rsidRPr="00D22B57" w:rsidRDefault="00E81D6A" w:rsidP="00E81D6A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2"/>
                <w:szCs w:val="22"/>
              </w:rPr>
            </w:pPr>
            <w:r w:rsidRPr="00D22B57">
              <w:rPr>
                <w:b/>
                <w:snapToGrid w:val="0"/>
                <w:sz w:val="22"/>
                <w:szCs w:val="22"/>
              </w:rPr>
              <w:t>Срок предоставления гарантии качества товара:</w:t>
            </w:r>
          </w:p>
          <w:p w14:paraId="3B122B89" w14:textId="77777777" w:rsidR="00E81D6A" w:rsidRPr="00D22B57" w:rsidRDefault="00E81D6A" w:rsidP="00E81D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- минимальный срок предоставления гарантии качества товара:</w:t>
            </w:r>
          </w:p>
          <w:p w14:paraId="431CEB41" w14:textId="77777777" w:rsidR="00E81D6A" w:rsidRPr="00D22B57" w:rsidRDefault="00E81D6A" w:rsidP="00E81D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 xml:space="preserve">  на однофазные приборы учета – 60 месяцев с момента выпуска,</w:t>
            </w:r>
          </w:p>
          <w:p w14:paraId="4779F734" w14:textId="77777777" w:rsidR="00E81D6A" w:rsidRPr="00D22B57" w:rsidRDefault="00E81D6A" w:rsidP="00E81D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 xml:space="preserve">  на трёхфазные приборы учета – 60 месяцев с момента выпуска.</w:t>
            </w:r>
          </w:p>
          <w:p w14:paraId="2D0D5085" w14:textId="77777777" w:rsidR="00E81D6A" w:rsidRPr="00D22B57" w:rsidRDefault="00E81D6A" w:rsidP="00E81D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 xml:space="preserve"> - срок бесплатной технической поддержки по программированию оборудования и настройке программного обеспечения – на протяжении всего срока эксплуатации оборудования.</w:t>
            </w:r>
          </w:p>
          <w:p w14:paraId="36B0CDE5" w14:textId="1302750E" w:rsidR="00E81D6A" w:rsidRPr="00D22B57" w:rsidRDefault="00E81D6A" w:rsidP="00E81D6A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D22B57">
              <w:rPr>
                <w:b/>
                <w:sz w:val="22"/>
                <w:szCs w:val="22"/>
              </w:rPr>
              <w:t>Срок (период) поставки товара</w:t>
            </w:r>
            <w:r w:rsidRPr="00D22B57">
              <w:rPr>
                <w:sz w:val="22"/>
                <w:szCs w:val="22"/>
              </w:rPr>
              <w:t xml:space="preserve">: Поставка оборудования осуществляется частями, по заявкам Заказчика, в пределах заявленного Заказчиком объёма закупок, </w:t>
            </w:r>
            <w:bookmarkStart w:id="0" w:name="_Hlk129858816"/>
            <w:r w:rsidR="00857026" w:rsidRPr="00D22B57">
              <w:rPr>
                <w:sz w:val="22"/>
                <w:szCs w:val="22"/>
              </w:rPr>
              <w:t>поставка</w:t>
            </w:r>
            <w:r w:rsidR="00CE3515" w:rsidRPr="00D22B57">
              <w:rPr>
                <w:sz w:val="22"/>
                <w:szCs w:val="22"/>
              </w:rPr>
              <w:t xml:space="preserve"> (товара) оборудования осуществляется Поставщиком</w:t>
            </w:r>
            <w:r w:rsidR="00733216" w:rsidRPr="00D22B57">
              <w:rPr>
                <w:sz w:val="22"/>
                <w:szCs w:val="22"/>
              </w:rPr>
              <w:t>,</w:t>
            </w:r>
            <w:r w:rsidR="00CE3515" w:rsidRPr="00D22B57">
              <w:rPr>
                <w:sz w:val="22"/>
                <w:szCs w:val="22"/>
              </w:rPr>
              <w:t xml:space="preserve"> </w:t>
            </w:r>
            <w:r w:rsidR="00857026" w:rsidRPr="00D22B57">
              <w:rPr>
                <w:sz w:val="22"/>
                <w:szCs w:val="22"/>
              </w:rPr>
              <w:t xml:space="preserve">в срок указанный в заявке Покупателя, но </w:t>
            </w:r>
            <w:r w:rsidR="00CE3515" w:rsidRPr="00D22B57">
              <w:rPr>
                <w:sz w:val="22"/>
                <w:szCs w:val="22"/>
              </w:rPr>
              <w:t xml:space="preserve">не ранее </w:t>
            </w:r>
            <w:r w:rsidR="00466FCE" w:rsidRPr="00D22B57">
              <w:rPr>
                <w:sz w:val="22"/>
                <w:szCs w:val="22"/>
              </w:rPr>
              <w:t>15</w:t>
            </w:r>
            <w:r w:rsidR="00CE3515" w:rsidRPr="00D22B57">
              <w:rPr>
                <w:sz w:val="22"/>
                <w:szCs w:val="22"/>
              </w:rPr>
              <w:t xml:space="preserve"> дней с момента подачи соответствующей заявки Покупателем, по согласованию сторон срок поставки может быть изменен.</w:t>
            </w:r>
            <w:bookmarkEnd w:id="0"/>
            <w:r w:rsidR="00CE3515" w:rsidRPr="00D22B57">
              <w:rPr>
                <w:sz w:val="22"/>
                <w:szCs w:val="22"/>
              </w:rPr>
              <w:t xml:space="preserve"> </w:t>
            </w:r>
            <w:r w:rsidRPr="00D22B57">
              <w:rPr>
                <w:sz w:val="22"/>
                <w:szCs w:val="22"/>
              </w:rPr>
              <w:t>Приём заявок от Заказчика на поставку товара должен осуществляться как в письменной или устной форме по телефону, так и посредством электронной почты.</w:t>
            </w:r>
          </w:p>
          <w:p w14:paraId="651EAB33" w14:textId="77777777" w:rsidR="00E81D6A" w:rsidRPr="00D22B57" w:rsidRDefault="00E81D6A" w:rsidP="00E81D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B57">
              <w:rPr>
                <w:b/>
                <w:sz w:val="22"/>
                <w:szCs w:val="22"/>
              </w:rPr>
              <w:t xml:space="preserve">Требования к программному обеспечению и дополнительному оборудованию: </w:t>
            </w:r>
            <w:r w:rsidRPr="00D22B57">
              <w:rPr>
                <w:sz w:val="22"/>
                <w:szCs w:val="22"/>
              </w:rPr>
              <w:t>Приборы учёта должны обладать возможностью интеграции в уже установленное на сервере АО «ВОЭ» лицензионное программное обеспечение ПО «Пирамида 2.0», а также иметь совместимость по протоколу обмена данных с интеллектуальным контроллером SM160-02М, для интеграции в существующую систему учёта электроэнергии с удаленным сбором данных, без внесения каких-либо изменений и дополнительных затрат (замена ПО, приобретение дополнительного оборудования, приобретение новых лицензий, замена существующих каналов связи и др.).</w:t>
            </w:r>
          </w:p>
          <w:p w14:paraId="1D34928F" w14:textId="77777777" w:rsidR="00E81D6A" w:rsidRPr="00D22B57" w:rsidRDefault="00E81D6A" w:rsidP="00E81D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2B57">
              <w:rPr>
                <w:b/>
                <w:bCs/>
                <w:sz w:val="22"/>
                <w:szCs w:val="22"/>
              </w:rPr>
              <w:t xml:space="preserve">Требования к совместимости оборудования: </w:t>
            </w:r>
            <w:r w:rsidRPr="00D22B57">
              <w:rPr>
                <w:sz w:val="22"/>
                <w:szCs w:val="22"/>
              </w:rPr>
              <w:t xml:space="preserve">Все интеллектуальные приборы учёта должны иметь возможность ретрансляции сигнала через уже установленные счётчики торгового наименования «КВАНТ» в частотных диапазонах: 433 МГц и 868 МГц. </w:t>
            </w:r>
          </w:p>
          <w:p w14:paraId="385F0DE2" w14:textId="77777777" w:rsidR="00E81D6A" w:rsidRPr="00D22B57" w:rsidRDefault="00E81D6A" w:rsidP="00E81D6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22B57">
              <w:rPr>
                <w:b/>
                <w:sz w:val="22"/>
                <w:szCs w:val="22"/>
              </w:rPr>
              <w:t>Требования к качеству продукции (товара):</w:t>
            </w:r>
          </w:p>
          <w:p w14:paraId="31A476C9" w14:textId="77777777" w:rsidR="00E81D6A" w:rsidRPr="00D22B57" w:rsidRDefault="00E81D6A" w:rsidP="00E81D6A">
            <w:pPr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Поставщик при поставке продукции (товара) должен предоставить соответствующие сертификаты и иные документы согласно действующего законодательства.</w:t>
            </w:r>
          </w:p>
          <w:p w14:paraId="647CBD3E" w14:textId="77777777" w:rsidR="0074701A" w:rsidRPr="00D22B57" w:rsidRDefault="0074701A" w:rsidP="0074701A">
            <w:pPr>
              <w:rPr>
                <w:b/>
                <w:sz w:val="22"/>
                <w:szCs w:val="22"/>
              </w:rPr>
            </w:pPr>
            <w:r w:rsidRPr="00D22B57">
              <w:rPr>
                <w:b/>
                <w:sz w:val="22"/>
                <w:szCs w:val="22"/>
              </w:rPr>
              <w:t>Общие требования к приборам учёта.</w:t>
            </w:r>
          </w:p>
          <w:p w14:paraId="4143FD6A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 xml:space="preserve">Приборы учёта должны быть новыми. Приборы учёта должны быть сертифицированы и внесены в Государственный реестр средств измерений РФ, а также соответствовать требованиям технического регламента Таможенного Союза (маркирован единым знаком обращения продукции на рынке ТС). Государственная поверка приборов учёта не старше чем </w:t>
            </w:r>
            <w:r w:rsidRPr="00D22B57">
              <w:rPr>
                <w:b/>
                <w:sz w:val="22"/>
                <w:szCs w:val="22"/>
              </w:rPr>
              <w:t xml:space="preserve">– </w:t>
            </w:r>
            <w:r w:rsidRPr="00D22B57">
              <w:rPr>
                <w:b/>
                <w:sz w:val="22"/>
                <w:szCs w:val="22"/>
                <w:lang w:val="en-US"/>
              </w:rPr>
              <w:t>I</w:t>
            </w:r>
            <w:r w:rsidRPr="00D22B57">
              <w:rPr>
                <w:b/>
                <w:sz w:val="22"/>
                <w:szCs w:val="22"/>
              </w:rPr>
              <w:t xml:space="preserve"> кв. 2023г</w:t>
            </w:r>
            <w:r w:rsidRPr="00D22B57">
              <w:rPr>
                <w:sz w:val="22"/>
                <w:szCs w:val="22"/>
              </w:rPr>
              <w:t>.</w:t>
            </w:r>
          </w:p>
          <w:p w14:paraId="6D40C61F" w14:textId="77777777" w:rsidR="0074701A" w:rsidRPr="00D22B57" w:rsidRDefault="0074701A" w:rsidP="0074701A">
            <w:pPr>
              <w:widowControl w:val="0"/>
              <w:ind w:firstLine="708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Каждый интеллектуальный прибор учёта электрической энергии </w:t>
            </w:r>
            <w:r w:rsidRPr="00D22B57">
              <w:rPr>
                <w:sz w:val="22"/>
                <w:szCs w:val="22"/>
                <w:lang w:eastAsia="en-US"/>
              </w:rPr>
              <w:lastRenderedPageBreak/>
              <w:t>должен обеспечивать возможность предоставления потребителям минимального набора функций интеллектуальной системы учёта электрической энергии, в соответствии с требованиями действующего законодательства РФ.</w:t>
            </w:r>
          </w:p>
          <w:p w14:paraId="5F0FBC04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Технические параметры и метрологические характеристики приборов учёта электроэнергии должны соответствовать требованиям следующих нормативных документов:</w:t>
            </w:r>
          </w:p>
          <w:p w14:paraId="79ACCF19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1. Федеральный закон от 27 декабря 2018 г. № 522-ФЗ “О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Федерации”;</w:t>
            </w:r>
          </w:p>
          <w:p w14:paraId="7591F6A1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2. Постановление Правительства РФ от 19 июня 2020 г. N 890 “О порядке предоставления доступа к минимальному набору функций интеллектуальных систем учета электрической энергии (мощности)”.</w:t>
            </w:r>
          </w:p>
          <w:p w14:paraId="7BAF64C3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3. Постановление Правительства Российской Федерации от 17 июля 2015 г. № 719 "О подтверждении производства промышленной продукции на территории Российской Федерации";</w:t>
            </w:r>
          </w:p>
          <w:p w14:paraId="12B98ACC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4. Постановление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Федерации";</w:t>
            </w:r>
          </w:p>
          <w:p w14:paraId="730E749F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5. ГОСТ 31818.11-2012 «Аппаратура для измерения электрической энергии переменного тока. Общие требования. Испытания и условия испытаний. Часть 11. Счетчики электрической энергии»;</w:t>
            </w:r>
          </w:p>
          <w:p w14:paraId="0C9CE0AA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6. ГОСТ 31819.21-2012 «Аппаратура для измерения электрической энергии переменного тока. Частные требования. Часть 21. Статические счетчики активной энергии классов точности 1 и 2», ГОСТ 31819.23-2012 «Аппаратура для измерения электрической энергии переменного тока. Частные требования. Часть 23. Статические счётчики реактивной энергии»;</w:t>
            </w:r>
          </w:p>
          <w:p w14:paraId="7963989F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7. 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14:paraId="7CE2F4CF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8. ГОСТ 30804.4.30-2013 «Электрическая энергия. Совместимость технических средств электромагнитная. Методы измерений показателей качества электрической энергии»;</w:t>
            </w:r>
          </w:p>
          <w:p w14:paraId="29D69C84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9. ГОСТ Р 58940-2020 «Требования к протоколам обмена информацией между компонентами интеллектуальной системы учёта и приборами учёта»;</w:t>
            </w:r>
          </w:p>
          <w:p w14:paraId="79FD546B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 xml:space="preserve">Для отображения показаний и наблюдения за индикатором функционирования, каждый прибор учёта электрической энергии в </w:t>
            </w:r>
            <w:r w:rsidRPr="00D22B57">
              <w:rPr>
                <w:sz w:val="22"/>
                <w:szCs w:val="22"/>
                <w:lang w:val="en-US"/>
              </w:rPr>
              <w:t>split</w:t>
            </w:r>
            <w:r w:rsidRPr="00D22B57">
              <w:rPr>
                <w:sz w:val="22"/>
                <w:szCs w:val="22"/>
              </w:rPr>
              <w:t xml:space="preserve">-исполнении должен быть укомплектован удаленным (выносным) дисплеем для потребителя, а также световой индикацией наличия питающего напряжения и наличия нагрузки на корпусе самого прибора учета в </w:t>
            </w:r>
            <w:r w:rsidRPr="00D22B57">
              <w:rPr>
                <w:sz w:val="22"/>
                <w:szCs w:val="22"/>
                <w:lang w:val="en-US"/>
              </w:rPr>
              <w:t>split</w:t>
            </w:r>
            <w:r w:rsidRPr="00D22B57">
              <w:rPr>
                <w:sz w:val="22"/>
                <w:szCs w:val="22"/>
              </w:rPr>
              <w:t>-исполнении.</w:t>
            </w:r>
          </w:p>
          <w:p w14:paraId="3E58A999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 xml:space="preserve">Приборы учёта электрической энергии должны обеспечивать измерение потребляемой электрической энергии в пределах нормированной погрешности в течение всего срока службы прибора учёта. Энергонезависимое запоминающее устройство должно обеспечивать хранение запрограммированных параметров прибора </w:t>
            </w:r>
            <w:r w:rsidRPr="00D22B57">
              <w:rPr>
                <w:sz w:val="22"/>
                <w:szCs w:val="22"/>
              </w:rPr>
              <w:lastRenderedPageBreak/>
              <w:t>учёта и сохранение данных учёта при пропадании питающего напряжения.</w:t>
            </w:r>
          </w:p>
          <w:p w14:paraId="6A6F30B1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</w:p>
          <w:p w14:paraId="46ABD589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 xml:space="preserve">Информация, выводимая на дисплее прибора учёта электрической энергии, должна отображаться на русском языке и включать в себя как минимум текущие показания прибора учёта и текущий тариф. Отображение единиц измерения допускается производить в международной системе единиц – СИ. Должна быть предусмотрена подсветка индикации (для приборов со встроенным дисплеем). Должна быть предусмотрена защита данных учёта и параметров всех приборов учёта электрической энергии от несанкционированного доступа (электронная пломба корпуса и клеммной крышки прибора учёта электрической энергии, </w:t>
            </w:r>
            <w:bookmarkStart w:id="1" w:name="_Hlk30058579"/>
            <w:r w:rsidRPr="00D22B57">
              <w:rPr>
                <w:sz w:val="22"/>
                <w:szCs w:val="22"/>
              </w:rPr>
              <w:t xml:space="preserve">контроль воздействий магнитным полем, </w:t>
            </w:r>
            <w:bookmarkEnd w:id="1"/>
            <w:r w:rsidRPr="00D22B57">
              <w:rPr>
                <w:sz w:val="22"/>
                <w:szCs w:val="22"/>
              </w:rPr>
              <w:t>пароль, аппаратная блокировка). В каждом приборе учёта электрической энергии должен быть предусмотрен контроль правильности подключения измерительных цепей или схематично, или посредством индикации. Защита от несанкционированного доступа должна быть выполнена на техническом (аппаратном) и программном уровне.</w:t>
            </w:r>
          </w:p>
          <w:p w14:paraId="2E0F5545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Скорость передачи данных приборов учета должна определяться стандартными спецификациями применяемых интерфейсов связи.</w:t>
            </w:r>
          </w:p>
          <w:p w14:paraId="47144AA8" w14:textId="77777777" w:rsidR="0074701A" w:rsidRPr="00D22B57" w:rsidRDefault="0074701A" w:rsidP="0074701A">
            <w:pPr>
              <w:ind w:firstLine="708"/>
              <w:jc w:val="both"/>
              <w:rPr>
                <w:sz w:val="22"/>
                <w:szCs w:val="22"/>
                <w:u w:val="single"/>
                <w:lang w:eastAsia="en-US"/>
              </w:rPr>
            </w:pPr>
            <w:r w:rsidRPr="00D22B57">
              <w:rPr>
                <w:sz w:val="22"/>
                <w:szCs w:val="22"/>
                <w:u w:val="single"/>
                <w:lang w:eastAsia="en-US"/>
              </w:rPr>
              <w:t>Каждый прибор учёта должен иметь:</w:t>
            </w:r>
          </w:p>
          <w:p w14:paraId="7080E798" w14:textId="77777777" w:rsidR="0074701A" w:rsidRPr="00D22B57" w:rsidRDefault="0074701A" w:rsidP="0074701A">
            <w:pPr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- электрические испытательные выходы, которые функционируют как поверочные выходы активной и реактивной энергии.</w:t>
            </w:r>
          </w:p>
          <w:p w14:paraId="1C41A6E2" w14:textId="77777777" w:rsidR="0074701A" w:rsidRPr="00D22B57" w:rsidRDefault="0074701A" w:rsidP="0074701A">
            <w:pPr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 xml:space="preserve">- на винтах, крепящих кожух прибор учета, пломбы с клеймом </w:t>
            </w:r>
            <w:proofErr w:type="spellStart"/>
            <w:r w:rsidRPr="00D22B57">
              <w:rPr>
                <w:sz w:val="22"/>
                <w:szCs w:val="22"/>
              </w:rPr>
              <w:t>поверителя</w:t>
            </w:r>
            <w:proofErr w:type="spellEnd"/>
            <w:r w:rsidRPr="00D22B57">
              <w:rPr>
                <w:sz w:val="22"/>
                <w:szCs w:val="22"/>
              </w:rPr>
              <w:t>, а на зажимной (клеммной) крышке – предусмотрено место для пломбы сетевой организации.</w:t>
            </w:r>
          </w:p>
          <w:p w14:paraId="1DABFEE6" w14:textId="77777777" w:rsidR="0074701A" w:rsidRPr="00D22B57" w:rsidRDefault="0074701A" w:rsidP="0074701A">
            <w:pPr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- встроенные часы (точность хода встроенных часов должна соответствовать требованиям ГОСТ Р МЭК 61038-2001 в диапазоне температур от минус 40 до +70°С и иметь возможность автоматической коррекции)</w:t>
            </w:r>
            <w:r w:rsidRPr="00D22B57">
              <w:rPr>
                <w:sz w:val="22"/>
                <w:szCs w:val="22"/>
                <w:lang w:eastAsia="en-US"/>
              </w:rPr>
              <w:t>;</w:t>
            </w:r>
          </w:p>
          <w:p w14:paraId="6A5E8C61" w14:textId="77777777" w:rsidR="0074701A" w:rsidRPr="00D22B57" w:rsidRDefault="0074701A" w:rsidP="0074701A">
            <w:pPr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- температурный диапазон функционирования в соответствии с заявленными техническими характеристиками в интервале от -40 до +70С</w:t>
            </w:r>
            <w:r w:rsidRPr="00D22B57">
              <w:rPr>
                <w:sz w:val="22"/>
                <w:szCs w:val="22"/>
                <w:lang w:eastAsia="en-US"/>
              </w:rPr>
              <w:t>;</w:t>
            </w:r>
          </w:p>
          <w:p w14:paraId="483C4260" w14:textId="77777777" w:rsidR="0074701A" w:rsidRPr="00D22B57" w:rsidRDefault="0074701A" w:rsidP="0074701A">
            <w:pPr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- среднюю наработку на отказ не менее 220 000 часов</w:t>
            </w:r>
            <w:r w:rsidRPr="00D22B57">
              <w:rPr>
                <w:sz w:val="22"/>
                <w:szCs w:val="22"/>
                <w:lang w:eastAsia="en-US"/>
              </w:rPr>
              <w:t>;</w:t>
            </w:r>
          </w:p>
          <w:p w14:paraId="4ACB2E3F" w14:textId="77777777" w:rsidR="0074701A" w:rsidRPr="00D22B57" w:rsidRDefault="0074701A" w:rsidP="0074701A">
            <w:pPr>
              <w:jc w:val="both"/>
              <w:rPr>
                <w:sz w:val="22"/>
                <w:szCs w:val="22"/>
              </w:rPr>
            </w:pPr>
            <w:r w:rsidRPr="00D22B57">
              <w:rPr>
                <w:sz w:val="22"/>
                <w:szCs w:val="22"/>
              </w:rPr>
              <w:t>- срок службы, встроенной в прибор учёта электрической энергии батареи не менее 16 лет</w:t>
            </w:r>
            <w:r w:rsidRPr="00D22B57">
              <w:rPr>
                <w:sz w:val="22"/>
                <w:szCs w:val="22"/>
                <w:lang w:eastAsia="en-US"/>
              </w:rPr>
              <w:t>;</w:t>
            </w:r>
          </w:p>
          <w:p w14:paraId="6FBA0AC3" w14:textId="77777777" w:rsidR="0074701A" w:rsidRPr="00D22B57" w:rsidRDefault="0074701A" w:rsidP="0074701A">
            <w:pPr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</w:rPr>
              <w:t>- срок эксплуатации не менее 30 лет</w:t>
            </w:r>
            <w:r w:rsidRPr="00D22B57">
              <w:rPr>
                <w:sz w:val="22"/>
                <w:szCs w:val="22"/>
                <w:lang w:eastAsia="en-US"/>
              </w:rPr>
              <w:t>;</w:t>
            </w:r>
          </w:p>
          <w:p w14:paraId="4F7936FC" w14:textId="77777777" w:rsidR="0043580B" w:rsidRPr="00D22B57" w:rsidRDefault="0043580B" w:rsidP="0043580B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851"/>
                <w:tab w:val="left" w:pos="9800"/>
              </w:tabs>
              <w:spacing w:before="0" w:after="0"/>
              <w:ind w:left="57" w:right="0" w:hanging="57"/>
              <w:rPr>
                <w:b/>
                <w:sz w:val="22"/>
                <w:szCs w:val="22"/>
              </w:rPr>
            </w:pPr>
            <w:r w:rsidRPr="00D22B57">
              <w:rPr>
                <w:b/>
                <w:sz w:val="22"/>
                <w:szCs w:val="22"/>
              </w:rPr>
              <w:t>Дифференцированные требования к приборам учёта</w:t>
            </w:r>
          </w:p>
          <w:p w14:paraId="783F45CC" w14:textId="77777777" w:rsidR="0043580B" w:rsidRPr="00D22B57" w:rsidRDefault="0043580B" w:rsidP="0043580B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709"/>
                <w:tab w:val="left" w:pos="9800"/>
              </w:tabs>
              <w:spacing w:before="0" w:after="0"/>
              <w:ind w:left="360" w:right="0"/>
              <w:rPr>
                <w:b/>
                <w:sz w:val="22"/>
                <w:szCs w:val="22"/>
              </w:rPr>
            </w:pPr>
          </w:p>
          <w:p w14:paraId="2E65A4A9" w14:textId="77777777" w:rsidR="0043580B" w:rsidRPr="00D22B57" w:rsidRDefault="0043580B" w:rsidP="0043580B">
            <w:pPr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</w:rPr>
              <w:t>Дифференцированные требования к приборам учета указаны в ниже прилагаемой таблице:</w:t>
            </w:r>
            <w:r w:rsidRPr="00D22B57">
              <w:rPr>
                <w:sz w:val="22"/>
                <w:szCs w:val="22"/>
                <w:lang w:eastAsia="en-US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51"/>
              <w:gridCol w:w="2258"/>
              <w:gridCol w:w="2182"/>
            </w:tblGrid>
            <w:tr w:rsidR="0043580B" w:rsidRPr="00D22B57" w14:paraId="729F47ED" w14:textId="77777777" w:rsidTr="0043580B">
              <w:trPr>
                <w:trHeight w:val="518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C6AC37C" w14:textId="77777777" w:rsidR="0043580B" w:rsidRPr="00D22B57" w:rsidRDefault="0043580B" w:rsidP="0043580B">
                  <w:pPr>
                    <w:keepNext/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Параметр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6DA2896" w14:textId="77777777" w:rsidR="0043580B" w:rsidRPr="00D22B57" w:rsidRDefault="0043580B" w:rsidP="0043580B">
                  <w:pPr>
                    <w:jc w:val="center"/>
                    <w:rPr>
                      <w:sz w:val="22"/>
                      <w:szCs w:val="22"/>
                    </w:rPr>
                  </w:pPr>
                  <w:r w:rsidRPr="00D22B57">
                    <w:rPr>
                      <w:sz w:val="22"/>
                      <w:szCs w:val="22"/>
                    </w:rPr>
                    <w:t xml:space="preserve">Однофазный прибор учёта </w:t>
                  </w:r>
                </w:p>
              </w:tc>
              <w:tc>
                <w:tcPr>
                  <w:tcW w:w="0" w:type="auto"/>
                  <w:vAlign w:val="center"/>
                </w:tcPr>
                <w:p w14:paraId="2A53F9B4" w14:textId="77777777" w:rsidR="0043580B" w:rsidRPr="00D22B57" w:rsidRDefault="0043580B" w:rsidP="0043580B">
                  <w:pPr>
                    <w:jc w:val="center"/>
                    <w:rPr>
                      <w:sz w:val="22"/>
                      <w:szCs w:val="22"/>
                    </w:rPr>
                  </w:pPr>
                  <w:r w:rsidRPr="00D22B57">
                    <w:rPr>
                      <w:sz w:val="22"/>
                      <w:szCs w:val="22"/>
                    </w:rPr>
                    <w:t xml:space="preserve">Трехфазный прибор учёта </w:t>
                  </w:r>
                </w:p>
              </w:tc>
            </w:tr>
            <w:tr w:rsidR="0043580B" w:rsidRPr="00D22B57" w14:paraId="39577A2C" w14:textId="77777777" w:rsidTr="0043580B">
              <w:trPr>
                <w:trHeight w:val="696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397519F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Рабочие напряжения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3F232AC9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 xml:space="preserve">(0,55 … 1,2) </w:t>
                  </w:r>
                  <w:proofErr w:type="spellStart"/>
                  <w:r w:rsidRPr="00D22B57">
                    <w:rPr>
                      <w:sz w:val="22"/>
                      <w:szCs w:val="22"/>
                      <w:lang w:eastAsia="en-US"/>
                    </w:rPr>
                    <w:t>Uном</w:t>
                  </w:r>
                  <w:proofErr w:type="spellEnd"/>
                  <w:r w:rsidRPr="00D22B57">
                    <w:rPr>
                      <w:sz w:val="22"/>
                      <w:szCs w:val="22"/>
                      <w:lang w:eastAsia="en-US"/>
                    </w:rPr>
                    <w:t xml:space="preserve">, </w:t>
                  </w:r>
                  <w:r w:rsidRPr="00D22B57">
                    <w:rPr>
                      <w:sz w:val="22"/>
                      <w:szCs w:val="22"/>
                      <w:lang w:val="en-US" w:eastAsia="en-US"/>
                    </w:rPr>
                    <w:t>U</w:t>
                  </w:r>
                  <w:r w:rsidRPr="00D22B57">
                    <w:rPr>
                      <w:sz w:val="22"/>
                      <w:szCs w:val="22"/>
                      <w:lang w:eastAsia="en-US"/>
                    </w:rPr>
                    <w:t>ном=230В</w:t>
                  </w:r>
                </w:p>
              </w:tc>
              <w:tc>
                <w:tcPr>
                  <w:tcW w:w="0" w:type="auto"/>
                  <w:vAlign w:val="center"/>
                </w:tcPr>
                <w:p w14:paraId="432D3BAF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</w:rPr>
                    <w:t xml:space="preserve">(0,6 … 1,2) </w:t>
                  </w:r>
                  <w:proofErr w:type="spellStart"/>
                  <w:r w:rsidRPr="00D22B57">
                    <w:rPr>
                      <w:sz w:val="22"/>
                      <w:szCs w:val="22"/>
                    </w:rPr>
                    <w:t>Uном</w:t>
                  </w:r>
                  <w:proofErr w:type="spellEnd"/>
                  <w:r w:rsidRPr="00D22B57">
                    <w:rPr>
                      <w:sz w:val="22"/>
                      <w:szCs w:val="22"/>
                    </w:rPr>
                    <w:t xml:space="preserve">, </w:t>
                  </w:r>
                  <w:r w:rsidRPr="00D22B57">
                    <w:rPr>
                      <w:sz w:val="22"/>
                      <w:szCs w:val="22"/>
                      <w:lang w:val="en-US" w:eastAsia="en-US"/>
                    </w:rPr>
                    <w:t>U</w:t>
                  </w:r>
                  <w:r w:rsidRPr="00D22B57">
                    <w:rPr>
                      <w:sz w:val="22"/>
                      <w:szCs w:val="22"/>
                      <w:lang w:eastAsia="en-US"/>
                    </w:rPr>
                    <w:t>ном=230В</w:t>
                  </w:r>
                </w:p>
              </w:tc>
            </w:tr>
            <w:tr w:rsidR="0043580B" w:rsidRPr="00D22B57" w14:paraId="3F64C298" w14:textId="77777777" w:rsidTr="0043580B">
              <w:trPr>
                <w:trHeight w:val="422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6BF6BC67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Рабочие токи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3A6B420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При</w:t>
                  </w:r>
                  <w:r w:rsidRPr="00D22B57">
                    <w:rPr>
                      <w:sz w:val="22"/>
                      <w:szCs w:val="22"/>
                      <w:lang w:val="en-US" w:eastAsia="en-US"/>
                    </w:rPr>
                    <w:t xml:space="preserve"> In=5A Imax ≥80A</w:t>
                  </w:r>
                </w:p>
              </w:tc>
              <w:tc>
                <w:tcPr>
                  <w:tcW w:w="0" w:type="auto"/>
                  <w:vAlign w:val="center"/>
                </w:tcPr>
                <w:p w14:paraId="5D592171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  <w:lang w:val="en-US"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При</w:t>
                  </w:r>
                  <w:r w:rsidRPr="00D22B57">
                    <w:rPr>
                      <w:sz w:val="22"/>
                      <w:szCs w:val="22"/>
                      <w:lang w:val="en-US" w:eastAsia="en-US"/>
                    </w:rPr>
                    <w:t xml:space="preserve"> In=5A Imax ≥100A</w:t>
                  </w:r>
                </w:p>
              </w:tc>
            </w:tr>
            <w:tr w:rsidR="0043580B" w:rsidRPr="00D22B57" w14:paraId="5813959A" w14:textId="77777777" w:rsidTr="0043580B">
              <w:trPr>
                <w:trHeight w:val="463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178A1331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Режим управления нагрузкой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270F0DB4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встроенное реле</w:t>
                  </w:r>
                </w:p>
              </w:tc>
              <w:tc>
                <w:tcPr>
                  <w:tcW w:w="0" w:type="auto"/>
                  <w:vAlign w:val="center"/>
                </w:tcPr>
                <w:p w14:paraId="078D7023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встроенное реле</w:t>
                  </w:r>
                </w:p>
              </w:tc>
            </w:tr>
            <w:tr w:rsidR="0043580B" w:rsidRPr="00D22B57" w14:paraId="0BB030B8" w14:textId="77777777" w:rsidTr="0043580B">
              <w:trPr>
                <w:trHeight w:val="507"/>
                <w:jc w:val="center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025F1934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Применяемый протокол обмена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155694B8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СПОДЭС</w:t>
                  </w:r>
                </w:p>
              </w:tc>
              <w:tc>
                <w:tcPr>
                  <w:tcW w:w="0" w:type="auto"/>
                  <w:vAlign w:val="center"/>
                </w:tcPr>
                <w:p w14:paraId="35940C7F" w14:textId="77777777" w:rsidR="0043580B" w:rsidRPr="00D22B57" w:rsidRDefault="0043580B" w:rsidP="0043580B">
                  <w:pPr>
                    <w:keepLines/>
                    <w:tabs>
                      <w:tab w:val="left" w:pos="567"/>
                    </w:tabs>
                    <w:jc w:val="center"/>
                    <w:rPr>
                      <w:sz w:val="22"/>
                      <w:szCs w:val="22"/>
                      <w:lang w:eastAsia="en-US"/>
                    </w:rPr>
                  </w:pPr>
                  <w:r w:rsidRPr="00D22B57">
                    <w:rPr>
                      <w:sz w:val="22"/>
                      <w:szCs w:val="22"/>
                      <w:lang w:eastAsia="en-US"/>
                    </w:rPr>
                    <w:t>СПОДЭС</w:t>
                  </w:r>
                </w:p>
              </w:tc>
            </w:tr>
          </w:tbl>
          <w:p w14:paraId="0149A863" w14:textId="77777777" w:rsidR="0043580B" w:rsidRPr="00D22B57" w:rsidRDefault="0043580B" w:rsidP="0043580B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1E71FB5" w14:textId="07E0F946" w:rsidR="002D0AA0" w:rsidRPr="00D22B57" w:rsidRDefault="002D0AA0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lastRenderedPageBreak/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2D0AA0" w:rsidRPr="00D22B57" w14:paraId="5055A3A3" w14:textId="77777777" w:rsidTr="0043580B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EA94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2508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61BA" w14:textId="5193161B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D22B57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D22B57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245F07" w:rsidRPr="00D22B57">
              <w:rPr>
                <w:b/>
                <w:bCs/>
                <w:color w:val="000000"/>
                <w:sz w:val="22"/>
                <w:szCs w:val="22"/>
              </w:rPr>
              <w:t>190 185 236,40</w:t>
            </w:r>
            <w:r w:rsidR="00245F07" w:rsidRPr="00D22B5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D22B57">
              <w:rPr>
                <w:b/>
                <w:sz w:val="22"/>
                <w:szCs w:val="22"/>
                <w:lang w:eastAsia="en-US"/>
              </w:rPr>
              <w:t>(</w:t>
            </w:r>
            <w:r w:rsidR="00245F07" w:rsidRPr="00D22B57">
              <w:rPr>
                <w:b/>
                <w:sz w:val="22"/>
                <w:szCs w:val="22"/>
                <w:lang w:eastAsia="en-US"/>
              </w:rPr>
              <w:t>сто девяносто миллионов сто восемьдесят пять тысяч двести тридцать шесть</w:t>
            </w:r>
            <w:r w:rsidRPr="00D22B57">
              <w:rPr>
                <w:b/>
                <w:sz w:val="22"/>
                <w:szCs w:val="22"/>
                <w:lang w:eastAsia="en-US"/>
              </w:rPr>
              <w:t xml:space="preserve">) рублей </w:t>
            </w:r>
            <w:r w:rsidR="00245F07" w:rsidRPr="00D22B57">
              <w:rPr>
                <w:b/>
                <w:sz w:val="22"/>
                <w:szCs w:val="22"/>
                <w:lang w:eastAsia="en-US"/>
              </w:rPr>
              <w:t>40</w:t>
            </w:r>
            <w:r w:rsidRPr="00D22B57">
              <w:rPr>
                <w:b/>
                <w:sz w:val="22"/>
                <w:szCs w:val="22"/>
                <w:lang w:eastAsia="en-US"/>
              </w:rPr>
              <w:t xml:space="preserve"> копеек</w:t>
            </w:r>
            <w:r w:rsidRPr="00D22B57">
              <w:rPr>
                <w:bCs/>
                <w:sz w:val="22"/>
                <w:szCs w:val="22"/>
                <w:lang w:eastAsia="en-US"/>
              </w:rPr>
              <w:t xml:space="preserve">, с учетом НДС 20%. </w:t>
            </w:r>
          </w:p>
          <w:p w14:paraId="1C7CCA6E" w14:textId="4806DF71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D22B57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245F07" w:rsidRPr="00D22B5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158 487 697,00</w:t>
            </w:r>
            <w:r w:rsidRPr="00D22B57">
              <w:rPr>
                <w:bCs/>
                <w:sz w:val="22"/>
                <w:szCs w:val="22"/>
                <w:lang w:eastAsia="en-US"/>
              </w:rPr>
              <w:t xml:space="preserve">  </w:t>
            </w:r>
            <w:r w:rsidRPr="00D22B57">
              <w:rPr>
                <w:b/>
                <w:sz w:val="22"/>
                <w:szCs w:val="22"/>
                <w:lang w:eastAsia="en-US"/>
              </w:rPr>
              <w:t>(</w:t>
            </w:r>
            <w:r w:rsidR="00245F07" w:rsidRPr="00D22B57">
              <w:rPr>
                <w:b/>
                <w:sz w:val="22"/>
                <w:szCs w:val="22"/>
                <w:lang w:eastAsia="en-US"/>
              </w:rPr>
              <w:t>сто пятьдесят восемь миллионов четыреста восемьдесят семь тысяч шестьсот девяносто семь</w:t>
            </w:r>
            <w:r w:rsidRPr="00D22B57">
              <w:rPr>
                <w:b/>
                <w:sz w:val="22"/>
                <w:szCs w:val="22"/>
                <w:lang w:eastAsia="en-US"/>
              </w:rPr>
              <w:t>) рубл</w:t>
            </w:r>
            <w:r w:rsidR="00245F07" w:rsidRPr="00D22B57">
              <w:rPr>
                <w:b/>
                <w:sz w:val="22"/>
                <w:szCs w:val="22"/>
                <w:lang w:eastAsia="en-US"/>
              </w:rPr>
              <w:t>ей 00</w:t>
            </w:r>
            <w:r w:rsidRPr="00D22B57">
              <w:rPr>
                <w:b/>
                <w:sz w:val="22"/>
                <w:szCs w:val="22"/>
                <w:lang w:eastAsia="en-US"/>
              </w:rPr>
              <w:t xml:space="preserve"> копеек. </w:t>
            </w:r>
          </w:p>
          <w:p w14:paraId="7A6E97BA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7FBFBC7E" w14:textId="77777777" w:rsidR="002D0AA0" w:rsidRPr="00D22B57" w:rsidRDefault="002D0A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79AF2CC6" w14:textId="77777777" w:rsidR="002D0AA0" w:rsidRPr="00D22B57" w:rsidRDefault="002D0AA0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конкурса.</w:t>
            </w:r>
          </w:p>
        </w:tc>
      </w:tr>
      <w:tr w:rsidR="002D0AA0" w:rsidRPr="00D22B57" w14:paraId="1D9E89AE" w14:textId="77777777" w:rsidTr="0043580B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79DD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B7FF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B1FE" w14:textId="7BAE8AEB" w:rsidR="002D0AA0" w:rsidRPr="00D22B57" w:rsidRDefault="002D0AA0" w:rsidP="00B555F2">
            <w:pPr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B555F2" w:rsidRPr="00D22B57">
              <w:rPr>
                <w:sz w:val="22"/>
                <w:szCs w:val="22"/>
                <w:lang w:eastAsia="en-US"/>
              </w:rPr>
              <w:t xml:space="preserve"> методом сопоставления рыночных цен.(в соответствии с Положением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 6 от 30.09.2022г.), </w:t>
            </w:r>
            <w:r w:rsidRPr="00D22B57">
              <w:rPr>
                <w:sz w:val="22"/>
                <w:szCs w:val="22"/>
                <w:lang w:eastAsia="en-US"/>
              </w:rPr>
              <w:t xml:space="preserve">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за  НДС.</w:t>
            </w:r>
          </w:p>
          <w:p w14:paraId="67C221FB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конкурса.</w:t>
            </w:r>
          </w:p>
        </w:tc>
      </w:tr>
      <w:tr w:rsidR="002D0AA0" w:rsidRPr="00D22B57" w14:paraId="1EB2933D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9679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D9DFD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BA51" w14:textId="4CE626A7" w:rsidR="002D0AA0" w:rsidRPr="00D22B57" w:rsidRDefault="00D22B57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A1BC0">
              <w:rPr>
                <w:sz w:val="22"/>
                <w:szCs w:val="22"/>
                <w:lang w:eastAsia="en-US"/>
              </w:rPr>
              <w:t>Порядок и срок оплаты товаров, работ, услуг</w:t>
            </w:r>
            <w:r>
              <w:rPr>
                <w:sz w:val="22"/>
                <w:szCs w:val="22"/>
                <w:lang w:eastAsia="en-US"/>
              </w:rPr>
              <w:t xml:space="preserve">: авансирование в течение 3 (трех) рабочих дней с даты подачи заявки </w:t>
            </w:r>
            <w:r w:rsidRPr="003A1BC0">
              <w:rPr>
                <w:sz w:val="22"/>
                <w:szCs w:val="22"/>
                <w:lang w:eastAsia="en-US"/>
              </w:rPr>
              <w:t xml:space="preserve">(размер предварительного авансового платежа </w:t>
            </w: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3A1BC0">
              <w:rPr>
                <w:sz w:val="22"/>
                <w:szCs w:val="22"/>
                <w:lang w:eastAsia="en-US"/>
              </w:rPr>
              <w:t>50% от цены договора).</w:t>
            </w:r>
            <w:r>
              <w:rPr>
                <w:sz w:val="22"/>
                <w:szCs w:val="22"/>
                <w:lang w:eastAsia="en-US"/>
              </w:rPr>
              <w:t xml:space="preserve"> Окончательный расчет – в течение 7 (семи) рабочих дней с момент поставки партии товара.</w:t>
            </w:r>
          </w:p>
        </w:tc>
      </w:tr>
      <w:tr w:rsidR="002D0AA0" w:rsidRPr="00D22B57" w14:paraId="13933CB4" w14:textId="77777777" w:rsidTr="004358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4E85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978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636FC2AC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37C5" w14:textId="20CB7A08" w:rsidR="002D0AA0" w:rsidRPr="00D22B57" w:rsidRDefault="002D0AA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/>
                <w:spacing w:val="-6"/>
                <w:sz w:val="22"/>
                <w:szCs w:val="22"/>
                <w:lang w:eastAsia="en-US"/>
              </w:rPr>
              <w:t xml:space="preserve">Лот № 1: </w:t>
            </w:r>
            <w:r w:rsidRPr="00D22B57">
              <w:rPr>
                <w:bCs/>
                <w:sz w:val="22"/>
                <w:szCs w:val="22"/>
                <w:lang w:eastAsia="en-US"/>
              </w:rPr>
              <w:t xml:space="preserve">обеспечение заявки составляет </w:t>
            </w:r>
            <w:r w:rsidR="008D01BF" w:rsidRPr="00D22B57">
              <w:rPr>
                <w:b/>
                <w:bCs/>
                <w:sz w:val="22"/>
                <w:szCs w:val="22"/>
                <w:lang w:eastAsia="en-US"/>
              </w:rPr>
              <w:t xml:space="preserve">3 803 704,72 </w:t>
            </w:r>
            <w:r w:rsidRPr="00D22B57">
              <w:rPr>
                <w:b/>
                <w:bCs/>
                <w:sz w:val="22"/>
                <w:szCs w:val="22"/>
                <w:lang w:eastAsia="en-US"/>
              </w:rPr>
              <w:t>рублей</w:t>
            </w:r>
            <w:r w:rsidRPr="00D22B57">
              <w:rPr>
                <w:bCs/>
                <w:sz w:val="22"/>
                <w:szCs w:val="22"/>
                <w:lang w:eastAsia="en-US"/>
              </w:rPr>
              <w:t xml:space="preserve"> (2 %) от начальной (максимальной) цены договора, указанной в настоящем извещении. </w:t>
            </w:r>
          </w:p>
          <w:p w14:paraId="0B446101" w14:textId="77777777" w:rsidR="002D0AA0" w:rsidRPr="00D22B57" w:rsidRDefault="002D0AA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B17D179" w14:textId="77777777" w:rsidR="002D0AA0" w:rsidRPr="00D22B57" w:rsidRDefault="002D0AA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7CB414F7" w14:textId="54664EF1" w:rsidR="00245F07" w:rsidRPr="00D22B57" w:rsidRDefault="002D0AA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/>
                <w:bCs/>
                <w:sz w:val="22"/>
                <w:szCs w:val="22"/>
                <w:lang w:eastAsia="en-US"/>
              </w:rPr>
              <w:t>Примечание</w:t>
            </w:r>
            <w:proofErr w:type="gramStart"/>
            <w:r w:rsidRPr="00D22B57">
              <w:rPr>
                <w:b/>
                <w:bCs/>
                <w:sz w:val="22"/>
                <w:szCs w:val="22"/>
                <w:lang w:eastAsia="en-US"/>
              </w:rPr>
              <w:t xml:space="preserve">: </w:t>
            </w:r>
            <w:r w:rsidRPr="00D22B57">
              <w:rPr>
                <w:bCs/>
                <w:sz w:val="22"/>
                <w:szCs w:val="22"/>
                <w:lang w:eastAsia="en-US"/>
              </w:rPr>
              <w:t>Если</w:t>
            </w:r>
            <w:proofErr w:type="gramEnd"/>
            <w:r w:rsidRPr="00D22B57">
              <w:rPr>
                <w:bCs/>
                <w:sz w:val="22"/>
                <w:szCs w:val="22"/>
                <w:lang w:eastAsia="en-US"/>
              </w:rPr>
              <w:t xml:space="preserve"> начальная максимальная цена договора</w:t>
            </w:r>
            <w:r w:rsidRPr="00D22B57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22B57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</w:t>
            </w:r>
            <w:r w:rsidR="00245F07" w:rsidRPr="00D22B57">
              <w:rPr>
                <w:bCs/>
                <w:sz w:val="22"/>
                <w:szCs w:val="22"/>
                <w:lang w:eastAsia="en-US"/>
              </w:rPr>
              <w:t>.</w:t>
            </w:r>
          </w:p>
          <w:p w14:paraId="73EF57F4" w14:textId="77777777" w:rsidR="00DA5EE2" w:rsidRPr="00D22B57" w:rsidRDefault="00DA5EE2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5BCBFE13" w14:textId="64520D9C" w:rsidR="002D0AA0" w:rsidRPr="00D22B57" w:rsidRDefault="00245F07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Cs/>
                <w:sz w:val="22"/>
                <w:szCs w:val="22"/>
                <w:lang w:eastAsia="en-US"/>
              </w:rPr>
              <w:t>Е</w:t>
            </w:r>
            <w:r w:rsidR="002D0AA0" w:rsidRPr="00D22B57">
              <w:rPr>
                <w:bCs/>
                <w:sz w:val="22"/>
                <w:szCs w:val="22"/>
                <w:lang w:eastAsia="en-US"/>
              </w:rPr>
              <w:t xml:space="preserve">сли начальная (максимальная) цена договора превышает 5 000 000 (пять миллионов) рублей внесение обеспечения заявки осуществляется участником закупки следующим образом: </w:t>
            </w:r>
          </w:p>
          <w:p w14:paraId="3BDF0721" w14:textId="353F3224" w:rsidR="002D0AA0" w:rsidRPr="00D22B57" w:rsidRDefault="002D0AA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Cs/>
                <w:sz w:val="22"/>
                <w:szCs w:val="22"/>
                <w:lang w:eastAsia="en-US"/>
              </w:rPr>
              <w:t xml:space="preserve">Обеспечение может предоставляться участником закупки по его выбору путем внесения денежных средств на </w:t>
            </w:r>
            <w:r w:rsidR="00B555F2" w:rsidRPr="00D22B57">
              <w:rPr>
                <w:bCs/>
                <w:sz w:val="22"/>
                <w:szCs w:val="22"/>
                <w:lang w:eastAsia="en-US"/>
              </w:rPr>
              <w:t>спец</w:t>
            </w:r>
            <w:r w:rsidRPr="00D22B57">
              <w:rPr>
                <w:bCs/>
                <w:sz w:val="22"/>
                <w:szCs w:val="22"/>
                <w:lang w:eastAsia="en-US"/>
              </w:rPr>
              <w:t>счет или предоставлением независимой гарантии.</w:t>
            </w:r>
          </w:p>
          <w:p w14:paraId="762149DD" w14:textId="77777777" w:rsidR="002D0AA0" w:rsidRPr="00D22B57" w:rsidRDefault="002D0AA0">
            <w:pPr>
              <w:widowControl w:val="0"/>
              <w:tabs>
                <w:tab w:val="left" w:pos="567"/>
                <w:tab w:val="left" w:pos="851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Независимая гарантия, предоставляемая в качестве обеспечения заявки на участие в закупке, составленная по типовой форме согласно приложению № 1 к Постановлению Правительства РФ от 09.08.2022 N 1397 и требований установленных законодательством, или ее копия, если в качестве обеспечения заявки на участие в конкурентной закупке </w:t>
            </w:r>
            <w:r w:rsidRPr="00D22B57">
              <w:rPr>
                <w:sz w:val="22"/>
                <w:szCs w:val="22"/>
                <w:lang w:eastAsia="en-US"/>
              </w:rPr>
              <w:lastRenderedPageBreak/>
              <w:t>с участием субъектов малого и среднего предпринимательства участником такой закупки предоставляется независимая гарантия;</w:t>
            </w:r>
          </w:p>
          <w:p w14:paraId="761B8B0F" w14:textId="77777777" w:rsidR="002D0AA0" w:rsidRPr="00D22B57" w:rsidRDefault="002D0AA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При осуществлении конкурентной закупки с участием субъектов малого и среднего предпринимательства денежные средства, предназначенные для обеспечения заявки на участие в такой закупке,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</w:t>
            </w:r>
          </w:p>
          <w:p w14:paraId="19B2AE52" w14:textId="77777777" w:rsidR="002D0AA0" w:rsidRPr="00D22B57" w:rsidRDefault="002D0AA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В случаях, предусмотренных </w:t>
            </w:r>
            <w:hyperlink r:id="rId10" w:history="1">
              <w:r w:rsidRPr="00D22B57">
                <w:rPr>
                  <w:rStyle w:val="a4"/>
                  <w:color w:val="auto"/>
                  <w:sz w:val="22"/>
                  <w:szCs w:val="22"/>
                  <w:u w:val="none"/>
                </w:rPr>
                <w:t>частью 26 статьи 3.2</w:t>
              </w:r>
            </w:hyperlink>
            <w:r w:rsidRPr="00D22B57">
              <w:rPr>
                <w:sz w:val="22"/>
                <w:szCs w:val="22"/>
                <w:lang w:eastAsia="en-US"/>
              </w:rPr>
              <w:t xml:space="preserve"> настоящего Федерального закона,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 </w:t>
            </w:r>
            <w:hyperlink r:id="rId11" w:history="1">
              <w:r w:rsidRPr="00D22B57">
                <w:rPr>
                  <w:rStyle w:val="a4"/>
                  <w:color w:val="auto"/>
                  <w:sz w:val="22"/>
                  <w:szCs w:val="22"/>
                  <w:u w:val="none"/>
                </w:rPr>
                <w:t>требование</w:t>
              </w:r>
            </w:hyperlink>
            <w:r w:rsidRPr="00D22B57">
              <w:rPr>
                <w:sz w:val="22"/>
                <w:szCs w:val="22"/>
                <w:lang w:eastAsia="en-US"/>
              </w:rPr>
              <w:t xml:space="preserve">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      </w:r>
          </w:p>
          <w:p w14:paraId="76D63A9B" w14:textId="77777777" w:rsidR="002D0AA0" w:rsidRPr="00D22B57" w:rsidRDefault="002D0AA0">
            <w:pPr>
              <w:tabs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D0AA0" w:rsidRPr="00D22B57" w14:paraId="39A0ECC3" w14:textId="77777777" w:rsidTr="0043580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A8D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0FCD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760" w14:textId="63B94C6F" w:rsidR="002D0AA0" w:rsidRPr="00D22B57" w:rsidRDefault="002D0AA0">
            <w:pPr>
              <w:spacing w:line="23" w:lineRule="atLeast"/>
              <w:jc w:val="both"/>
              <w:rPr>
                <w:bCs/>
                <w:lang w:eastAsia="en-US"/>
              </w:rPr>
            </w:pPr>
            <w:r w:rsidRPr="00D22B57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D22B57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8D01BF" w:rsidRPr="00D22B57">
              <w:rPr>
                <w:b/>
                <w:sz w:val="22"/>
                <w:szCs w:val="22"/>
                <w:lang w:eastAsia="en-US"/>
              </w:rPr>
              <w:t>9 759 261,82</w:t>
            </w:r>
            <w:r w:rsidRPr="00D22B57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D22B57">
              <w:rPr>
                <w:bCs/>
                <w:sz w:val="22"/>
                <w:szCs w:val="22"/>
                <w:lang w:eastAsia="en-US"/>
              </w:rPr>
              <w:t xml:space="preserve"> (5 %) от начальной (максимальной) цены договора, указанной в настоящем извещении.</w:t>
            </w:r>
            <w:r w:rsidRPr="00D22B57">
              <w:rPr>
                <w:bCs/>
                <w:lang w:eastAsia="en-US"/>
              </w:rPr>
              <w:t xml:space="preserve"> </w:t>
            </w:r>
          </w:p>
          <w:p w14:paraId="02ACF7CB" w14:textId="77777777" w:rsidR="002D0AA0" w:rsidRPr="00D22B57" w:rsidRDefault="002D0AA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0AAD906" w14:textId="77777777" w:rsidR="002D0AA0" w:rsidRPr="00D22B57" w:rsidRDefault="002D0AA0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Обеспечение исполнения договора предоставляется на усмотрение участника одним из следующих способов: а) внесением денежных средств на счет заказчика; б) предоставлением независимой гарантии исполнения договора осуществляется в том же порядке, как и обеспечение заявки.</w:t>
            </w:r>
          </w:p>
          <w:p w14:paraId="75549073" w14:textId="77777777" w:rsidR="002D0AA0" w:rsidRPr="00D22B57" w:rsidRDefault="002D0AA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8367161" w14:textId="77777777" w:rsidR="002D0AA0" w:rsidRPr="00D22B57" w:rsidRDefault="002D0AA0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D22B57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D22B57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6BA87BC4" w14:textId="77777777" w:rsidR="002D0AA0" w:rsidRPr="00D22B57" w:rsidRDefault="002D0AA0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22B57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D22B57"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2D0AA0" w:rsidRPr="00D22B57" w14:paraId="1F2DD4D1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7AB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AB5D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EC86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22B57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 w:rsidRPr="00D22B57"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D22B57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3" w:history="1">
              <w:r w:rsidRPr="00D22B57"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D22B57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</w:t>
            </w:r>
            <w:r w:rsidRPr="00D22B57">
              <w:rPr>
                <w:lang w:eastAsia="en-US"/>
              </w:rPr>
              <w:t>https://etp.gpb.ru/</w:t>
            </w:r>
            <w:r w:rsidRPr="00D22B5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 </w:t>
            </w:r>
            <w:r w:rsidRPr="00D22B57">
              <w:rPr>
                <w:spacing w:val="-6"/>
                <w:sz w:val="22"/>
                <w:szCs w:val="22"/>
                <w:lang w:eastAsia="en-US"/>
              </w:rPr>
              <w:t>и доступна для ознакомления бесплатно.</w:t>
            </w:r>
          </w:p>
          <w:p w14:paraId="21218D13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D0AA0" w:rsidRPr="00D22B57" w14:paraId="4929C7E7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145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55884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6844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 w:rsidRPr="00D22B57">
              <w:rPr>
                <w:lang w:eastAsia="en-US"/>
              </w:rPr>
              <w:t>https://etp.gpb.ru/</w:t>
            </w:r>
            <w:r w:rsidRPr="00D22B5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 </w:t>
            </w:r>
          </w:p>
        </w:tc>
      </w:tr>
      <w:tr w:rsidR="002D0AA0" w:rsidRPr="00D22B57" w14:paraId="443DD203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CE08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FAA6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Дата и время подачи заявок на участие в </w:t>
            </w:r>
            <w:r w:rsidRPr="00D22B57">
              <w:rPr>
                <w:sz w:val="22"/>
                <w:szCs w:val="22"/>
                <w:lang w:eastAsia="en-US"/>
              </w:rPr>
              <w:lastRenderedPageBreak/>
              <w:t>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81CE" w14:textId="73FFD549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lastRenderedPageBreak/>
              <w:t xml:space="preserve">Заявки подаются момента размещения извещения о закупке на сайте электронной торговой площадки </w:t>
            </w:r>
            <w:proofErr w:type="gramStart"/>
            <w:r w:rsidRPr="00D22B57">
              <w:rPr>
                <w:lang w:eastAsia="en-US"/>
              </w:rPr>
              <w:t>https://etp.gpb.ru/</w:t>
            </w:r>
            <w:r w:rsidRPr="00D22B5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 </w:t>
            </w:r>
            <w:r w:rsidRPr="00D22B57">
              <w:rPr>
                <w:sz w:val="22"/>
                <w:szCs w:val="22"/>
                <w:lang w:eastAsia="en-US"/>
              </w:rPr>
              <w:t>и</w:t>
            </w:r>
            <w:proofErr w:type="gramEnd"/>
            <w:r w:rsidRPr="00D22B57">
              <w:rPr>
                <w:sz w:val="22"/>
                <w:szCs w:val="22"/>
                <w:lang w:eastAsia="en-US"/>
              </w:rPr>
              <w:t xml:space="preserve"> в единой информационной системе по </w:t>
            </w:r>
            <w:r w:rsidR="00B555F2" w:rsidRPr="00D22B57">
              <w:rPr>
                <w:sz w:val="22"/>
                <w:szCs w:val="22"/>
                <w:lang w:eastAsia="en-US"/>
              </w:rPr>
              <w:t>10</w:t>
            </w:r>
            <w:r w:rsidRPr="00D22B5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B555F2" w:rsidRPr="00D22B57">
              <w:rPr>
                <w:sz w:val="22"/>
                <w:szCs w:val="22"/>
                <w:lang w:eastAsia="en-US"/>
              </w:rPr>
              <w:t>00</w:t>
            </w:r>
            <w:r w:rsidRPr="00D22B5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D22B57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B555F2" w:rsidRPr="00D22B57">
              <w:rPr>
                <w:sz w:val="22"/>
                <w:szCs w:val="22"/>
                <w:lang w:eastAsia="en-US"/>
              </w:rPr>
              <w:t>03</w:t>
            </w:r>
            <w:r w:rsidRPr="00D22B57">
              <w:rPr>
                <w:sz w:val="22"/>
                <w:szCs w:val="22"/>
                <w:lang w:eastAsia="en-US"/>
              </w:rPr>
              <w:t xml:space="preserve">» </w:t>
            </w:r>
            <w:r w:rsidR="00B555F2" w:rsidRPr="00D22B57">
              <w:rPr>
                <w:sz w:val="22"/>
                <w:szCs w:val="22"/>
                <w:lang w:eastAsia="en-US"/>
              </w:rPr>
              <w:lastRenderedPageBreak/>
              <w:t>апреля</w:t>
            </w:r>
            <w:r w:rsidRPr="00D22B57">
              <w:rPr>
                <w:sz w:val="22"/>
                <w:szCs w:val="22"/>
                <w:lang w:eastAsia="en-US"/>
              </w:rPr>
              <w:t xml:space="preserve"> 2023 года.</w:t>
            </w:r>
          </w:p>
          <w:p w14:paraId="23F68AF6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napToGrid w:val="0"/>
                <w:sz w:val="22"/>
                <w:szCs w:val="22"/>
                <w:lang w:eastAsia="en-US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2D0AA0" w:rsidRPr="00D22B57" w14:paraId="03193FBF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A458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82FC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82D5" w14:textId="1A277021" w:rsidR="00B555F2" w:rsidRPr="00D22B57" w:rsidRDefault="00B555F2" w:rsidP="00B555F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10 час. </w:t>
            </w:r>
            <w:proofErr w:type="gramStart"/>
            <w:r w:rsidRPr="00D22B57">
              <w:rPr>
                <w:sz w:val="22"/>
                <w:szCs w:val="22"/>
                <w:lang w:eastAsia="en-US"/>
              </w:rPr>
              <w:t>20  мин.</w:t>
            </w:r>
            <w:proofErr w:type="gramEnd"/>
            <w:r w:rsidRPr="00D22B57">
              <w:rPr>
                <w:sz w:val="22"/>
                <w:szCs w:val="22"/>
                <w:lang w:eastAsia="en-US"/>
              </w:rPr>
              <w:t xml:space="preserve"> (время московское) «03» апреля 2023 года.</w:t>
            </w:r>
          </w:p>
          <w:p w14:paraId="7606328A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 w:rsidRPr="00D22B57">
              <w:rPr>
                <w:lang w:eastAsia="en-US"/>
              </w:rPr>
              <w:t>https://etp.gpb.ru/</w:t>
            </w:r>
            <w:r w:rsidRPr="00D22B5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 </w:t>
            </w:r>
          </w:p>
          <w:p w14:paraId="66CDE00D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</w:p>
        </w:tc>
      </w:tr>
      <w:tr w:rsidR="002D0AA0" w:rsidRPr="00D22B57" w14:paraId="5D91B819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40E0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BDF3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553" w14:textId="2B6734BF" w:rsidR="002D0AA0" w:rsidRPr="00D22B57" w:rsidRDefault="00B555F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11</w:t>
            </w:r>
            <w:r w:rsidR="002D0AA0" w:rsidRPr="00D22B5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Pr="00D22B57">
              <w:rPr>
                <w:sz w:val="22"/>
                <w:szCs w:val="22"/>
                <w:lang w:eastAsia="en-US"/>
              </w:rPr>
              <w:t>00</w:t>
            </w:r>
            <w:r w:rsidR="002D0AA0" w:rsidRPr="00D22B5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2D0AA0" w:rsidRPr="00D22B57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Pr="00D22B57">
              <w:rPr>
                <w:sz w:val="22"/>
                <w:szCs w:val="22"/>
                <w:lang w:eastAsia="en-US"/>
              </w:rPr>
              <w:t>04</w:t>
            </w:r>
            <w:r w:rsidR="002D0AA0" w:rsidRPr="00D22B57">
              <w:rPr>
                <w:sz w:val="22"/>
                <w:szCs w:val="22"/>
                <w:lang w:eastAsia="en-US"/>
              </w:rPr>
              <w:t xml:space="preserve">» </w:t>
            </w:r>
            <w:r w:rsidRPr="00D22B57">
              <w:rPr>
                <w:sz w:val="22"/>
                <w:szCs w:val="22"/>
                <w:lang w:eastAsia="en-US"/>
              </w:rPr>
              <w:t>апреля</w:t>
            </w:r>
            <w:r w:rsidR="002D0AA0" w:rsidRPr="00D22B57">
              <w:rPr>
                <w:sz w:val="22"/>
                <w:szCs w:val="22"/>
                <w:lang w:eastAsia="en-US"/>
              </w:rPr>
              <w:t xml:space="preserve"> 2023 года.</w:t>
            </w:r>
          </w:p>
          <w:p w14:paraId="47197705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 w:rsidRPr="00D22B57">
              <w:rPr>
                <w:lang w:eastAsia="en-US"/>
              </w:rPr>
              <w:t>https://etp.gpb.ru/</w:t>
            </w:r>
            <w:r w:rsidRPr="00D22B5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 </w:t>
            </w:r>
          </w:p>
          <w:p w14:paraId="36F7DACD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AA0" w:rsidRPr="00D22B57" w14:paraId="1DE9DAE2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7D1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5382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801C" w14:textId="071E230B" w:rsidR="002D0AA0" w:rsidRPr="00D22B57" w:rsidRDefault="00B555F2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12</w:t>
            </w:r>
            <w:r w:rsidR="002D0AA0" w:rsidRPr="00D22B57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Pr="00D22B57">
              <w:rPr>
                <w:sz w:val="22"/>
                <w:szCs w:val="22"/>
                <w:lang w:eastAsia="en-US"/>
              </w:rPr>
              <w:t>00</w:t>
            </w:r>
            <w:r w:rsidR="002D0AA0" w:rsidRPr="00D22B57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2D0AA0" w:rsidRPr="00D22B57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Pr="00D22B57">
              <w:rPr>
                <w:sz w:val="22"/>
                <w:szCs w:val="22"/>
                <w:lang w:eastAsia="en-US"/>
              </w:rPr>
              <w:t>25</w:t>
            </w:r>
            <w:r w:rsidR="002D0AA0" w:rsidRPr="00D22B57">
              <w:rPr>
                <w:sz w:val="22"/>
                <w:szCs w:val="22"/>
                <w:lang w:eastAsia="en-US"/>
              </w:rPr>
              <w:t xml:space="preserve">» </w:t>
            </w:r>
            <w:r w:rsidRPr="00D22B57">
              <w:rPr>
                <w:sz w:val="22"/>
                <w:szCs w:val="22"/>
                <w:lang w:eastAsia="en-US"/>
              </w:rPr>
              <w:t>апреля</w:t>
            </w:r>
            <w:r w:rsidR="002D0AA0" w:rsidRPr="00D22B57">
              <w:rPr>
                <w:sz w:val="22"/>
                <w:szCs w:val="22"/>
                <w:lang w:eastAsia="en-US"/>
              </w:rPr>
              <w:t xml:space="preserve"> 2023 года.</w:t>
            </w:r>
          </w:p>
          <w:p w14:paraId="23E8A2DE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r w:rsidRPr="00D22B57">
              <w:rPr>
                <w:lang w:eastAsia="en-US"/>
              </w:rPr>
              <w:t>https://etp.gpb.ru/</w:t>
            </w:r>
            <w:r w:rsidRPr="00D22B5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 </w:t>
            </w:r>
          </w:p>
          <w:p w14:paraId="2EBCD952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0AA0" w:rsidRPr="00D22B57" w14:paraId="79659C32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DD81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69B1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7E40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</w:t>
            </w:r>
            <w:r w:rsidRPr="00D22B57">
              <w:rPr>
                <w:lang w:eastAsia="en-US"/>
              </w:rPr>
              <w:t>https://etp.gpb.ru/</w:t>
            </w:r>
            <w:r w:rsidRPr="00D22B5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 </w:t>
            </w:r>
            <w:r w:rsidRPr="00D22B57">
              <w:rPr>
                <w:sz w:val="22"/>
                <w:szCs w:val="22"/>
                <w:lang w:eastAsia="en-US"/>
              </w:rPr>
              <w:t xml:space="preserve">и в единой информационной системе по </w:t>
            </w:r>
          </w:p>
          <w:p w14:paraId="649313A5" w14:textId="6363BEEC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_</w:t>
            </w:r>
            <w:r w:rsidR="00B555F2" w:rsidRPr="00D22B57">
              <w:rPr>
                <w:sz w:val="22"/>
                <w:szCs w:val="22"/>
                <w:lang w:eastAsia="en-US"/>
              </w:rPr>
              <w:t>10</w:t>
            </w:r>
            <w:r w:rsidRPr="00D22B57">
              <w:rPr>
                <w:sz w:val="22"/>
                <w:szCs w:val="22"/>
                <w:lang w:eastAsia="en-US"/>
              </w:rPr>
              <w:t>_ час. _</w:t>
            </w:r>
            <w:r w:rsidR="00B555F2" w:rsidRPr="00D22B57">
              <w:rPr>
                <w:sz w:val="22"/>
                <w:szCs w:val="22"/>
                <w:lang w:eastAsia="en-US"/>
              </w:rPr>
              <w:t>00</w:t>
            </w:r>
            <w:proofErr w:type="gramStart"/>
            <w:r w:rsidRPr="00D22B57">
              <w:rPr>
                <w:sz w:val="22"/>
                <w:szCs w:val="22"/>
                <w:lang w:eastAsia="en-US"/>
              </w:rPr>
              <w:t>_  мин.</w:t>
            </w:r>
            <w:proofErr w:type="gramEnd"/>
            <w:r w:rsidRPr="00D22B57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B555F2" w:rsidRPr="00D22B57">
              <w:rPr>
                <w:sz w:val="22"/>
                <w:szCs w:val="22"/>
                <w:lang w:eastAsia="en-US"/>
              </w:rPr>
              <w:t>03</w:t>
            </w:r>
            <w:r w:rsidRPr="00D22B57">
              <w:rPr>
                <w:sz w:val="22"/>
                <w:szCs w:val="22"/>
                <w:lang w:eastAsia="en-US"/>
              </w:rPr>
              <w:t>» _</w:t>
            </w:r>
            <w:r w:rsidR="00B555F2" w:rsidRPr="00D22B57">
              <w:rPr>
                <w:sz w:val="22"/>
                <w:szCs w:val="22"/>
                <w:lang w:eastAsia="en-US"/>
              </w:rPr>
              <w:t>апреля</w:t>
            </w:r>
            <w:r w:rsidRPr="00D22B57">
              <w:rPr>
                <w:sz w:val="22"/>
                <w:szCs w:val="22"/>
                <w:lang w:eastAsia="en-US"/>
              </w:rPr>
              <w:t>_ 2023 года.</w:t>
            </w:r>
          </w:p>
        </w:tc>
      </w:tr>
      <w:tr w:rsidR="002D0AA0" w:rsidRPr="00D22B57" w14:paraId="19CB3A8E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22A6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1724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9BF1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2D0AA0" w:rsidRPr="00D22B57" w14:paraId="3FD6160A" w14:textId="77777777" w:rsidTr="0043580B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106F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4AAB" w14:textId="77777777" w:rsidR="002D0AA0" w:rsidRPr="00D22B57" w:rsidRDefault="002D0AA0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3B84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bookmarkStart w:id="2" w:name="_Hlk531008151"/>
            <w:r w:rsidRPr="00D22B57">
              <w:rPr>
                <w:spacing w:val="-6"/>
                <w:sz w:val="22"/>
                <w:szCs w:val="22"/>
                <w:lang w:eastAsia="en-US"/>
              </w:rPr>
              <w:t>Участниками данной закупки могут быть только субъекты малого и среднего предпринимательства.</w:t>
            </w:r>
            <w:bookmarkEnd w:id="2"/>
          </w:p>
        </w:tc>
      </w:tr>
      <w:tr w:rsidR="002D0AA0" w14:paraId="35B49542" w14:textId="77777777" w:rsidTr="0043580B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445E" w14:textId="77777777" w:rsidR="002D0AA0" w:rsidRPr="00D22B57" w:rsidRDefault="002D0AA0" w:rsidP="00FA7EF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8F9C" w14:textId="77777777" w:rsidR="002D0AA0" w:rsidRPr="00D22B57" w:rsidRDefault="002D0AA0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D22B57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15C3" w14:textId="77777777" w:rsidR="002D0AA0" w:rsidRDefault="002D0AA0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D22B57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6BCEE063" w14:textId="77777777" w:rsidR="002D0AA0" w:rsidRDefault="002D0AA0" w:rsidP="002D0AA0"/>
    <w:p w14:paraId="7A8326E1" w14:textId="77777777" w:rsidR="002D0AA0" w:rsidRDefault="002D0AA0" w:rsidP="002D0AA0"/>
    <w:p w14:paraId="14777BC1" w14:textId="77777777" w:rsidR="002D0AA0" w:rsidRDefault="002D0AA0" w:rsidP="002D0AA0"/>
    <w:p w14:paraId="7CE51D6B" w14:textId="77777777" w:rsidR="003C5471" w:rsidRDefault="003C5471"/>
    <w:sectPr w:rsidR="003C5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85064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64753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1F"/>
    <w:rsid w:val="000807EF"/>
    <w:rsid w:val="00245F07"/>
    <w:rsid w:val="00282775"/>
    <w:rsid w:val="002D0AA0"/>
    <w:rsid w:val="002F7BEA"/>
    <w:rsid w:val="003C5471"/>
    <w:rsid w:val="0043580B"/>
    <w:rsid w:val="00466FCE"/>
    <w:rsid w:val="00694DF9"/>
    <w:rsid w:val="00733216"/>
    <w:rsid w:val="0074701A"/>
    <w:rsid w:val="00857026"/>
    <w:rsid w:val="008D01BF"/>
    <w:rsid w:val="00A51A1F"/>
    <w:rsid w:val="00AA2B0A"/>
    <w:rsid w:val="00B555F2"/>
    <w:rsid w:val="00B92C42"/>
    <w:rsid w:val="00CE3515"/>
    <w:rsid w:val="00D22B57"/>
    <w:rsid w:val="00D434C5"/>
    <w:rsid w:val="00DA5EE2"/>
    <w:rsid w:val="00E81D6A"/>
    <w:rsid w:val="00F96D07"/>
    <w:rsid w:val="00FC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1B6917"/>
  <w15:chartTrackingRefBased/>
  <w15:docId w15:val="{9ADA15E4-E49A-4ED8-BA1B-939B7597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D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2D0AA0"/>
    <w:rPr>
      <w:color w:val="0000FF"/>
      <w:u w:val="single"/>
      <w:lang w:val="ru-RU" w:eastAsia="x-none"/>
    </w:rPr>
  </w:style>
  <w:style w:type="paragraph" w:customStyle="1" w:styleId="Default">
    <w:name w:val="Default"/>
    <w:rsid w:val="002D0A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аблица текст"/>
    <w:basedOn w:val="a0"/>
    <w:rsid w:val="00E81D6A"/>
    <w:pPr>
      <w:numPr>
        <w:numId w:val="2"/>
      </w:numPr>
      <w:spacing w:before="40" w:after="40"/>
      <w:ind w:left="57" w:right="57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12" Type="http://schemas.openxmlformats.org/officeDocument/2006/relationships/hyperlink" Target="http://www.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24165&amp;date=17.10.2022&amp;dst=100128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15151&amp;date=17.10.2022&amp;dst=272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e223fz@vo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74B5-095A-42F1-8441-13AD404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19</cp:revision>
  <dcterms:created xsi:type="dcterms:W3CDTF">2023-03-16T05:42:00Z</dcterms:created>
  <dcterms:modified xsi:type="dcterms:W3CDTF">2023-03-16T14:15:00Z</dcterms:modified>
</cp:coreProperties>
</file>