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B91" w14:textId="30184A93" w:rsidR="00693E23" w:rsidRDefault="00693E23" w:rsidP="00693E2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BA76E44" w14:textId="5673FD68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865116">
        <w:rPr>
          <w:rFonts w:ascii="Times New Roman" w:hAnsi="Times New Roman"/>
          <w:b/>
        </w:rPr>
        <w:t>АО</w:t>
      </w:r>
      <w:r>
        <w:rPr>
          <w:rFonts w:ascii="Times New Roman" w:hAnsi="Times New Roman"/>
          <w:b/>
        </w:rPr>
        <w:t xml:space="preserve"> ВОЭ)</w:t>
      </w:r>
    </w:p>
    <w:p w14:paraId="419FAEFC" w14:textId="390528F7" w:rsidR="00693E23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93E23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 xml:space="preserve">40702810111020101044 Волгоградское ОСБ №8621 </w:t>
      </w:r>
      <w:r w:rsidR="00CF31A0">
        <w:rPr>
          <w:rFonts w:ascii="Times New Roman" w:hAnsi="Times New Roman"/>
        </w:rPr>
        <w:t>П</w:t>
      </w:r>
      <w:r w:rsidR="00865116">
        <w:rPr>
          <w:rFonts w:ascii="Times New Roman" w:hAnsi="Times New Roman"/>
        </w:rPr>
        <w:t>АО</w:t>
      </w:r>
      <w:r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26C6A72E" w14:textId="77777777" w:rsidR="00CF31A0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</w:t>
      </w:r>
      <w:r w:rsidRPr="00944F1E">
        <w:rPr>
          <w:rFonts w:ascii="Times New Roman" w:hAnsi="Times New Roman"/>
          <w:b/>
          <w:lang w:eastAsia="x-none"/>
        </w:rPr>
        <w:t xml:space="preserve">оферт </w:t>
      </w:r>
      <w:r w:rsidR="00944F1E" w:rsidRPr="00944F1E">
        <w:rPr>
          <w:rFonts w:ascii="Times New Roman" w:hAnsi="Times New Roman"/>
          <w:b/>
          <w:bCs/>
        </w:rPr>
        <w:t>по выбору поставщика</w:t>
      </w:r>
      <w:r w:rsidR="00CF31A0">
        <w:rPr>
          <w:rFonts w:ascii="Times New Roman" w:hAnsi="Times New Roman"/>
          <w:b/>
          <w:bCs/>
        </w:rPr>
        <w:t xml:space="preserve"> </w:t>
      </w:r>
      <w:r w:rsidR="00944F1E" w:rsidRPr="00944F1E">
        <w:rPr>
          <w:rFonts w:ascii="Times New Roman" w:hAnsi="Times New Roman"/>
          <w:b/>
          <w:bCs/>
        </w:rPr>
        <w:t>на право заключения договора поставки товара (</w:t>
      </w:r>
      <w:r w:rsidR="00CF31A0">
        <w:rPr>
          <w:rFonts w:ascii="Times New Roman" w:hAnsi="Times New Roman"/>
          <w:b/>
          <w:bCs/>
        </w:rPr>
        <w:t>трансформаторных подстанций</w:t>
      </w:r>
      <w:r w:rsidR="00944F1E" w:rsidRPr="00944F1E">
        <w:rPr>
          <w:rFonts w:ascii="Times New Roman" w:hAnsi="Times New Roman"/>
          <w:b/>
          <w:bCs/>
        </w:rPr>
        <w:t xml:space="preserve">) </w:t>
      </w:r>
    </w:p>
    <w:p w14:paraId="48F00553" w14:textId="2C1B1A24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944F1E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944F1E">
        <w:rPr>
          <w:rFonts w:ascii="Times New Roman" w:hAnsi="Times New Roman"/>
          <w:b/>
          <w:lang w:eastAsia="x-none"/>
        </w:rPr>
        <w:t>АО</w:t>
      </w:r>
      <w:r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3B091A9E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</w:t>
            </w:r>
            <w:r w:rsidR="00693E23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3504649" w14:textId="2E0849DB" w:rsidR="00944F1E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16CF4D91" w14:textId="00C46F8C" w:rsidR="00693E23" w:rsidRPr="00CF31A0" w:rsidRDefault="00A73560" w:rsidP="00CF31A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hyperlink r:id="rId9" w:history="1">
              <w:r w:rsidR="00CF31A0" w:rsidRPr="00CF31A0">
                <w:rPr>
                  <w:rFonts w:ascii="Times New Roman" w:hAnsi="Times New Roman"/>
                </w:rPr>
                <w:t>Городецкий Дмитрий Григорьевич</w:t>
              </w:r>
            </w:hyperlink>
            <w:r w:rsidR="00CF31A0" w:rsidRPr="00CF31A0">
              <w:rPr>
                <w:rFonts w:ascii="Times New Roman" w:hAnsi="Times New Roman"/>
              </w:rPr>
              <w:t> </w:t>
            </w:r>
            <w:r w:rsidR="00CF31A0" w:rsidRPr="00CF31A0">
              <w:rPr>
                <w:rFonts w:ascii="Times New Roman" w:hAnsi="Times New Roman"/>
              </w:rPr>
              <w:br/>
              <w:t>Телефон: (8442) 56-20-88</w:t>
            </w:r>
            <w:r w:rsidR="00CF31A0">
              <w:rPr>
                <w:rFonts w:ascii="Times New Roman" w:hAnsi="Times New Roman"/>
              </w:rPr>
              <w:t xml:space="preserve"> (1195)</w:t>
            </w:r>
            <w:r w:rsidR="00CF31A0" w:rsidRPr="00CF31A0">
              <w:rPr>
                <w:rFonts w:ascii="Arial" w:hAnsi="Arial" w:cs="Arial"/>
                <w:color w:val="696969"/>
                <w:sz w:val="20"/>
                <w:szCs w:val="20"/>
              </w:rPr>
              <w:br/>
              <w:t>E-mail: </w:t>
            </w:r>
            <w:hyperlink r:id="rId10" w:history="1">
              <w:r w:rsidR="00CF31A0" w:rsidRPr="00CF31A0">
                <w:rPr>
                  <w:rFonts w:ascii="Arial" w:hAnsi="Arial" w:cs="Arial"/>
                  <w:color w:val="696969"/>
                  <w:sz w:val="20"/>
                  <w:szCs w:val="20"/>
                  <w:u w:val="single"/>
                </w:rPr>
                <w:t>d.gorodetskiy@voel.ru</w:t>
              </w:r>
            </w:hyperlink>
          </w:p>
        </w:tc>
      </w:tr>
      <w:tr w:rsidR="00693E23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0A14A2B4" w:rsidR="00693E23" w:rsidRPr="00E4187B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E4187B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4187B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E4187B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</w:t>
            </w:r>
            <w:r w:rsidR="00944F1E" w:rsidRPr="00E4187B">
              <w:rPr>
                <w:rFonts w:ascii="Times New Roman" w:hAnsi="Times New Roman"/>
                <w:lang w:eastAsia="ru-RU"/>
              </w:rPr>
              <w:t>акционе</w:t>
            </w:r>
            <w:r w:rsidRPr="00E4187B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="00CA5DA9" w:rsidRPr="00E4187B">
              <w:rPr>
                <w:rFonts w:ascii="Times New Roman" w:hAnsi="Times New Roman"/>
              </w:rPr>
              <w:t>протоколом совета директоров №</w:t>
            </w:r>
            <w:r w:rsidR="00B5650A" w:rsidRPr="00E4187B">
              <w:rPr>
                <w:rFonts w:ascii="Times New Roman" w:hAnsi="Times New Roman"/>
              </w:rPr>
              <w:t>6</w:t>
            </w:r>
            <w:r w:rsidR="00CA5DA9" w:rsidRPr="00E4187B">
              <w:rPr>
                <w:rFonts w:ascii="Times New Roman" w:hAnsi="Times New Roman"/>
              </w:rPr>
              <w:t xml:space="preserve"> от 30</w:t>
            </w:r>
            <w:r w:rsidR="00B5650A" w:rsidRPr="00E4187B">
              <w:rPr>
                <w:rFonts w:ascii="Times New Roman" w:hAnsi="Times New Roman"/>
              </w:rPr>
              <w:t>.09.</w:t>
            </w:r>
            <w:r w:rsidR="00CA5DA9" w:rsidRPr="00E4187B">
              <w:rPr>
                <w:rFonts w:ascii="Times New Roman" w:hAnsi="Times New Roman"/>
              </w:rPr>
              <w:t>202</w:t>
            </w:r>
            <w:r w:rsidR="00B5650A" w:rsidRPr="00E4187B">
              <w:rPr>
                <w:rFonts w:ascii="Times New Roman" w:hAnsi="Times New Roman"/>
              </w:rPr>
              <w:t>2</w:t>
            </w:r>
            <w:r w:rsidR="00CA5DA9" w:rsidRPr="00E4187B">
              <w:rPr>
                <w:rFonts w:ascii="Times New Roman" w:hAnsi="Times New Roman"/>
              </w:rPr>
              <w:t>г.</w:t>
            </w:r>
            <w:r w:rsidR="00CA5DA9" w:rsidRPr="00E4187B">
              <w:t xml:space="preserve"> </w:t>
            </w:r>
          </w:p>
        </w:tc>
      </w:tr>
      <w:tr w:rsidR="00944F1E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596" w14:textId="0B3C1A37" w:rsidR="00944F1E" w:rsidRPr="00E4187B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87B">
              <w:rPr>
                <w:rFonts w:ascii="Times New Roman" w:hAnsi="Times New Roman"/>
                <w:b/>
                <w:bCs/>
              </w:rPr>
              <w:t>Лот №1:</w:t>
            </w:r>
            <w:r w:rsidRPr="00E4187B">
              <w:rPr>
                <w:rFonts w:ascii="Times New Roman" w:hAnsi="Times New Roman"/>
              </w:rPr>
              <w:t xml:space="preserve"> Право заключения договора поставки товара (или его эквивалента) (</w:t>
            </w:r>
            <w:r w:rsidR="00CF31A0">
              <w:rPr>
                <w:rFonts w:ascii="Times New Roman" w:hAnsi="Times New Roman"/>
              </w:rPr>
              <w:t>трансформаторных подстанций</w:t>
            </w:r>
            <w:r w:rsidRPr="00E4187B">
              <w:rPr>
                <w:rFonts w:ascii="Times New Roman" w:hAnsi="Times New Roman"/>
              </w:rPr>
              <w:t>) для нужд АО «Волгоградоблэлектро»</w:t>
            </w:r>
          </w:p>
          <w:p w14:paraId="53F45A5A" w14:textId="77777777" w:rsidR="00944F1E" w:rsidRPr="00E4187B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7EAB68" w14:textId="12290C65" w:rsidR="00944F1E" w:rsidRPr="00E4187B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4187B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E4187B">
              <w:t>.</w:t>
            </w:r>
          </w:p>
        </w:tc>
      </w:tr>
      <w:tr w:rsidR="00944F1E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E67" w14:textId="3AD7BE2A" w:rsidR="00944F1E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4187B">
              <w:rPr>
                <w:rFonts w:ascii="Times New Roman" w:hAnsi="Times New Roman"/>
                <w:b/>
                <w:bCs/>
              </w:rPr>
              <w:t>Лот №1</w:t>
            </w:r>
            <w:r w:rsidRPr="00CF31A0">
              <w:rPr>
                <w:rFonts w:ascii="Times New Roman" w:hAnsi="Times New Roman"/>
                <w:b/>
                <w:bCs/>
              </w:rPr>
              <w:t>:</w:t>
            </w:r>
            <w:r w:rsidR="00CF31A0" w:rsidRPr="00CF31A0">
              <w:rPr>
                <w:rFonts w:ascii="Times New Roman" w:hAnsi="Times New Roman"/>
                <w:b/>
                <w:bCs/>
              </w:rPr>
              <w:t xml:space="preserve"> </w:t>
            </w:r>
            <w:r w:rsidR="00CF31A0" w:rsidRPr="00CF31A0">
              <w:rPr>
                <w:rFonts w:ascii="Times New Roman" w:eastAsia="Calibri" w:hAnsi="Times New Roman"/>
                <w:b/>
              </w:rPr>
              <w:t>поставк</w:t>
            </w:r>
            <w:r w:rsidR="00CF31A0">
              <w:rPr>
                <w:rFonts w:ascii="Times New Roman" w:eastAsia="Calibri" w:hAnsi="Times New Roman"/>
                <w:b/>
              </w:rPr>
              <w:t>а</w:t>
            </w:r>
            <w:r w:rsidR="00CF31A0" w:rsidRPr="00CF31A0">
              <w:rPr>
                <w:rFonts w:ascii="Times New Roman" w:eastAsia="Calibri" w:hAnsi="Times New Roman"/>
                <w:b/>
              </w:rPr>
              <w:t xml:space="preserve"> трансформаторных подстанций</w:t>
            </w:r>
            <w:r w:rsidR="00CF31A0">
              <w:rPr>
                <w:rFonts w:ascii="Times New Roman" w:eastAsia="Calibri" w:hAnsi="Times New Roman"/>
                <w:b/>
              </w:rPr>
              <w:t xml:space="preserve">. </w:t>
            </w:r>
          </w:p>
          <w:p w14:paraId="26E17077" w14:textId="77777777" w:rsidR="00CF31A0" w:rsidRPr="00CF31A0" w:rsidRDefault="00CF31A0" w:rsidP="00CF31A0">
            <w:pPr>
              <w:tabs>
                <w:tab w:val="left" w:pos="900"/>
                <w:tab w:val="num" w:pos="1080"/>
              </w:tabs>
              <w:spacing w:after="0" w:line="259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F31A0">
              <w:rPr>
                <w:rFonts w:ascii="Times New Roman" w:eastAsia="Calibri" w:hAnsi="Times New Roman"/>
                <w:b/>
              </w:rPr>
              <w:t>Место поставки товара</w:t>
            </w:r>
            <w:r w:rsidRPr="00CF31A0">
              <w:rPr>
                <w:rFonts w:ascii="Times New Roman" w:eastAsia="Calibri" w:hAnsi="Times New Roman"/>
                <w:bCs/>
              </w:rPr>
              <w:t>:</w:t>
            </w:r>
          </w:p>
          <w:p w14:paraId="079BC028" w14:textId="77777777" w:rsidR="00CF31A0" w:rsidRDefault="00CF31A0" w:rsidP="00CF31A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 w:rsidRPr="00CF31A0">
              <w:rPr>
                <w:rFonts w:ascii="Times New Roman" w:hAnsi="Times New Roman"/>
                <w:lang w:eastAsia="ru-RU"/>
              </w:rPr>
              <w:t xml:space="preserve">Акционерное общество "Волгоградоблэлектро" </w:t>
            </w:r>
          </w:p>
          <w:p w14:paraId="31A43ACE" w14:textId="79608A04" w:rsidR="00CF31A0" w:rsidRPr="00CF31A0" w:rsidRDefault="00CF31A0" w:rsidP="00CF31A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 w:rsidRPr="00CF31A0">
              <w:rPr>
                <w:rFonts w:ascii="Times New Roman" w:hAnsi="Times New Roman"/>
                <w:lang w:eastAsia="ru-RU"/>
              </w:rPr>
              <w:t>Филиал Волжские межрайонные электрические сети</w:t>
            </w:r>
          </w:p>
          <w:p w14:paraId="0470C5CF" w14:textId="77777777" w:rsidR="00CF31A0" w:rsidRPr="00CF31A0" w:rsidRDefault="00CF31A0" w:rsidP="00CF31A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 w:rsidRPr="00CF31A0">
              <w:rPr>
                <w:rFonts w:ascii="Times New Roman" w:hAnsi="Times New Roman"/>
                <w:lang w:eastAsia="ru-RU"/>
              </w:rPr>
              <w:t>ИНН 3443029580 КПП 343543001</w:t>
            </w:r>
          </w:p>
          <w:p w14:paraId="756148EC" w14:textId="66745C16" w:rsidR="00CF31A0" w:rsidRDefault="00CF31A0" w:rsidP="00CF31A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 w:rsidRPr="00CF31A0">
              <w:rPr>
                <w:rFonts w:ascii="Times New Roman" w:hAnsi="Times New Roman"/>
                <w:lang w:eastAsia="ru-RU"/>
              </w:rPr>
              <w:t>Адрес: 404130, Россия, Волгоградская область, г. Волжский, проезд 1-й Индустриальный, д.12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4B919251" w14:textId="77777777" w:rsidR="00CF31A0" w:rsidRDefault="00CF31A0" w:rsidP="00CF31A0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F31A0">
              <w:rPr>
                <w:rFonts w:ascii="Times New Roman" w:eastAsia="Calibri" w:hAnsi="Times New Roman"/>
                <w:b/>
                <w:bCs/>
                <w:lang w:eastAsia="ru-RU"/>
              </w:rPr>
              <w:t>Срок (период) поставки товара:</w:t>
            </w:r>
            <w:r w:rsidRPr="00CF31A0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14:paraId="55B048F1" w14:textId="7B000A21" w:rsidR="00CF31A0" w:rsidRDefault="00CF31A0" w:rsidP="00CF31A0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F31A0">
              <w:rPr>
                <w:rFonts w:ascii="Times New Roman" w:eastAsia="Calibri" w:hAnsi="Times New Roman"/>
                <w:lang w:eastAsia="ru-RU"/>
              </w:rPr>
              <w:t xml:space="preserve">Максимальный срок поставки товара 30 дней со дня заключения </w:t>
            </w:r>
            <w:r w:rsidRPr="00CF31A0">
              <w:rPr>
                <w:rFonts w:ascii="Times New Roman" w:eastAsia="Calibri" w:hAnsi="Times New Roman"/>
                <w:lang w:eastAsia="ru-RU"/>
              </w:rPr>
              <w:lastRenderedPageBreak/>
              <w:t>договора.</w:t>
            </w:r>
          </w:p>
          <w:p w14:paraId="663E7CD2" w14:textId="77777777" w:rsidR="00CF31A0" w:rsidRDefault="00CF31A0" w:rsidP="00CF31A0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  <w:snapToGrid w:val="0"/>
              </w:rPr>
            </w:pPr>
            <w:r w:rsidRPr="00CF31A0">
              <w:rPr>
                <w:rFonts w:ascii="Times New Roman" w:eastAsia="Calibri" w:hAnsi="Times New Roman"/>
                <w:b/>
                <w:bCs/>
                <w:snapToGrid w:val="0"/>
              </w:rPr>
              <w:t>Срок предоставления гарантии качества товара:</w:t>
            </w:r>
            <w:r w:rsidRPr="00CF31A0">
              <w:rPr>
                <w:rFonts w:ascii="Times New Roman" w:eastAsia="Calibri" w:hAnsi="Times New Roman"/>
                <w:snapToGrid w:val="0"/>
              </w:rPr>
              <w:t xml:space="preserve"> </w:t>
            </w:r>
          </w:p>
          <w:p w14:paraId="20B99F42" w14:textId="2AA710DB" w:rsidR="00CF31A0" w:rsidRPr="00CF31A0" w:rsidRDefault="00CF31A0" w:rsidP="00CF31A0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  <w:snapToGrid w:val="0"/>
              </w:rPr>
            </w:pPr>
            <w:r w:rsidRPr="00CF31A0">
              <w:rPr>
                <w:rFonts w:ascii="Times New Roman" w:eastAsia="Calibri" w:hAnsi="Times New Roman"/>
                <w:snapToGrid w:val="0"/>
              </w:rPr>
              <w:t>Гарантийный срок на поставляемую продукцию должен соответствовать сроку изготовителя, но не менее 3 (Трех) лет.</w:t>
            </w:r>
          </w:p>
          <w:p w14:paraId="0C1F597B" w14:textId="77777777" w:rsidR="00CF31A0" w:rsidRPr="00CF31A0" w:rsidRDefault="00CF31A0" w:rsidP="00CF31A0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CF31A0">
              <w:rPr>
                <w:rFonts w:ascii="Times New Roman" w:eastAsia="Calibri" w:hAnsi="Times New Roman"/>
              </w:rPr>
              <w:t>Трансформаторные подстанции должны быть новыми, изготовлены согласно опросным листам (Приложение №1 к техническому заданию).</w:t>
            </w:r>
          </w:p>
          <w:p w14:paraId="29B8877F" w14:textId="77777777" w:rsidR="00CF31A0" w:rsidRPr="00CF31A0" w:rsidRDefault="00CF31A0" w:rsidP="00CF31A0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CF31A0">
              <w:rPr>
                <w:rFonts w:ascii="Times New Roman" w:eastAsia="Calibri" w:hAnsi="Times New Roman"/>
              </w:rPr>
              <w:t>Трансформаторные подстанции должны быть производства ООО «</w:t>
            </w:r>
            <w:proofErr w:type="spellStart"/>
            <w:r w:rsidRPr="00CF31A0">
              <w:rPr>
                <w:rFonts w:ascii="Times New Roman" w:eastAsia="Calibri" w:hAnsi="Times New Roman"/>
              </w:rPr>
              <w:t>Кубаньэлектрощит</w:t>
            </w:r>
            <w:proofErr w:type="spellEnd"/>
            <w:r w:rsidRPr="00CF31A0">
              <w:rPr>
                <w:rFonts w:ascii="Times New Roman" w:eastAsia="Calibri" w:hAnsi="Times New Roman"/>
              </w:rPr>
              <w:t>», ООО «</w:t>
            </w:r>
            <w:proofErr w:type="spellStart"/>
            <w:r w:rsidRPr="00CF31A0">
              <w:rPr>
                <w:rFonts w:ascii="Times New Roman" w:eastAsia="Calibri" w:hAnsi="Times New Roman"/>
              </w:rPr>
              <w:t>Энергомашсервис</w:t>
            </w:r>
            <w:proofErr w:type="spellEnd"/>
            <w:r w:rsidRPr="00CF31A0">
              <w:rPr>
                <w:rFonts w:ascii="Times New Roman" w:eastAsia="Calibri" w:hAnsi="Times New Roman"/>
              </w:rPr>
              <w:t>» или аналогичные по характеристикам. Цвет подстанции согласно рис.1.</w:t>
            </w:r>
          </w:p>
          <w:p w14:paraId="239AEC84" w14:textId="77777777" w:rsidR="00CF31A0" w:rsidRPr="00CF31A0" w:rsidRDefault="00CF31A0" w:rsidP="00CF31A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  <w:b/>
              </w:rPr>
            </w:pPr>
            <w:r w:rsidRPr="00CF31A0">
              <w:rPr>
                <w:rFonts w:ascii="Times New Roman" w:eastAsia="Calibri" w:hAnsi="Times New Roman"/>
                <w:b/>
              </w:rPr>
              <w:t>Требования к качеству продукции (товара):</w:t>
            </w:r>
          </w:p>
          <w:p w14:paraId="0970551B" w14:textId="77777777" w:rsidR="00CF31A0" w:rsidRPr="00CF31A0" w:rsidRDefault="00CF31A0" w:rsidP="00CF31A0">
            <w:pPr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CF31A0">
              <w:rPr>
                <w:rFonts w:ascii="Times New Roman" w:eastAsia="Calibri" w:hAnsi="Times New Roman"/>
              </w:rPr>
              <w:t xml:space="preserve">Поставщик при поставке продукции (товара) должен предоставить соответствующие сертификаты и иные документы согласно законодательству. </w:t>
            </w:r>
          </w:p>
          <w:p w14:paraId="357D956C" w14:textId="77777777" w:rsidR="00CF31A0" w:rsidRPr="00CF31A0" w:rsidRDefault="00CF31A0" w:rsidP="00CF31A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CF31A0">
              <w:rPr>
                <w:rFonts w:ascii="Times New Roman" w:eastAsia="Calibri" w:hAnsi="Times New Roman"/>
              </w:rPr>
              <w:t>Перечень документов, подтверждающих происхождение продукции (товара):</w:t>
            </w:r>
          </w:p>
          <w:p w14:paraId="2DDA14F2" w14:textId="77777777" w:rsidR="00CF31A0" w:rsidRPr="00CF31A0" w:rsidRDefault="00CF31A0" w:rsidP="00CF31A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CF31A0">
              <w:rPr>
                <w:rFonts w:ascii="Times New Roman" w:eastAsia="Calibri" w:hAnsi="Times New Roman"/>
              </w:rPr>
              <w:t>1. Копии товарно-сопроводительных документов (товарных накладных, счетов-фактур, инвойсов, товарно-транспортных накладных), сопровождающих поставку продукции (товара) от производителя должны быть представлены при поставке продукции (товара).</w:t>
            </w:r>
          </w:p>
          <w:p w14:paraId="2262510C" w14:textId="77777777" w:rsidR="00CF31A0" w:rsidRPr="00CF31A0" w:rsidRDefault="00CF31A0" w:rsidP="00CF31A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CF31A0">
              <w:rPr>
                <w:rFonts w:ascii="Times New Roman" w:eastAsia="Calibri" w:hAnsi="Times New Roman"/>
              </w:rPr>
              <w:t>2.  Для импортной продукции (товара) - копии транспортных деклараций (декларации на товары ТД) должны быть представлены при поставке продукции (товара).</w:t>
            </w:r>
          </w:p>
          <w:p w14:paraId="30CBF7A0" w14:textId="77777777" w:rsidR="00CF31A0" w:rsidRPr="00CF31A0" w:rsidRDefault="00CF31A0" w:rsidP="00CF31A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CF31A0">
              <w:rPr>
                <w:rFonts w:ascii="Times New Roman" w:eastAsia="Calibri" w:hAnsi="Times New Roman"/>
              </w:rPr>
              <w:t>3.  Копии документов, подтверждающих договорные отношения с производителем продукции (копии контрактов, договоров, дилерских и подобных соглашений) должны быть представлены при поставке продукции (товара).</w:t>
            </w:r>
          </w:p>
          <w:p w14:paraId="44B19C4E" w14:textId="77777777" w:rsidR="00944F1E" w:rsidRPr="00E4187B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BE0123" w14:textId="6CC642D6" w:rsidR="00944F1E" w:rsidRPr="00E4187B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87B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944F1E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7167" w14:textId="77777777" w:rsidR="00061E5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4187B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E4187B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E4187B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</w:p>
          <w:p w14:paraId="0E01D0D2" w14:textId="7F50D827" w:rsidR="00944F1E" w:rsidRPr="00E4187B" w:rsidRDefault="00061E5F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61E5F">
              <w:rPr>
                <w:rFonts w:ascii="Times New Roman" w:hAnsi="Times New Roman"/>
                <w:b/>
                <w:lang w:eastAsia="ru-RU"/>
              </w:rPr>
              <w:t>4 990 666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lang w:eastAsia="ru-RU"/>
              </w:rPr>
              <w:t>четыре миллиона девятьсот девяносто тысяч шестьсот шестьдесят шесть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 xml:space="preserve">) рублей </w:t>
            </w:r>
            <w:r w:rsidRPr="00061E5F">
              <w:rPr>
                <w:rFonts w:ascii="Times New Roman" w:hAnsi="Times New Roman"/>
                <w:b/>
                <w:lang w:eastAsia="ru-RU"/>
              </w:rPr>
              <w:t>00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 xml:space="preserve"> копеек, с учетом НДС 20%. </w:t>
            </w:r>
          </w:p>
          <w:p w14:paraId="0B2BBBE1" w14:textId="77777777" w:rsidR="00061E5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4187B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НДС:</w:t>
            </w:r>
          </w:p>
          <w:p w14:paraId="76B4D2FD" w14:textId="67D3AEC8" w:rsidR="00944F1E" w:rsidRPr="00E4187B" w:rsidRDefault="00061E5F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61E5F">
              <w:rPr>
                <w:rFonts w:ascii="Times New Roman" w:hAnsi="Times New Roman"/>
                <w:b/>
                <w:lang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> </w:t>
            </w:r>
            <w:r w:rsidRPr="00061E5F">
              <w:rPr>
                <w:rFonts w:ascii="Times New Roman" w:hAnsi="Times New Roman"/>
                <w:b/>
                <w:lang w:eastAsia="ru-RU"/>
              </w:rPr>
              <w:t>158</w:t>
            </w:r>
            <w:r>
              <w:rPr>
                <w:rFonts w:ascii="Times New Roman" w:hAnsi="Times New Roman"/>
                <w:b/>
                <w:lang w:eastAsia="ru-RU"/>
              </w:rPr>
              <w:t> </w:t>
            </w:r>
            <w:r w:rsidRPr="00061E5F">
              <w:rPr>
                <w:rFonts w:ascii="Times New Roman" w:hAnsi="Times New Roman"/>
                <w:b/>
                <w:lang w:eastAsia="ru-RU"/>
              </w:rPr>
              <w:t>888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lang w:eastAsia="ru-RU"/>
              </w:rPr>
              <w:t>четыре миллиона сто пятьдесят восемь тысяч восемьсот восемьдесят восемь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 xml:space="preserve">) рублей </w:t>
            </w:r>
            <w:r w:rsidRPr="00061E5F">
              <w:rPr>
                <w:rFonts w:ascii="Times New Roman" w:hAnsi="Times New Roman"/>
                <w:b/>
                <w:lang w:eastAsia="ru-RU"/>
              </w:rPr>
              <w:t>33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 xml:space="preserve"> копе</w:t>
            </w:r>
            <w:r>
              <w:rPr>
                <w:rFonts w:ascii="Times New Roman" w:hAnsi="Times New Roman"/>
                <w:bCs/>
                <w:lang w:eastAsia="ru-RU"/>
              </w:rPr>
              <w:t>й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lang w:eastAsia="ru-RU"/>
              </w:rPr>
              <w:t>и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>.</w:t>
            </w:r>
            <w:r w:rsidR="00944F1E" w:rsidRPr="00E4187B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20F37C9" w14:textId="77777777" w:rsidR="00944F1E" w:rsidRPr="00E4187B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4187B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E4187B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4187B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E4187B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E4187B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08E1CA41" w:rsidR="00944F1E" w:rsidRPr="00E4187B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4187B"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061E5F">
              <w:rPr>
                <w:rFonts w:ascii="Times New Roman" w:hAnsi="Times New Roman"/>
              </w:rPr>
              <w:t xml:space="preserve"> сопоставления рыночных цен</w:t>
            </w:r>
            <w:r w:rsidRPr="00E4187B">
              <w:rPr>
                <w:rFonts w:ascii="Times New Roman" w:hAnsi="Times New Roman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НДС.</w:t>
            </w:r>
          </w:p>
          <w:p w14:paraId="53F60CFB" w14:textId="4CAE5EC9" w:rsidR="00944F1E" w:rsidRPr="00E4187B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4187B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44F1E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B32" w14:textId="6F7826A0" w:rsidR="00944F1E" w:rsidRP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44F1E">
              <w:rPr>
                <w:rFonts w:ascii="Times New Roman" w:hAnsi="Times New Roman"/>
                <w:b/>
                <w:bCs/>
              </w:rPr>
              <w:t>Лот № 1</w:t>
            </w:r>
            <w:r w:rsidRPr="00944F1E">
              <w:rPr>
                <w:rFonts w:ascii="Times New Roman" w:hAnsi="Times New Roman"/>
                <w:bCs/>
              </w:rPr>
              <w:t>: обеспечение заявки</w:t>
            </w:r>
            <w:r w:rsidR="00061E5F">
              <w:rPr>
                <w:rFonts w:ascii="Times New Roman" w:hAnsi="Times New Roman"/>
                <w:bCs/>
              </w:rPr>
              <w:t xml:space="preserve"> не установлено. </w:t>
            </w:r>
            <w:r w:rsidRPr="00944F1E">
              <w:rPr>
                <w:rFonts w:ascii="Times New Roman" w:hAnsi="Times New Roman"/>
                <w:bCs/>
              </w:rPr>
              <w:t xml:space="preserve"> </w:t>
            </w:r>
          </w:p>
          <w:p w14:paraId="5F2938CB" w14:textId="77777777" w:rsidR="00944F1E" w:rsidRP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44F1E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4B74B8DC" w14:textId="77777777" w:rsidR="00944F1E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44F1E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944F1E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944F1E">
              <w:rPr>
                <w:rFonts w:ascii="Times New Roman" w:hAnsi="Times New Roman"/>
                <w:b/>
                <w:bCs/>
              </w:rPr>
              <w:t xml:space="preserve"> </w:t>
            </w:r>
            <w:r w:rsidRPr="00944F1E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44F1E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3577D85C" w:rsid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061E5F" w:rsidRPr="00061E5F">
              <w:rPr>
                <w:rFonts w:ascii="Times New Roman" w:hAnsi="Times New Roman"/>
                <w:b/>
              </w:rPr>
              <w:t>499</w:t>
            </w:r>
            <w:r w:rsidR="00061E5F">
              <w:rPr>
                <w:rFonts w:ascii="Times New Roman" w:hAnsi="Times New Roman"/>
                <w:b/>
              </w:rPr>
              <w:t> </w:t>
            </w:r>
            <w:r w:rsidR="00061E5F" w:rsidRPr="00061E5F">
              <w:rPr>
                <w:rFonts w:ascii="Times New Roman" w:hAnsi="Times New Roman"/>
                <w:b/>
              </w:rPr>
              <w:t>066</w:t>
            </w:r>
            <w:r w:rsidR="00061E5F">
              <w:rPr>
                <w:rFonts w:ascii="Times New Roman" w:hAnsi="Times New Roman"/>
                <w:b/>
              </w:rPr>
              <w:t>,</w:t>
            </w:r>
            <w:r w:rsidR="00061E5F" w:rsidRPr="00061E5F">
              <w:rPr>
                <w:rFonts w:ascii="Times New Roman" w:hAnsi="Times New Roman"/>
                <w:b/>
              </w:rPr>
              <w:t>6</w:t>
            </w:r>
            <w:r w:rsidR="00061E5F">
              <w:rPr>
                <w:rFonts w:ascii="Times New Roman" w:hAnsi="Times New Roman"/>
                <w:b/>
              </w:rPr>
              <w:t xml:space="preserve">0 </w:t>
            </w:r>
            <w:r>
              <w:rPr>
                <w:rFonts w:ascii="Times New Roman" w:hAnsi="Times New Roman"/>
                <w:b/>
                <w:bCs/>
              </w:rPr>
              <w:t>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F6722D0" w14:textId="77777777" w:rsidR="00944F1E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2AF841E" w14:textId="77777777" w:rsid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26C44CC" w14:textId="43E8E927" w:rsidR="00944F1E" w:rsidRDefault="00944F1E" w:rsidP="00944F1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944F1E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05AB47B5" w:rsidR="00944F1E" w:rsidRDefault="00A73560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02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944F1E">
              <w:rPr>
                <w:rFonts w:ascii="Times New Roman" w:hAnsi="Times New Roman"/>
                <w:lang w:eastAsia="ru-RU"/>
              </w:rPr>
              <w:t xml:space="preserve"> </w:t>
            </w:r>
            <w:r w:rsidR="000F33B4">
              <w:rPr>
                <w:rFonts w:ascii="Times New Roman" w:hAnsi="Times New Roman"/>
                <w:lang w:eastAsia="ru-RU"/>
              </w:rPr>
              <w:t>2022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4144D068" w:rsidR="00944F1E" w:rsidRDefault="00A73560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02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944F1E">
              <w:rPr>
                <w:rFonts w:ascii="Times New Roman" w:hAnsi="Times New Roman"/>
                <w:lang w:eastAsia="ru-RU"/>
              </w:rPr>
              <w:t xml:space="preserve"> </w:t>
            </w:r>
            <w:r w:rsidR="000F33B4">
              <w:rPr>
                <w:rFonts w:ascii="Times New Roman" w:hAnsi="Times New Roman"/>
                <w:lang w:eastAsia="ru-RU"/>
              </w:rPr>
              <w:t>2022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0E9FA506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A73560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3E1ADC9E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A73560">
              <w:rPr>
                <w:rFonts w:ascii="Times New Roman" w:hAnsi="Times New Roman"/>
                <w:lang w:eastAsia="ru-RU"/>
              </w:rPr>
              <w:t xml:space="preserve">вскрытия конвертов с </w:t>
            </w:r>
            <w:r w:rsidR="00A73560">
              <w:rPr>
                <w:rFonts w:ascii="Times New Roman" w:hAnsi="Times New Roman"/>
                <w:lang w:eastAsia="ru-RU"/>
              </w:rPr>
              <w:t>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56A013CA" w:rsidR="00944F1E" w:rsidRDefault="00A73560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«02» декабря </w:t>
            </w:r>
            <w:r w:rsidR="000F33B4">
              <w:rPr>
                <w:rFonts w:ascii="Times New Roman" w:hAnsi="Times New Roman"/>
                <w:lang w:eastAsia="ru-RU"/>
              </w:rPr>
              <w:t>2022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7F25677B" w:rsidR="00944F1E" w:rsidRDefault="00A73560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05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944F1E">
              <w:rPr>
                <w:rFonts w:ascii="Times New Roman" w:hAnsi="Times New Roman"/>
                <w:lang w:eastAsia="ru-RU"/>
              </w:rPr>
              <w:t xml:space="preserve"> </w:t>
            </w:r>
            <w:r w:rsidR="000F33B4">
              <w:rPr>
                <w:rFonts w:ascii="Times New Roman" w:hAnsi="Times New Roman"/>
                <w:lang w:eastAsia="ru-RU"/>
              </w:rPr>
              <w:t>2022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711B6EB6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A73560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A73560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A73560">
              <w:rPr>
                <w:rFonts w:ascii="Times New Roman" w:hAnsi="Times New Roman"/>
                <w:lang w:eastAsia="ru-RU"/>
              </w:rPr>
              <w:t>23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A73560">
              <w:rPr>
                <w:rFonts w:ascii="Times New Roman" w:hAnsi="Times New Roman"/>
                <w:lang w:eastAsia="ru-RU"/>
              </w:rPr>
              <w:t>декабря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0F33B4">
              <w:rPr>
                <w:rFonts w:ascii="Times New Roman" w:hAnsi="Times New Roman"/>
                <w:lang w:eastAsia="ru-RU"/>
              </w:rPr>
              <w:t>2022</w:t>
            </w:r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944F1E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944F1E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44F1E" w:rsidRPr="00944F1E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Default="00944F1E" w:rsidP="006C7BA6">
            <w:pPr>
              <w:widowControl w:val="0"/>
              <w:spacing w:after="0" w:line="2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44F1E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2ECE4171"/>
    <w:multiLevelType w:val="hybridMultilevel"/>
    <w:tmpl w:val="8D8A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50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91206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61E5F"/>
    <w:rsid w:val="000F33B4"/>
    <w:rsid w:val="00136693"/>
    <w:rsid w:val="00390EDE"/>
    <w:rsid w:val="00531F5D"/>
    <w:rsid w:val="005B282E"/>
    <w:rsid w:val="00693E23"/>
    <w:rsid w:val="006A52D5"/>
    <w:rsid w:val="006C7BA6"/>
    <w:rsid w:val="00756967"/>
    <w:rsid w:val="00865116"/>
    <w:rsid w:val="00944F1E"/>
    <w:rsid w:val="00A73560"/>
    <w:rsid w:val="00AE2700"/>
    <w:rsid w:val="00B02DC9"/>
    <w:rsid w:val="00B5650A"/>
    <w:rsid w:val="00BB26EF"/>
    <w:rsid w:val="00C5436C"/>
    <w:rsid w:val="00CA5DA9"/>
    <w:rsid w:val="00CE41C9"/>
    <w:rsid w:val="00CF31A0"/>
    <w:rsid w:val="00D83336"/>
    <w:rsid w:val="00E4187B"/>
    <w:rsid w:val="00EF276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3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v8doc:messaged.gorodetskiy@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5;&#1086;&#1083;&#1100;&#1079;&#1086;&#1074;&#1072;&#1090;&#1077;&#1083;&#1080;?ref=fa96001e67e411c011eaf0c70c99c6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20</cp:revision>
  <dcterms:created xsi:type="dcterms:W3CDTF">2020-03-12T05:01:00Z</dcterms:created>
  <dcterms:modified xsi:type="dcterms:W3CDTF">2022-11-25T12:39:00Z</dcterms:modified>
</cp:coreProperties>
</file>