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51"/>
        <w:gridCol w:w="5013"/>
      </w:tblGrid>
      <w:tr w:rsidR="00904689" w:rsidRPr="00753209" w:rsidTr="00904689">
        <w:tc>
          <w:tcPr>
            <w:tcW w:w="5140" w:type="dxa"/>
          </w:tcPr>
          <w:p w:rsidR="00904689" w:rsidRPr="00B249A6" w:rsidRDefault="00904689" w:rsidP="00904689">
            <w:pPr>
              <w:jc w:val="center"/>
              <w:rPr>
                <w:b/>
                <w:sz w:val="22"/>
                <w:szCs w:val="22"/>
              </w:rPr>
            </w:pPr>
          </w:p>
          <w:p w:rsidR="00904689" w:rsidRPr="00B249A6" w:rsidRDefault="00904689" w:rsidP="00904689">
            <w:pPr>
              <w:jc w:val="center"/>
              <w:rPr>
                <w:b/>
                <w:sz w:val="22"/>
                <w:szCs w:val="22"/>
              </w:rPr>
            </w:pPr>
            <w:r w:rsidRPr="00B249A6">
              <w:rPr>
                <w:b/>
                <w:noProof/>
                <w:sz w:val="22"/>
                <w:szCs w:val="22"/>
              </w:rPr>
              <w:drawing>
                <wp:anchor distT="0" distB="0" distL="114300" distR="114300" simplePos="0" relativeHeight="251659264" behindDoc="0" locked="0" layoutInCell="1" allowOverlap="1" wp14:anchorId="72AF8204" wp14:editId="521BCCE9">
                  <wp:simplePos x="0" y="0"/>
                  <wp:positionH relativeFrom="margin">
                    <wp:posOffset>1257300</wp:posOffset>
                  </wp:positionH>
                  <wp:positionV relativeFrom="margin">
                    <wp:posOffset>266700</wp:posOffset>
                  </wp:positionV>
                  <wp:extent cx="570230" cy="45148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p>
          <w:p w:rsidR="00904689" w:rsidRPr="00B249A6" w:rsidRDefault="00904689" w:rsidP="00904689">
            <w:pPr>
              <w:rPr>
                <w:b/>
                <w:sz w:val="22"/>
                <w:szCs w:val="22"/>
              </w:rPr>
            </w:pPr>
            <w:r w:rsidRPr="00B249A6">
              <w:rPr>
                <w:b/>
                <w:sz w:val="22"/>
                <w:szCs w:val="22"/>
              </w:rPr>
              <w:br w:type="textWrapping" w:clear="all"/>
            </w:r>
          </w:p>
          <w:p w:rsidR="00904689" w:rsidRPr="00B249A6" w:rsidRDefault="00904689" w:rsidP="00904689">
            <w:pPr>
              <w:jc w:val="center"/>
              <w:rPr>
                <w:b/>
                <w:sz w:val="22"/>
                <w:szCs w:val="22"/>
              </w:rPr>
            </w:pPr>
          </w:p>
          <w:p w:rsidR="00904689" w:rsidRPr="00B249A6" w:rsidRDefault="00904689" w:rsidP="00904689">
            <w:pPr>
              <w:jc w:val="center"/>
              <w:rPr>
                <w:b/>
                <w:sz w:val="22"/>
                <w:szCs w:val="22"/>
              </w:rPr>
            </w:pPr>
            <w:r w:rsidRPr="00B249A6">
              <w:rPr>
                <w:b/>
                <w:sz w:val="22"/>
                <w:szCs w:val="22"/>
              </w:rPr>
              <w:t xml:space="preserve">ПУБЛИЧНОЕ АКЦИОНЕРНОЕ </w:t>
            </w:r>
          </w:p>
          <w:p w:rsidR="00904689" w:rsidRPr="00B249A6" w:rsidRDefault="00904689" w:rsidP="00904689">
            <w:pPr>
              <w:jc w:val="center"/>
              <w:rPr>
                <w:b/>
                <w:sz w:val="22"/>
                <w:szCs w:val="22"/>
              </w:rPr>
            </w:pPr>
            <w:r w:rsidRPr="00B249A6">
              <w:rPr>
                <w:b/>
                <w:sz w:val="22"/>
                <w:szCs w:val="22"/>
              </w:rPr>
              <w:t>ОБЩЕСТВО</w:t>
            </w:r>
          </w:p>
          <w:p w:rsidR="00904689" w:rsidRPr="00B249A6" w:rsidRDefault="00904689" w:rsidP="00904689">
            <w:pPr>
              <w:jc w:val="center"/>
              <w:rPr>
                <w:b/>
                <w:sz w:val="22"/>
                <w:szCs w:val="22"/>
              </w:rPr>
            </w:pPr>
            <w:r w:rsidRPr="00B249A6">
              <w:rPr>
                <w:b/>
                <w:sz w:val="22"/>
                <w:szCs w:val="22"/>
              </w:rPr>
              <w:t>«ВОЛГОГРАДОБЛЭЛЕКТРО»</w:t>
            </w:r>
          </w:p>
          <w:p w:rsidR="00904689" w:rsidRPr="00B249A6" w:rsidRDefault="00904689" w:rsidP="00904689">
            <w:pPr>
              <w:jc w:val="center"/>
              <w:rPr>
                <w:b/>
                <w:sz w:val="22"/>
                <w:szCs w:val="22"/>
              </w:rPr>
            </w:pPr>
            <w:r w:rsidRPr="00B249A6">
              <w:rPr>
                <w:b/>
                <w:sz w:val="22"/>
                <w:szCs w:val="22"/>
              </w:rPr>
              <w:t>(ПАО ВОЭ)</w:t>
            </w:r>
          </w:p>
          <w:p w:rsidR="00904689" w:rsidRPr="00B249A6" w:rsidRDefault="00904689" w:rsidP="00904689">
            <w:pPr>
              <w:jc w:val="center"/>
              <w:rPr>
                <w:b/>
                <w:sz w:val="22"/>
                <w:szCs w:val="22"/>
              </w:rPr>
            </w:pPr>
            <w:r w:rsidRPr="00B249A6">
              <w:rPr>
                <w:b/>
                <w:sz w:val="22"/>
                <w:szCs w:val="22"/>
              </w:rPr>
              <w:br w:type="textWrapping" w:clear="all"/>
            </w:r>
          </w:p>
          <w:p w:rsidR="00904689" w:rsidRPr="00B249A6" w:rsidRDefault="00904689" w:rsidP="00904689">
            <w:pPr>
              <w:jc w:val="center"/>
              <w:rPr>
                <w:b/>
                <w:sz w:val="22"/>
                <w:szCs w:val="22"/>
              </w:rPr>
            </w:pPr>
          </w:p>
          <w:p w:rsidR="00904689" w:rsidRPr="00B249A6" w:rsidRDefault="00904689" w:rsidP="00904689">
            <w:pPr>
              <w:jc w:val="center"/>
              <w:rPr>
                <w:b/>
                <w:sz w:val="22"/>
                <w:szCs w:val="22"/>
              </w:rPr>
            </w:pPr>
          </w:p>
          <w:p w:rsidR="00904689" w:rsidRPr="00B249A6" w:rsidRDefault="00904689" w:rsidP="00904689">
            <w:pPr>
              <w:rPr>
                <w:b/>
                <w:bCs/>
                <w:snapToGrid w:val="0"/>
                <w:sz w:val="22"/>
                <w:szCs w:val="22"/>
              </w:rPr>
            </w:pPr>
          </w:p>
        </w:tc>
        <w:tc>
          <w:tcPr>
            <w:tcW w:w="5141" w:type="dxa"/>
          </w:tcPr>
          <w:p w:rsidR="00904689" w:rsidRPr="00B249A6" w:rsidRDefault="00904689" w:rsidP="00904689">
            <w:pPr>
              <w:rPr>
                <w:b/>
                <w:bCs/>
                <w:snapToGrid w:val="0"/>
                <w:sz w:val="22"/>
                <w:szCs w:val="22"/>
              </w:rPr>
            </w:pPr>
          </w:p>
          <w:p w:rsidR="00904689" w:rsidRPr="00B249A6" w:rsidRDefault="00904689" w:rsidP="00904689">
            <w:pPr>
              <w:rPr>
                <w:b/>
                <w:bCs/>
                <w:snapToGrid w:val="0"/>
                <w:sz w:val="22"/>
                <w:szCs w:val="22"/>
              </w:rPr>
            </w:pPr>
          </w:p>
          <w:p w:rsidR="00904689" w:rsidRPr="00B249A6" w:rsidRDefault="00904689" w:rsidP="00904689">
            <w:pPr>
              <w:rPr>
                <w:b/>
                <w:bCs/>
                <w:snapToGrid w:val="0"/>
                <w:sz w:val="22"/>
                <w:szCs w:val="22"/>
              </w:rPr>
            </w:pPr>
          </w:p>
          <w:p w:rsidR="00904689" w:rsidRPr="00B249A6" w:rsidRDefault="00904689" w:rsidP="00904689">
            <w:pPr>
              <w:rPr>
                <w:b/>
                <w:bCs/>
                <w:snapToGrid w:val="0"/>
                <w:sz w:val="22"/>
                <w:szCs w:val="22"/>
              </w:rPr>
            </w:pPr>
          </w:p>
          <w:p w:rsidR="00904689" w:rsidRPr="00B249A6" w:rsidRDefault="00904689" w:rsidP="00904689">
            <w:pPr>
              <w:rPr>
                <w:b/>
                <w:bCs/>
                <w:snapToGrid w:val="0"/>
                <w:sz w:val="22"/>
                <w:szCs w:val="22"/>
              </w:rPr>
            </w:pPr>
            <w:r w:rsidRPr="00B249A6">
              <w:rPr>
                <w:b/>
                <w:bCs/>
                <w:snapToGrid w:val="0"/>
                <w:sz w:val="22"/>
                <w:szCs w:val="22"/>
              </w:rPr>
              <w:t>«УТВЕРЖДАЮ»</w:t>
            </w:r>
          </w:p>
          <w:p w:rsidR="00904689" w:rsidRPr="00B249A6" w:rsidRDefault="00904689" w:rsidP="00904689">
            <w:pPr>
              <w:rPr>
                <w:b/>
                <w:bCs/>
                <w:snapToGrid w:val="0"/>
                <w:sz w:val="22"/>
                <w:szCs w:val="22"/>
              </w:rPr>
            </w:pPr>
            <w:r>
              <w:rPr>
                <w:b/>
                <w:bCs/>
                <w:snapToGrid w:val="0"/>
                <w:sz w:val="22"/>
                <w:szCs w:val="22"/>
              </w:rPr>
              <w:t>Председатель закупочной комиссии</w:t>
            </w:r>
          </w:p>
          <w:p w:rsidR="00904689" w:rsidRPr="00B249A6" w:rsidRDefault="00904689" w:rsidP="00904689">
            <w:pPr>
              <w:rPr>
                <w:b/>
                <w:bCs/>
                <w:snapToGrid w:val="0"/>
                <w:sz w:val="22"/>
                <w:szCs w:val="22"/>
              </w:rPr>
            </w:pPr>
            <w:r w:rsidRPr="00B249A6">
              <w:rPr>
                <w:b/>
                <w:bCs/>
                <w:snapToGrid w:val="0"/>
                <w:sz w:val="22"/>
                <w:szCs w:val="22"/>
              </w:rPr>
              <w:t>ПАО «Волгоградоблэлектро»</w:t>
            </w:r>
          </w:p>
          <w:p w:rsidR="00904689" w:rsidRPr="00B249A6" w:rsidRDefault="00904689" w:rsidP="00904689">
            <w:pPr>
              <w:rPr>
                <w:b/>
                <w:bCs/>
                <w:snapToGrid w:val="0"/>
                <w:sz w:val="22"/>
                <w:szCs w:val="22"/>
              </w:rPr>
            </w:pPr>
            <w:r w:rsidRPr="00B249A6">
              <w:rPr>
                <w:b/>
                <w:bCs/>
                <w:snapToGrid w:val="0"/>
                <w:sz w:val="22"/>
                <w:szCs w:val="22"/>
              </w:rPr>
              <w:t xml:space="preserve">________________ </w:t>
            </w:r>
            <w:r>
              <w:rPr>
                <w:b/>
                <w:bCs/>
                <w:snapToGrid w:val="0"/>
                <w:sz w:val="22"/>
                <w:szCs w:val="22"/>
              </w:rPr>
              <w:t>Н.М. Касьян</w:t>
            </w:r>
          </w:p>
          <w:p w:rsidR="00904689" w:rsidRPr="00B249A6" w:rsidRDefault="00904689" w:rsidP="00904689">
            <w:pPr>
              <w:rPr>
                <w:b/>
                <w:bCs/>
                <w:snapToGrid w:val="0"/>
                <w:sz w:val="22"/>
                <w:szCs w:val="22"/>
              </w:rPr>
            </w:pPr>
            <w:r w:rsidRPr="00B249A6">
              <w:rPr>
                <w:b/>
                <w:bCs/>
                <w:snapToGrid w:val="0"/>
                <w:sz w:val="22"/>
                <w:szCs w:val="22"/>
              </w:rPr>
              <w:t>«___»</w:t>
            </w:r>
            <w:r>
              <w:rPr>
                <w:b/>
                <w:bCs/>
                <w:snapToGrid w:val="0"/>
                <w:sz w:val="22"/>
                <w:szCs w:val="22"/>
              </w:rPr>
              <w:t xml:space="preserve"> </w:t>
            </w:r>
            <w:r w:rsidRPr="00B249A6">
              <w:rPr>
                <w:b/>
                <w:bCs/>
                <w:snapToGrid w:val="0"/>
                <w:sz w:val="22"/>
                <w:szCs w:val="22"/>
              </w:rPr>
              <w:t>___________2017г.</w:t>
            </w:r>
          </w:p>
        </w:tc>
      </w:tr>
    </w:tbl>
    <w:p w:rsidR="00904689" w:rsidRPr="00753209" w:rsidRDefault="00904689" w:rsidP="00904689">
      <w:pPr>
        <w:rPr>
          <w:bCs/>
          <w:snapToGrid w:val="0"/>
          <w:sz w:val="22"/>
          <w:szCs w:val="22"/>
        </w:rPr>
      </w:pPr>
    </w:p>
    <w:p w:rsidR="00904689" w:rsidRPr="00753209" w:rsidRDefault="00904689" w:rsidP="00904689">
      <w:pPr>
        <w:rPr>
          <w:bCs/>
          <w:snapToGrid w:val="0"/>
          <w:sz w:val="22"/>
          <w:szCs w:val="22"/>
        </w:rPr>
      </w:pPr>
    </w:p>
    <w:p w:rsidR="00904689" w:rsidRPr="00753209" w:rsidRDefault="00904689" w:rsidP="00904689">
      <w:pPr>
        <w:pStyle w:val="22"/>
        <w:keepNext/>
        <w:keepLines/>
        <w:shd w:val="clear" w:color="auto" w:fill="auto"/>
        <w:spacing w:before="0" w:after="19" w:line="490" w:lineRule="exact"/>
        <w:jc w:val="center"/>
        <w:rPr>
          <w:sz w:val="22"/>
        </w:rPr>
      </w:pPr>
    </w:p>
    <w:p w:rsidR="00904689" w:rsidRPr="00753209" w:rsidRDefault="00904689" w:rsidP="00904689">
      <w:pPr>
        <w:pStyle w:val="22"/>
        <w:keepNext/>
        <w:keepLines/>
        <w:shd w:val="clear" w:color="auto" w:fill="auto"/>
        <w:spacing w:before="0" w:after="19" w:line="490" w:lineRule="exact"/>
        <w:jc w:val="center"/>
        <w:rPr>
          <w:sz w:val="22"/>
        </w:rPr>
      </w:pPr>
    </w:p>
    <w:p w:rsidR="00904689" w:rsidRPr="00753209" w:rsidRDefault="00904689" w:rsidP="00904689">
      <w:pPr>
        <w:pStyle w:val="22"/>
        <w:keepNext/>
        <w:keepLines/>
        <w:shd w:val="clear" w:color="auto" w:fill="auto"/>
        <w:spacing w:before="0" w:after="19" w:line="490" w:lineRule="exact"/>
        <w:jc w:val="center"/>
        <w:rPr>
          <w:sz w:val="22"/>
        </w:rPr>
      </w:pPr>
    </w:p>
    <w:p w:rsidR="00904689" w:rsidRPr="00753209" w:rsidRDefault="00904689" w:rsidP="00904689">
      <w:pPr>
        <w:pStyle w:val="22"/>
        <w:keepNext/>
        <w:keepLines/>
        <w:shd w:val="clear" w:color="auto" w:fill="auto"/>
        <w:spacing w:before="0" w:after="19" w:line="490" w:lineRule="exact"/>
        <w:jc w:val="center"/>
        <w:rPr>
          <w:sz w:val="22"/>
        </w:rPr>
      </w:pPr>
    </w:p>
    <w:p w:rsidR="00904689" w:rsidRPr="00C66775" w:rsidRDefault="00904689" w:rsidP="00904689">
      <w:pPr>
        <w:pStyle w:val="22"/>
        <w:keepNext/>
        <w:keepLines/>
        <w:shd w:val="clear" w:color="auto" w:fill="auto"/>
        <w:spacing w:before="0" w:after="19" w:line="490" w:lineRule="exact"/>
        <w:jc w:val="center"/>
        <w:rPr>
          <w:rFonts w:ascii="Times New Roman" w:hAnsi="Times New Roman" w:cs="Times New Roman"/>
          <w:sz w:val="22"/>
        </w:rPr>
      </w:pPr>
      <w:r w:rsidRPr="00C66775">
        <w:rPr>
          <w:rFonts w:ascii="Times New Roman" w:hAnsi="Times New Roman" w:cs="Times New Roman"/>
          <w:sz w:val="22"/>
        </w:rPr>
        <w:t>ДОКУМЕНТАЦИЯ</w:t>
      </w:r>
    </w:p>
    <w:p w:rsidR="00904689" w:rsidRPr="00904689" w:rsidRDefault="00904689" w:rsidP="00904689">
      <w:pPr>
        <w:pStyle w:val="Default"/>
        <w:jc w:val="center"/>
        <w:rPr>
          <w:b/>
          <w:bCs/>
          <w:sz w:val="22"/>
          <w:szCs w:val="22"/>
        </w:rPr>
      </w:pPr>
      <w:r>
        <w:rPr>
          <w:b/>
          <w:bCs/>
          <w:sz w:val="22"/>
          <w:szCs w:val="22"/>
        </w:rPr>
        <w:t>для</w:t>
      </w:r>
      <w:r w:rsidRPr="00C66775">
        <w:rPr>
          <w:b/>
          <w:bCs/>
          <w:sz w:val="22"/>
          <w:szCs w:val="22"/>
        </w:rPr>
        <w:t xml:space="preserve"> </w:t>
      </w:r>
      <w:r w:rsidRPr="00904689">
        <w:rPr>
          <w:b/>
          <w:bCs/>
          <w:sz w:val="22"/>
          <w:szCs w:val="22"/>
        </w:rPr>
        <w:t xml:space="preserve">проведения открытого запроса котировок в электронной форме (запрос цен) </w:t>
      </w:r>
    </w:p>
    <w:p w:rsidR="00904689" w:rsidRPr="00904689" w:rsidRDefault="00904689" w:rsidP="00904689">
      <w:pPr>
        <w:widowControl w:val="0"/>
        <w:tabs>
          <w:tab w:val="left" w:pos="0"/>
        </w:tabs>
        <w:jc w:val="center"/>
        <w:outlineLvl w:val="0"/>
        <w:rPr>
          <w:b/>
          <w:sz w:val="22"/>
          <w:szCs w:val="22"/>
          <w:lang w:eastAsia="x-none"/>
        </w:rPr>
      </w:pPr>
      <w:r w:rsidRPr="00904689">
        <w:rPr>
          <w:b/>
          <w:bCs/>
          <w:sz w:val="22"/>
          <w:szCs w:val="22"/>
        </w:rPr>
        <w:t xml:space="preserve">на право заключения </w:t>
      </w:r>
      <w:r w:rsidRPr="00904689">
        <w:rPr>
          <w:b/>
          <w:sz w:val="22"/>
          <w:szCs w:val="22"/>
          <w:lang w:eastAsia="x-none"/>
        </w:rPr>
        <w:t>договора возмездного оказания услуг (</w:t>
      </w:r>
      <w:r w:rsidRPr="00904689">
        <w:rPr>
          <w:b/>
          <w:bCs/>
          <w:sz w:val="22"/>
          <w:szCs w:val="22"/>
        </w:rPr>
        <w:t>выполнение периодической поверки средств измерений</w:t>
      </w:r>
      <w:r w:rsidRPr="00904689">
        <w:rPr>
          <w:b/>
          <w:sz w:val="22"/>
          <w:szCs w:val="22"/>
          <w:lang w:eastAsia="x-none"/>
        </w:rPr>
        <w:t>) для нужд ПАО «Волгоградоблэлектро»</w:t>
      </w:r>
    </w:p>
    <w:p w:rsidR="00904689" w:rsidRPr="00904689" w:rsidRDefault="00904689" w:rsidP="00904689">
      <w:pPr>
        <w:widowControl w:val="0"/>
        <w:tabs>
          <w:tab w:val="left" w:pos="0"/>
        </w:tabs>
        <w:jc w:val="center"/>
        <w:outlineLvl w:val="0"/>
        <w:rPr>
          <w:b/>
          <w:sz w:val="22"/>
          <w:szCs w:val="22"/>
          <w:lang w:eastAsia="x-none"/>
        </w:rPr>
      </w:pPr>
      <w:r w:rsidRPr="00904689">
        <w:rPr>
          <w:b/>
          <w:sz w:val="22"/>
          <w:szCs w:val="22"/>
          <w:lang w:eastAsia="x-none"/>
        </w:rPr>
        <w:t>(закупка проводится среди субъектов малого и среднего предпринимательства)</w:t>
      </w:r>
    </w:p>
    <w:p w:rsidR="00904689" w:rsidRPr="0016652B" w:rsidRDefault="00904689" w:rsidP="00904689">
      <w:pPr>
        <w:widowControl w:val="0"/>
        <w:tabs>
          <w:tab w:val="left" w:pos="0"/>
        </w:tabs>
        <w:jc w:val="center"/>
        <w:outlineLvl w:val="0"/>
        <w:rPr>
          <w:b/>
          <w:bCs/>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caps/>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Pr="00753209" w:rsidRDefault="00904689" w:rsidP="00904689">
      <w:pPr>
        <w:widowControl w:val="0"/>
        <w:jc w:val="center"/>
        <w:rPr>
          <w:sz w:val="22"/>
          <w:szCs w:val="22"/>
        </w:rPr>
      </w:pPr>
    </w:p>
    <w:p w:rsidR="00904689" w:rsidRDefault="00904689" w:rsidP="00904689">
      <w:pPr>
        <w:widowControl w:val="0"/>
        <w:jc w:val="center"/>
        <w:rPr>
          <w:sz w:val="22"/>
          <w:szCs w:val="22"/>
        </w:rPr>
      </w:pPr>
    </w:p>
    <w:p w:rsidR="00904689" w:rsidRDefault="00904689" w:rsidP="00904689">
      <w:pPr>
        <w:widowControl w:val="0"/>
        <w:jc w:val="center"/>
        <w:rPr>
          <w:sz w:val="22"/>
          <w:szCs w:val="22"/>
        </w:rPr>
      </w:pPr>
    </w:p>
    <w:p w:rsidR="00904689" w:rsidRDefault="00904689" w:rsidP="00904689">
      <w:pPr>
        <w:widowControl w:val="0"/>
        <w:jc w:val="center"/>
        <w:rPr>
          <w:sz w:val="22"/>
          <w:szCs w:val="22"/>
        </w:rPr>
      </w:pPr>
    </w:p>
    <w:p w:rsidR="00904689" w:rsidRDefault="00904689" w:rsidP="00904689">
      <w:pPr>
        <w:widowControl w:val="0"/>
        <w:jc w:val="center"/>
        <w:rPr>
          <w:sz w:val="22"/>
          <w:szCs w:val="22"/>
        </w:rPr>
      </w:pPr>
    </w:p>
    <w:p w:rsidR="00904689" w:rsidRDefault="00904689" w:rsidP="00904689">
      <w:pPr>
        <w:widowControl w:val="0"/>
        <w:jc w:val="center"/>
        <w:rPr>
          <w:sz w:val="22"/>
          <w:szCs w:val="22"/>
        </w:rPr>
      </w:pPr>
    </w:p>
    <w:p w:rsidR="00904689" w:rsidRPr="00753209" w:rsidRDefault="00904689" w:rsidP="00904689">
      <w:pPr>
        <w:widowControl w:val="0"/>
        <w:jc w:val="center"/>
        <w:rPr>
          <w:sz w:val="22"/>
          <w:szCs w:val="22"/>
        </w:rPr>
      </w:pPr>
      <w:r w:rsidRPr="00753209">
        <w:rPr>
          <w:sz w:val="22"/>
          <w:szCs w:val="22"/>
        </w:rPr>
        <w:t xml:space="preserve">Волгоград - </w:t>
      </w:r>
      <w:smartTag w:uri="urn:schemas-microsoft-com:office:smarttags" w:element="metricconverter">
        <w:smartTagPr>
          <w:attr w:name="ProductID" w:val="2017 г"/>
        </w:smartTagPr>
        <w:r w:rsidRPr="00753209">
          <w:rPr>
            <w:sz w:val="22"/>
            <w:szCs w:val="22"/>
          </w:rPr>
          <w:t>201</w:t>
        </w:r>
        <w:r>
          <w:rPr>
            <w:sz w:val="22"/>
            <w:szCs w:val="22"/>
          </w:rPr>
          <w:t>7</w:t>
        </w:r>
        <w:r w:rsidRPr="00753209">
          <w:rPr>
            <w:sz w:val="22"/>
            <w:szCs w:val="22"/>
          </w:rPr>
          <w:t xml:space="preserve"> г</w:t>
        </w:r>
      </w:smartTag>
      <w:r w:rsidRPr="00753209">
        <w:rPr>
          <w:sz w:val="22"/>
          <w:szCs w:val="22"/>
        </w:rPr>
        <w:t>.</w:t>
      </w:r>
    </w:p>
    <w:p w:rsidR="00904689" w:rsidRPr="00753209" w:rsidRDefault="00904689" w:rsidP="00904689">
      <w:pPr>
        <w:widowControl w:val="0"/>
        <w:jc w:val="center"/>
        <w:rPr>
          <w:b/>
          <w:sz w:val="22"/>
          <w:szCs w:val="22"/>
        </w:rPr>
      </w:pPr>
      <w:r w:rsidRPr="00753209">
        <w:rPr>
          <w:sz w:val="22"/>
          <w:szCs w:val="22"/>
        </w:rPr>
        <w:br w:type="page"/>
      </w:r>
      <w:bookmarkStart w:id="0" w:name="_Hlt232599659"/>
      <w:bookmarkStart w:id="1" w:name="_Hlt234930228"/>
      <w:bookmarkStart w:id="2" w:name="_Toc295134149"/>
      <w:bookmarkStart w:id="3" w:name="_Toc315422428"/>
      <w:bookmarkEnd w:id="0"/>
      <w:bookmarkEnd w:id="1"/>
      <w:r w:rsidRPr="00753209">
        <w:rPr>
          <w:b/>
          <w:sz w:val="22"/>
          <w:szCs w:val="22"/>
        </w:rPr>
        <w:lastRenderedPageBreak/>
        <w:t>ТОМ № 1 ОБЩАЯ ЧАСТЬ</w:t>
      </w:r>
    </w:p>
    <w:p w:rsidR="00904689" w:rsidRPr="00753209" w:rsidRDefault="00904689" w:rsidP="00904689">
      <w:pPr>
        <w:widowControl w:val="0"/>
        <w:jc w:val="center"/>
        <w:rPr>
          <w:sz w:val="22"/>
          <w:szCs w:val="22"/>
        </w:rPr>
      </w:pPr>
    </w:p>
    <w:bookmarkEnd w:id="2"/>
    <w:bookmarkEnd w:id="3"/>
    <w:p w:rsidR="00904689" w:rsidRPr="00A8552B" w:rsidRDefault="00904689" w:rsidP="00904689">
      <w:pPr>
        <w:widowControl w:val="0"/>
        <w:numPr>
          <w:ilvl w:val="0"/>
          <w:numId w:val="15"/>
        </w:numPr>
        <w:ind w:left="0" w:firstLine="0"/>
        <w:jc w:val="center"/>
        <w:rPr>
          <w:b/>
          <w:sz w:val="22"/>
          <w:szCs w:val="22"/>
        </w:rPr>
      </w:pPr>
      <w:r w:rsidRPr="00A8552B">
        <w:rPr>
          <w:b/>
          <w:sz w:val="22"/>
          <w:szCs w:val="22"/>
        </w:rPr>
        <w:t>ОБЩАЯ ЧАСТЬ</w:t>
      </w:r>
    </w:p>
    <w:p w:rsidR="00904689" w:rsidRDefault="00904689" w:rsidP="00904689">
      <w:pPr>
        <w:widowControl w:val="0"/>
        <w:jc w:val="center"/>
        <w:rPr>
          <w:sz w:val="22"/>
          <w:szCs w:val="22"/>
        </w:rPr>
      </w:pPr>
    </w:p>
    <w:p w:rsidR="00904689" w:rsidRPr="007736A3" w:rsidRDefault="00904689" w:rsidP="00904689">
      <w:pPr>
        <w:widowControl w:val="0"/>
        <w:numPr>
          <w:ilvl w:val="1"/>
          <w:numId w:val="12"/>
        </w:numPr>
        <w:tabs>
          <w:tab w:val="left" w:pos="851"/>
          <w:tab w:val="left" w:pos="1418"/>
        </w:tabs>
        <w:ind w:left="0" w:firstLine="0"/>
        <w:jc w:val="both"/>
        <w:rPr>
          <w:sz w:val="22"/>
          <w:szCs w:val="22"/>
        </w:rPr>
      </w:pPr>
      <w:r w:rsidRPr="007736A3">
        <w:rPr>
          <w:sz w:val="22"/>
          <w:szCs w:val="22"/>
        </w:rPr>
        <w:t xml:space="preserve">Вид закупки: </w:t>
      </w:r>
      <w:bookmarkStart w:id="4" w:name="_Ref126000848"/>
      <w:r w:rsidRPr="007736A3">
        <w:rPr>
          <w:sz w:val="22"/>
          <w:szCs w:val="22"/>
        </w:rPr>
        <w:t xml:space="preserve">открытый </w:t>
      </w:r>
      <w:bookmarkEnd w:id="4"/>
      <w:r w:rsidRPr="007736A3">
        <w:rPr>
          <w:sz w:val="22"/>
          <w:szCs w:val="22"/>
        </w:rPr>
        <w:t xml:space="preserve">запрос </w:t>
      </w:r>
      <w:r>
        <w:rPr>
          <w:sz w:val="22"/>
          <w:szCs w:val="22"/>
        </w:rPr>
        <w:t>котировок</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904689" w:rsidRPr="007736A3" w:rsidRDefault="00904689" w:rsidP="00904689">
      <w:pPr>
        <w:widowControl w:val="0"/>
        <w:numPr>
          <w:ilvl w:val="1"/>
          <w:numId w:val="12"/>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w:t>
      </w:r>
      <w:r>
        <w:rPr>
          <w:sz w:val="22"/>
          <w:szCs w:val="22"/>
        </w:rPr>
        <w:t>котировок</w:t>
      </w:r>
      <w:r w:rsidRPr="007736A3">
        <w:rPr>
          <w:sz w:val="22"/>
          <w:szCs w:val="22"/>
        </w:rPr>
        <w:t xml:space="preserve">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3F5E2C">
        <w:rPr>
          <w:sz w:val="22"/>
          <w:szCs w:val="22"/>
        </w:rPr>
        <w:t>№1</w:t>
      </w:r>
      <w:r>
        <w:rPr>
          <w:sz w:val="22"/>
          <w:szCs w:val="22"/>
        </w:rPr>
        <w:t>0</w:t>
      </w:r>
      <w:r w:rsidRPr="003F5E2C">
        <w:rPr>
          <w:sz w:val="22"/>
          <w:szCs w:val="22"/>
        </w:rPr>
        <w:t xml:space="preserve"> от 0</w:t>
      </w:r>
      <w:r>
        <w:rPr>
          <w:sz w:val="22"/>
          <w:szCs w:val="22"/>
        </w:rPr>
        <w:t>5</w:t>
      </w:r>
      <w:r w:rsidRPr="003F5E2C">
        <w:rPr>
          <w:sz w:val="22"/>
          <w:szCs w:val="22"/>
        </w:rPr>
        <w:t>.06.201</w:t>
      </w:r>
      <w:r>
        <w:rPr>
          <w:sz w:val="22"/>
          <w:szCs w:val="22"/>
        </w:rPr>
        <w:t>7</w:t>
      </w:r>
      <w:r w:rsidRPr="003F5E2C">
        <w:rPr>
          <w:sz w:val="22"/>
          <w:szCs w:val="22"/>
        </w:rPr>
        <w:t>г</w:t>
      </w:r>
      <w:r w:rsidRPr="00846273">
        <w:t>.</w:t>
      </w:r>
      <w:r w:rsidRPr="007736A3">
        <w:rPr>
          <w:bCs/>
          <w:sz w:val="22"/>
          <w:szCs w:val="22"/>
        </w:rPr>
        <w:t xml:space="preserve">)  </w:t>
      </w:r>
      <w:r w:rsidRPr="007736A3">
        <w:rPr>
          <w:bCs/>
          <w:color w:val="000000"/>
          <w:sz w:val="22"/>
          <w:szCs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sz w:val="22"/>
          <w:szCs w:val="22"/>
        </w:rPr>
        <w:t>котировок</w:t>
      </w:r>
      <w:r w:rsidRPr="007736A3">
        <w:rPr>
          <w:bCs/>
          <w:color w:val="000000"/>
          <w:sz w:val="22"/>
          <w:szCs w:val="22"/>
        </w:rPr>
        <w:t xml:space="preserve"> не накладывает на заказчика гражданско-правовых обязательств по заключению договора с победителем запроса </w:t>
      </w:r>
      <w:r>
        <w:rPr>
          <w:sz w:val="22"/>
          <w:szCs w:val="22"/>
        </w:rPr>
        <w:t>котировок</w:t>
      </w:r>
      <w:r w:rsidRPr="007736A3">
        <w:rPr>
          <w:sz w:val="22"/>
          <w:szCs w:val="22"/>
        </w:rPr>
        <w:t xml:space="preserve"> </w:t>
      </w:r>
      <w:r w:rsidRPr="007736A3">
        <w:rPr>
          <w:bCs/>
          <w:color w:val="000000"/>
          <w:sz w:val="22"/>
          <w:szCs w:val="22"/>
        </w:rPr>
        <w:t>или иным его участником.</w:t>
      </w:r>
      <w:r w:rsidRPr="007736A3">
        <w:rPr>
          <w:bCs/>
          <w:sz w:val="22"/>
          <w:szCs w:val="22"/>
        </w:rPr>
        <w:t xml:space="preserve"> </w:t>
      </w:r>
    </w:p>
    <w:p w:rsidR="00904689" w:rsidRPr="007736A3" w:rsidRDefault="00904689" w:rsidP="00904689">
      <w:pPr>
        <w:widowControl w:val="0"/>
        <w:numPr>
          <w:ilvl w:val="1"/>
          <w:numId w:val="12"/>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904689" w:rsidRPr="007736A3" w:rsidRDefault="00904689" w:rsidP="00904689">
      <w:pPr>
        <w:widowControl w:val="0"/>
        <w:numPr>
          <w:ilvl w:val="1"/>
          <w:numId w:val="12"/>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904689" w:rsidRPr="007736A3" w:rsidRDefault="00904689" w:rsidP="00904689">
      <w:pPr>
        <w:widowControl w:val="0"/>
        <w:numPr>
          <w:ilvl w:val="1"/>
          <w:numId w:val="12"/>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w:t>
      </w:r>
      <w:r>
        <w:rPr>
          <w:sz w:val="22"/>
          <w:szCs w:val="22"/>
        </w:rPr>
        <w:t>котировок</w:t>
      </w:r>
      <w:r w:rsidRPr="007736A3">
        <w:rPr>
          <w:sz w:val="22"/>
          <w:szCs w:val="22"/>
        </w:rPr>
        <w:t xml:space="preserve">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904689" w:rsidRPr="007736A3" w:rsidRDefault="00904689" w:rsidP="00904689">
      <w:pPr>
        <w:widowControl w:val="0"/>
        <w:numPr>
          <w:ilvl w:val="1"/>
          <w:numId w:val="12"/>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w:t>
      </w:r>
      <w:r>
        <w:rPr>
          <w:sz w:val="22"/>
          <w:szCs w:val="22"/>
        </w:rPr>
        <w:t>котировок</w:t>
      </w:r>
      <w:r w:rsidRPr="007736A3">
        <w:rPr>
          <w:bCs/>
          <w:sz w:val="22"/>
          <w:szCs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szCs w:val="22"/>
        </w:rPr>
        <w:t>котировок</w:t>
      </w:r>
      <w:r w:rsidRPr="007736A3">
        <w:rPr>
          <w:bCs/>
          <w:sz w:val="22"/>
          <w:szCs w:val="22"/>
        </w:rPr>
        <w:t xml:space="preserve">,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w:t>
      </w:r>
      <w:r>
        <w:rPr>
          <w:sz w:val="22"/>
          <w:szCs w:val="22"/>
        </w:rPr>
        <w:t>котировок</w:t>
      </w:r>
      <w:r w:rsidRPr="007736A3">
        <w:rPr>
          <w:sz w:val="22"/>
          <w:szCs w:val="22"/>
        </w:rPr>
        <w:t xml:space="preserve"> </w:t>
      </w:r>
      <w:r w:rsidRPr="007736A3">
        <w:rPr>
          <w:bCs/>
          <w:sz w:val="22"/>
          <w:szCs w:val="22"/>
        </w:rPr>
        <w:t xml:space="preserve">и проведения запроса </w:t>
      </w:r>
      <w:r>
        <w:rPr>
          <w:sz w:val="22"/>
          <w:szCs w:val="22"/>
        </w:rPr>
        <w:t>котировок</w:t>
      </w:r>
      <w:r w:rsidRPr="007736A3">
        <w:rPr>
          <w:bCs/>
          <w:sz w:val="22"/>
          <w:szCs w:val="22"/>
        </w:rPr>
        <w:t xml:space="preserve">. </w:t>
      </w:r>
    </w:p>
    <w:p w:rsidR="00904689" w:rsidRPr="007736A3" w:rsidRDefault="00904689" w:rsidP="00904689">
      <w:pPr>
        <w:widowControl w:val="0"/>
        <w:numPr>
          <w:ilvl w:val="1"/>
          <w:numId w:val="12"/>
        </w:numPr>
        <w:tabs>
          <w:tab w:val="left" w:pos="851"/>
        </w:tabs>
        <w:ind w:left="0" w:firstLine="0"/>
        <w:jc w:val="both"/>
        <w:rPr>
          <w:sz w:val="22"/>
          <w:szCs w:val="22"/>
        </w:rPr>
      </w:pPr>
      <w:r w:rsidRPr="007736A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7736A3">
        <w:rPr>
          <w:sz w:val="22"/>
          <w:szCs w:val="22"/>
        </w:rPr>
        <w:t xml:space="preserve">, не возвращаются, за исключением отозванных, опоздавших </w:t>
      </w:r>
      <w:r>
        <w:rPr>
          <w:sz w:val="22"/>
          <w:szCs w:val="22"/>
        </w:rPr>
        <w:t>котировочных заявок</w:t>
      </w:r>
      <w:r w:rsidRPr="007736A3">
        <w:rPr>
          <w:sz w:val="22"/>
          <w:szCs w:val="22"/>
        </w:rPr>
        <w:t xml:space="preserve">, а также за исключением случаев установления факта подачи одним участником процедуры закупки двух или более </w:t>
      </w:r>
      <w:r>
        <w:rPr>
          <w:sz w:val="22"/>
          <w:szCs w:val="22"/>
        </w:rPr>
        <w:t>котировочных заявок</w:t>
      </w:r>
      <w:r w:rsidRPr="007736A3">
        <w:rPr>
          <w:sz w:val="22"/>
          <w:szCs w:val="22"/>
        </w:rPr>
        <w:t xml:space="preserve">, или в случае отказа от проведения запроса </w:t>
      </w:r>
      <w:r>
        <w:rPr>
          <w:sz w:val="22"/>
          <w:szCs w:val="22"/>
        </w:rPr>
        <w:t>котировок</w:t>
      </w:r>
      <w:r w:rsidRPr="007736A3">
        <w:rPr>
          <w:sz w:val="22"/>
          <w:szCs w:val="22"/>
        </w:rPr>
        <w:t>.</w:t>
      </w:r>
    </w:p>
    <w:p w:rsidR="00904689" w:rsidRDefault="00904689" w:rsidP="00904689">
      <w:pPr>
        <w:pStyle w:val="Times12"/>
        <w:widowControl w:val="0"/>
        <w:ind w:firstLine="0"/>
        <w:jc w:val="center"/>
        <w:rPr>
          <w:sz w:val="22"/>
        </w:rPr>
      </w:pPr>
    </w:p>
    <w:p w:rsidR="00904689" w:rsidRPr="001D1C77" w:rsidRDefault="00904689" w:rsidP="00904689">
      <w:pPr>
        <w:widowControl w:val="0"/>
        <w:numPr>
          <w:ilvl w:val="0"/>
          <w:numId w:val="12"/>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904689" w:rsidRPr="007736A3" w:rsidRDefault="00904689" w:rsidP="00904689">
      <w:pPr>
        <w:widowControl w:val="0"/>
        <w:tabs>
          <w:tab w:val="left" w:pos="851"/>
        </w:tabs>
        <w:overflowPunct w:val="0"/>
        <w:autoSpaceDE w:val="0"/>
        <w:autoSpaceDN w:val="0"/>
        <w:adjustRightInd w:val="0"/>
        <w:jc w:val="center"/>
        <w:rPr>
          <w:bCs/>
          <w:color w:val="FF0000"/>
          <w:sz w:val="22"/>
          <w:szCs w:val="22"/>
        </w:rPr>
      </w:pPr>
    </w:p>
    <w:p w:rsidR="00904689" w:rsidRPr="007736A3" w:rsidRDefault="00904689" w:rsidP="00904689">
      <w:pPr>
        <w:widowControl w:val="0"/>
        <w:numPr>
          <w:ilvl w:val="1"/>
          <w:numId w:val="12"/>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904689" w:rsidRPr="007736A3" w:rsidRDefault="00904689" w:rsidP="00904689">
      <w:pPr>
        <w:widowControl w:val="0"/>
        <w:numPr>
          <w:ilvl w:val="2"/>
          <w:numId w:val="12"/>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904689" w:rsidRPr="007736A3" w:rsidRDefault="00904689" w:rsidP="00904689">
      <w:pPr>
        <w:widowControl w:val="0"/>
        <w:numPr>
          <w:ilvl w:val="2"/>
          <w:numId w:val="12"/>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904689" w:rsidRPr="007736A3" w:rsidRDefault="00904689" w:rsidP="00904689">
      <w:pPr>
        <w:widowControl w:val="0"/>
        <w:numPr>
          <w:ilvl w:val="2"/>
          <w:numId w:val="12"/>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904689" w:rsidRPr="007736A3" w:rsidRDefault="00904689" w:rsidP="00904689">
      <w:pPr>
        <w:widowControl w:val="0"/>
        <w:numPr>
          <w:ilvl w:val="2"/>
          <w:numId w:val="12"/>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904689" w:rsidRPr="007736A3" w:rsidRDefault="00904689" w:rsidP="00904689">
      <w:pPr>
        <w:widowControl w:val="0"/>
        <w:numPr>
          <w:ilvl w:val="2"/>
          <w:numId w:val="12"/>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904689" w:rsidRDefault="00904689" w:rsidP="00904689">
      <w:pPr>
        <w:widowControl w:val="0"/>
        <w:numPr>
          <w:ilvl w:val="2"/>
          <w:numId w:val="12"/>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04689" w:rsidRPr="00AD2E05" w:rsidRDefault="00904689" w:rsidP="00904689">
      <w:pPr>
        <w:widowControl w:val="0"/>
        <w:numPr>
          <w:ilvl w:val="2"/>
          <w:numId w:val="12"/>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904689" w:rsidRDefault="00904689" w:rsidP="00904689">
      <w:pPr>
        <w:widowControl w:val="0"/>
        <w:numPr>
          <w:ilvl w:val="2"/>
          <w:numId w:val="12"/>
        </w:numPr>
        <w:tabs>
          <w:tab w:val="left" w:pos="851"/>
        </w:tabs>
        <w:ind w:left="0" w:firstLine="0"/>
        <w:jc w:val="both"/>
        <w:rPr>
          <w:sz w:val="22"/>
          <w:szCs w:val="22"/>
        </w:rPr>
      </w:pPr>
      <w:r w:rsidRPr="007736A3">
        <w:rPr>
          <w:sz w:val="22"/>
          <w:szCs w:val="22"/>
        </w:rPr>
        <w:lastRenderedPageBreak/>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904689" w:rsidRPr="007736A3" w:rsidRDefault="00904689" w:rsidP="00904689">
      <w:pPr>
        <w:widowControl w:val="0"/>
        <w:numPr>
          <w:ilvl w:val="1"/>
          <w:numId w:val="12"/>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904689" w:rsidRPr="007736A3" w:rsidRDefault="00904689" w:rsidP="00904689">
      <w:pPr>
        <w:widowControl w:val="0"/>
        <w:numPr>
          <w:ilvl w:val="2"/>
          <w:numId w:val="12"/>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904689" w:rsidRPr="00FB6B89" w:rsidRDefault="00904689" w:rsidP="00904689">
      <w:pPr>
        <w:pStyle w:val="p0"/>
        <w:widowControl w:val="0"/>
        <w:rPr>
          <w:sz w:val="22"/>
          <w:szCs w:val="22"/>
        </w:rPr>
      </w:pPr>
    </w:p>
    <w:p w:rsidR="00904689" w:rsidRPr="00817124" w:rsidRDefault="00904689" w:rsidP="00904689">
      <w:pPr>
        <w:widowControl w:val="0"/>
        <w:numPr>
          <w:ilvl w:val="0"/>
          <w:numId w:val="12"/>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904689" w:rsidRPr="007736A3" w:rsidRDefault="00904689" w:rsidP="00904689">
      <w:pPr>
        <w:widowControl w:val="0"/>
        <w:tabs>
          <w:tab w:val="left" w:pos="851"/>
        </w:tabs>
        <w:jc w:val="center"/>
        <w:rPr>
          <w:sz w:val="22"/>
          <w:szCs w:val="22"/>
        </w:rPr>
      </w:pPr>
    </w:p>
    <w:p w:rsidR="00904689" w:rsidRPr="001E61C9" w:rsidRDefault="00904689" w:rsidP="00904689">
      <w:pPr>
        <w:widowControl w:val="0"/>
        <w:numPr>
          <w:ilvl w:val="1"/>
          <w:numId w:val="12"/>
        </w:numPr>
        <w:tabs>
          <w:tab w:val="left" w:pos="851"/>
          <w:tab w:val="left" w:pos="1320"/>
        </w:tabs>
        <w:ind w:left="0" w:firstLine="0"/>
        <w:jc w:val="both"/>
        <w:rPr>
          <w:b/>
          <w:sz w:val="22"/>
          <w:szCs w:val="22"/>
        </w:rPr>
      </w:pPr>
      <w:r w:rsidRPr="001E61C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904689" w:rsidRDefault="00904689" w:rsidP="00904689">
      <w:pPr>
        <w:widowControl w:val="0"/>
        <w:numPr>
          <w:ilvl w:val="1"/>
          <w:numId w:val="12"/>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904689" w:rsidRPr="0069226F" w:rsidRDefault="00904689" w:rsidP="00904689">
      <w:pPr>
        <w:widowControl w:val="0"/>
        <w:numPr>
          <w:ilvl w:val="1"/>
          <w:numId w:val="12"/>
        </w:numPr>
        <w:tabs>
          <w:tab w:val="left" w:pos="851"/>
          <w:tab w:val="left" w:pos="1320"/>
        </w:tabs>
        <w:ind w:left="0" w:firstLine="0"/>
        <w:jc w:val="both"/>
        <w:rPr>
          <w:sz w:val="22"/>
          <w:szCs w:val="22"/>
        </w:rPr>
      </w:pPr>
      <w:proofErr w:type="gramStart"/>
      <w:r w:rsidRPr="0069226F">
        <w:rPr>
          <w:sz w:val="22"/>
          <w:szCs w:val="22"/>
        </w:rPr>
        <w:t>Заявка  действительна</w:t>
      </w:r>
      <w:proofErr w:type="gramEnd"/>
      <w:r w:rsidRPr="0069226F">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904689" w:rsidRPr="007736A3" w:rsidRDefault="00904689" w:rsidP="00904689">
      <w:pPr>
        <w:widowControl w:val="0"/>
        <w:numPr>
          <w:ilvl w:val="1"/>
          <w:numId w:val="12"/>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904689" w:rsidRPr="007736A3" w:rsidRDefault="00904689" w:rsidP="00904689">
      <w:pPr>
        <w:widowControl w:val="0"/>
        <w:numPr>
          <w:ilvl w:val="1"/>
          <w:numId w:val="12"/>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904689" w:rsidRPr="007736A3" w:rsidRDefault="00904689" w:rsidP="00904689">
      <w:pPr>
        <w:widowControl w:val="0"/>
        <w:numPr>
          <w:ilvl w:val="1"/>
          <w:numId w:val="12"/>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904689" w:rsidRPr="007736A3" w:rsidRDefault="00904689" w:rsidP="00904689">
      <w:pPr>
        <w:widowControl w:val="0"/>
        <w:numPr>
          <w:ilvl w:val="2"/>
          <w:numId w:val="12"/>
        </w:numPr>
        <w:tabs>
          <w:tab w:val="left" w:pos="851"/>
          <w:tab w:val="left" w:pos="1134"/>
        </w:tabs>
        <w:ind w:left="0" w:firstLine="0"/>
        <w:jc w:val="both"/>
        <w:rPr>
          <w:b/>
          <w:sz w:val="22"/>
          <w:szCs w:val="22"/>
        </w:rPr>
      </w:pPr>
      <w:r w:rsidRPr="007736A3">
        <w:rPr>
          <w:b/>
          <w:sz w:val="22"/>
          <w:szCs w:val="22"/>
        </w:rPr>
        <w:t>Для юридического лица:</w:t>
      </w:r>
    </w:p>
    <w:p w:rsidR="00904689" w:rsidRPr="007736A3" w:rsidRDefault="00904689" w:rsidP="00904689">
      <w:pPr>
        <w:widowControl w:val="0"/>
        <w:numPr>
          <w:ilvl w:val="3"/>
          <w:numId w:val="12"/>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904689" w:rsidRPr="007736A3" w:rsidRDefault="00904689" w:rsidP="00904689">
      <w:pPr>
        <w:widowControl w:val="0"/>
        <w:numPr>
          <w:ilvl w:val="3"/>
          <w:numId w:val="12"/>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904689" w:rsidRPr="00997D89" w:rsidRDefault="00904689" w:rsidP="00904689">
      <w:pPr>
        <w:numPr>
          <w:ilvl w:val="3"/>
          <w:numId w:val="12"/>
        </w:numPr>
        <w:tabs>
          <w:tab w:val="left" w:pos="851"/>
        </w:tabs>
        <w:ind w:left="0" w:firstLine="0"/>
        <w:jc w:val="both"/>
        <w:rPr>
          <w:sz w:val="22"/>
          <w:szCs w:val="22"/>
        </w:rPr>
      </w:pPr>
      <w:r>
        <w:rPr>
          <w:color w:val="000000"/>
          <w:sz w:val="22"/>
          <w:szCs w:val="22"/>
        </w:rPr>
        <w:t xml:space="preserve">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 имеющи</w:t>
      </w:r>
      <w:r w:rsidRPr="00C66775">
        <w:rPr>
          <w:sz w:val="22"/>
          <w:szCs w:val="22"/>
        </w:rPr>
        <w:t xml:space="preserve">еся изменения к уставу; </w:t>
      </w:r>
      <w:r w:rsidRPr="00C66775">
        <w:rPr>
          <w:color w:val="000000"/>
          <w:sz w:val="22"/>
          <w:szCs w:val="22"/>
        </w:rPr>
        <w:t xml:space="preserve">копии </w:t>
      </w:r>
      <w:r w:rsidRPr="00C66775">
        <w:rPr>
          <w:sz w:val="22"/>
          <w:szCs w:val="22"/>
        </w:rPr>
        <w:t>свидетельства о государственной регистрации юридического лица</w:t>
      </w:r>
      <w:r>
        <w:rPr>
          <w:sz w:val="22"/>
          <w:szCs w:val="22"/>
        </w:rPr>
        <w:t xml:space="preserve"> </w:t>
      </w:r>
      <w:r w:rsidRPr="00C66775">
        <w:rPr>
          <w:sz w:val="22"/>
          <w:szCs w:val="22"/>
        </w:rPr>
        <w:t>(</w:t>
      </w:r>
      <w:proofErr w:type="gramStart"/>
      <w:r w:rsidRPr="00C66775">
        <w:rPr>
          <w:sz w:val="22"/>
          <w:szCs w:val="22"/>
        </w:rPr>
        <w:t>юридические лица</w:t>
      </w:r>
      <w:proofErr w:type="gramEnd"/>
      <w:r w:rsidRPr="00C66775">
        <w:rPr>
          <w:sz w:val="22"/>
          <w:szCs w:val="22"/>
        </w:rPr>
        <w:t xml:space="preserve"> зарегистрированные с 01.01.2017г., </w:t>
      </w:r>
      <w:r w:rsidRPr="00C66775">
        <w:t xml:space="preserve">вместо копии </w:t>
      </w:r>
      <w:r w:rsidRPr="00C66775">
        <w:rPr>
          <w:sz w:val="22"/>
          <w:szCs w:val="22"/>
        </w:rPr>
        <w:t>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904689" w:rsidRPr="007736A3" w:rsidRDefault="00904689" w:rsidP="00904689">
      <w:pPr>
        <w:numPr>
          <w:ilvl w:val="3"/>
          <w:numId w:val="12"/>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7736A3">
        <w:rPr>
          <w:color w:val="000000"/>
          <w:sz w:val="22"/>
          <w:szCs w:val="22"/>
        </w:rPr>
        <w:lastRenderedPageBreak/>
        <w:t xml:space="preserve">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w:t>
      </w:r>
    </w:p>
    <w:p w:rsidR="00904689" w:rsidRPr="007736A3" w:rsidRDefault="00904689" w:rsidP="00904689">
      <w:pPr>
        <w:numPr>
          <w:ilvl w:val="3"/>
          <w:numId w:val="12"/>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904689" w:rsidRPr="007736A3" w:rsidRDefault="00904689" w:rsidP="00904689">
      <w:pPr>
        <w:numPr>
          <w:ilvl w:val="3"/>
          <w:numId w:val="12"/>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904689" w:rsidRPr="007736A3" w:rsidRDefault="00904689" w:rsidP="00904689">
      <w:pPr>
        <w:numPr>
          <w:ilvl w:val="3"/>
          <w:numId w:val="12"/>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904689" w:rsidRPr="007736A3" w:rsidRDefault="00904689" w:rsidP="00904689">
      <w:pPr>
        <w:numPr>
          <w:ilvl w:val="3"/>
          <w:numId w:val="12"/>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(оригинал или копия);</w:t>
      </w:r>
      <w:r w:rsidRPr="007736A3">
        <w:rPr>
          <w:sz w:val="22"/>
          <w:szCs w:val="22"/>
        </w:rPr>
        <w:t xml:space="preserve"> </w:t>
      </w:r>
    </w:p>
    <w:p w:rsidR="00904689" w:rsidRPr="007736A3" w:rsidRDefault="00904689" w:rsidP="00904689">
      <w:pPr>
        <w:numPr>
          <w:ilvl w:val="3"/>
          <w:numId w:val="12"/>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w:t>
      </w:r>
      <w:r>
        <w:rPr>
          <w:sz w:val="22"/>
          <w:szCs w:val="22"/>
        </w:rPr>
        <w:t xml:space="preserve">оригиналы или </w:t>
      </w:r>
      <w:r w:rsidRPr="007736A3">
        <w:rPr>
          <w:sz w:val="22"/>
          <w:szCs w:val="22"/>
        </w:rPr>
        <w:t>копии);</w:t>
      </w:r>
    </w:p>
    <w:p w:rsidR="00904689" w:rsidRPr="007736A3" w:rsidRDefault="00904689" w:rsidP="00904689">
      <w:pPr>
        <w:numPr>
          <w:ilvl w:val="3"/>
          <w:numId w:val="12"/>
        </w:numPr>
        <w:tabs>
          <w:tab w:val="left" w:pos="851"/>
        </w:tabs>
        <w:ind w:left="0" w:firstLine="0"/>
        <w:jc w:val="both"/>
        <w:rPr>
          <w:sz w:val="22"/>
          <w:szCs w:val="22"/>
        </w:rPr>
      </w:pPr>
      <w:r w:rsidRPr="007736A3">
        <w:rPr>
          <w:sz w:val="22"/>
          <w:szCs w:val="22"/>
        </w:rPr>
        <w:t>лицензии, сертификаты</w:t>
      </w:r>
      <w:r w:rsidRPr="00C66775">
        <w:rPr>
          <w:sz w:val="22"/>
          <w:szCs w:val="22"/>
        </w:rPr>
        <w:t>, выписку из национального реестра членов СРО с указанием уровня ответственности</w:t>
      </w:r>
      <w:r w:rsidRPr="00C66775">
        <w:rPr>
          <w:color w:val="000000"/>
          <w:sz w:val="22"/>
          <w:szCs w:val="22"/>
        </w:rPr>
        <w:t xml:space="preserve"> (в случаях, предусмотренных действующим законодательством) выданную на дату предоставления </w:t>
      </w:r>
      <w:r w:rsidRPr="00C66775">
        <w:rPr>
          <w:sz w:val="22"/>
          <w:szCs w:val="22"/>
        </w:rPr>
        <w:t>и иные докумен</w:t>
      </w:r>
      <w:r w:rsidRPr="007736A3">
        <w:rPr>
          <w:sz w:val="22"/>
          <w:szCs w:val="22"/>
        </w:rPr>
        <w:t>ты, если требование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 xml:space="preserve">копии); </w:t>
      </w:r>
    </w:p>
    <w:p w:rsidR="00904689" w:rsidRPr="007736A3" w:rsidRDefault="00904689" w:rsidP="00904689">
      <w:pPr>
        <w:numPr>
          <w:ilvl w:val="3"/>
          <w:numId w:val="12"/>
        </w:numPr>
        <w:tabs>
          <w:tab w:val="left" w:pos="851"/>
        </w:tabs>
        <w:ind w:left="0" w:firstLine="0"/>
        <w:jc w:val="both"/>
        <w:rPr>
          <w:sz w:val="22"/>
          <w:szCs w:val="22"/>
        </w:rPr>
      </w:pPr>
      <w:r w:rsidRPr="007736A3">
        <w:rPr>
          <w:sz w:val="22"/>
          <w:szCs w:val="22"/>
        </w:rPr>
        <w:t>иные документы или копии документов, перечень которых определен</w:t>
      </w:r>
      <w:r>
        <w:rPr>
          <w:sz w:val="22"/>
          <w:szCs w:val="22"/>
        </w:rPr>
        <w:t xml:space="preserve"> информационной картой</w:t>
      </w:r>
      <w:r w:rsidRPr="007736A3">
        <w:rPr>
          <w:sz w:val="22"/>
          <w:szCs w:val="22"/>
        </w:rPr>
        <w:t xml:space="preserve"> документаци</w:t>
      </w:r>
      <w:r>
        <w:rPr>
          <w:sz w:val="22"/>
          <w:szCs w:val="22"/>
        </w:rPr>
        <w:t>и или техническим заданием</w:t>
      </w:r>
      <w:r w:rsidRPr="007736A3">
        <w:rPr>
          <w:sz w:val="22"/>
          <w:szCs w:val="22"/>
        </w:rPr>
        <w:t>, подтверждающие 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rsidR="00904689" w:rsidRPr="007736A3" w:rsidRDefault="00904689" w:rsidP="00904689">
      <w:pPr>
        <w:numPr>
          <w:ilvl w:val="2"/>
          <w:numId w:val="12"/>
        </w:numPr>
        <w:tabs>
          <w:tab w:val="left" w:pos="851"/>
        </w:tabs>
        <w:ind w:left="0" w:firstLine="0"/>
        <w:jc w:val="both"/>
        <w:rPr>
          <w:b/>
          <w:sz w:val="22"/>
          <w:szCs w:val="22"/>
        </w:rPr>
      </w:pP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p>
    <w:p w:rsidR="00904689" w:rsidRPr="007736A3" w:rsidRDefault="00904689" w:rsidP="00904689">
      <w:pPr>
        <w:widowControl w:val="0"/>
        <w:numPr>
          <w:ilvl w:val="3"/>
          <w:numId w:val="12"/>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904689" w:rsidRPr="00C66775" w:rsidRDefault="00904689" w:rsidP="00904689">
      <w:pPr>
        <w:widowControl w:val="0"/>
        <w:numPr>
          <w:ilvl w:val="3"/>
          <w:numId w:val="12"/>
        </w:numPr>
        <w:tabs>
          <w:tab w:val="left" w:pos="851"/>
          <w:tab w:val="left" w:pos="1134"/>
        </w:tabs>
        <w:ind w:left="0" w:firstLine="0"/>
        <w:jc w:val="both"/>
        <w:rPr>
          <w:color w:val="000000"/>
          <w:sz w:val="22"/>
        </w:rPr>
      </w:pPr>
      <w:r w:rsidRPr="007736A3">
        <w:rPr>
          <w:sz w:val="22"/>
        </w:rPr>
        <w:t xml:space="preserve">формы приложений к заявке, заполненные в соответствии с требованиями документации </w:t>
      </w:r>
      <w:r w:rsidRPr="00C66775">
        <w:rPr>
          <w:sz w:val="22"/>
        </w:rPr>
        <w:t>(оригинал);</w:t>
      </w:r>
    </w:p>
    <w:p w:rsidR="00904689" w:rsidRPr="00C66775" w:rsidRDefault="00904689" w:rsidP="00904689">
      <w:pPr>
        <w:widowControl w:val="0"/>
        <w:numPr>
          <w:ilvl w:val="3"/>
          <w:numId w:val="12"/>
        </w:numPr>
        <w:tabs>
          <w:tab w:val="left" w:pos="851"/>
          <w:tab w:val="left" w:pos="1134"/>
        </w:tabs>
        <w:ind w:left="0" w:firstLine="0"/>
        <w:jc w:val="both"/>
        <w:rPr>
          <w:color w:val="000000"/>
          <w:sz w:val="22"/>
        </w:rPr>
      </w:pPr>
      <w:r w:rsidRPr="00C66775">
        <w:rPr>
          <w:sz w:val="22"/>
          <w:szCs w:val="22"/>
        </w:rPr>
        <w:t>фамилию, имя, отчество, паспортные данные, сведения о месте жительства, номер контактного телефона;</w:t>
      </w:r>
    </w:p>
    <w:p w:rsidR="00904689" w:rsidRPr="00C66775" w:rsidRDefault="00904689" w:rsidP="00904689">
      <w:pPr>
        <w:widowControl w:val="0"/>
        <w:numPr>
          <w:ilvl w:val="3"/>
          <w:numId w:val="12"/>
        </w:numPr>
        <w:tabs>
          <w:tab w:val="left" w:pos="851"/>
          <w:tab w:val="left" w:pos="1134"/>
        </w:tabs>
        <w:ind w:left="0" w:firstLine="0"/>
        <w:jc w:val="both"/>
        <w:rPr>
          <w:color w:val="000000"/>
          <w:sz w:val="22"/>
          <w:szCs w:val="22"/>
        </w:rPr>
      </w:pPr>
      <w:r w:rsidRPr="00C66775">
        <w:rPr>
          <w:sz w:val="22"/>
          <w:szCs w:val="22"/>
        </w:rPr>
        <w:t xml:space="preserve">копия свидетельства о регистрации в качестве индивидуального </w:t>
      </w:r>
      <w:proofErr w:type="gramStart"/>
      <w:r w:rsidRPr="00C66775">
        <w:rPr>
          <w:sz w:val="22"/>
          <w:szCs w:val="22"/>
        </w:rPr>
        <w:t>предпринимателя,  индивидуальные</w:t>
      </w:r>
      <w:proofErr w:type="gramEnd"/>
      <w:r w:rsidRPr="00C66775">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904689" w:rsidRPr="007736A3" w:rsidRDefault="00904689" w:rsidP="00904689">
      <w:pPr>
        <w:widowControl w:val="0"/>
        <w:numPr>
          <w:ilvl w:val="3"/>
          <w:numId w:val="12"/>
        </w:numPr>
        <w:tabs>
          <w:tab w:val="left" w:pos="851"/>
          <w:tab w:val="left" w:pos="1134"/>
        </w:tabs>
        <w:ind w:left="0" w:firstLine="0"/>
        <w:jc w:val="both"/>
        <w:rPr>
          <w:color w:val="000000"/>
          <w:sz w:val="22"/>
        </w:rPr>
      </w:pPr>
      <w:r>
        <w:rPr>
          <w:sz w:val="22"/>
          <w:szCs w:val="22"/>
        </w:rPr>
        <w:t xml:space="preserve">для индивидуального предпринимателя - </w:t>
      </w:r>
      <w:r w:rsidRPr="007736A3">
        <w:rPr>
          <w:sz w:val="22"/>
          <w:szCs w:val="22"/>
        </w:rPr>
        <w:t xml:space="preserve">выписку из единого государственного реестра индивидуальных предпринимателей, полученную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904689" w:rsidRPr="007736A3" w:rsidRDefault="00904689" w:rsidP="00904689">
      <w:pPr>
        <w:widowControl w:val="0"/>
        <w:numPr>
          <w:ilvl w:val="3"/>
          <w:numId w:val="12"/>
        </w:numPr>
        <w:tabs>
          <w:tab w:val="left" w:pos="851"/>
          <w:tab w:val="left" w:pos="1134"/>
        </w:tabs>
        <w:ind w:left="0" w:firstLine="0"/>
        <w:jc w:val="both"/>
        <w:rPr>
          <w:color w:val="000000"/>
          <w:sz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904689" w:rsidRPr="00C66775" w:rsidRDefault="00904689" w:rsidP="00904689">
      <w:pPr>
        <w:widowControl w:val="0"/>
        <w:numPr>
          <w:ilvl w:val="3"/>
          <w:numId w:val="12"/>
        </w:numPr>
        <w:tabs>
          <w:tab w:val="left" w:pos="851"/>
          <w:tab w:val="left" w:pos="1134"/>
        </w:tabs>
        <w:ind w:left="0" w:firstLine="0"/>
        <w:jc w:val="both"/>
        <w:rPr>
          <w:color w:val="000000"/>
          <w:sz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7736A3">
        <w:rPr>
          <w:sz w:val="22"/>
          <w:szCs w:val="22"/>
        </w:rPr>
        <w:t>предусмотренных  документацией</w:t>
      </w:r>
      <w:proofErr w:type="gramEnd"/>
      <w:r w:rsidRPr="007736A3">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7"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w:t>
      </w:r>
      <w:r w:rsidRPr="00C66775">
        <w:rPr>
          <w:sz w:val="22"/>
          <w:szCs w:val="22"/>
        </w:rPr>
        <w:t>требования к таким товарам, работам, услугам;</w:t>
      </w:r>
    </w:p>
    <w:p w:rsidR="00904689" w:rsidRPr="000A0C19" w:rsidRDefault="00904689" w:rsidP="00904689">
      <w:pPr>
        <w:widowControl w:val="0"/>
        <w:numPr>
          <w:ilvl w:val="3"/>
          <w:numId w:val="12"/>
        </w:numPr>
        <w:tabs>
          <w:tab w:val="left" w:pos="851"/>
          <w:tab w:val="left" w:pos="1134"/>
        </w:tabs>
        <w:ind w:left="0" w:firstLine="0"/>
        <w:jc w:val="both"/>
        <w:rPr>
          <w:sz w:val="22"/>
          <w:szCs w:val="22"/>
        </w:rPr>
      </w:pPr>
      <w:r w:rsidRPr="00C66775">
        <w:rPr>
          <w:sz w:val="22"/>
          <w:szCs w:val="22"/>
        </w:rPr>
        <w:t>лицензии, сертификаты, выписку из национального реестра членов СРО с указанием уровня ответственности</w:t>
      </w:r>
      <w:r w:rsidRPr="00C66775">
        <w:rPr>
          <w:color w:val="000000"/>
          <w:sz w:val="22"/>
          <w:szCs w:val="22"/>
        </w:rPr>
        <w:t xml:space="preserve"> (в случаях, предусмотренных действующим законодательством) выданную на дату предоставления </w:t>
      </w:r>
      <w:r w:rsidRPr="00C66775">
        <w:rPr>
          <w:sz w:val="22"/>
          <w:szCs w:val="22"/>
        </w:rPr>
        <w:t>и иные документы, если требование</w:t>
      </w:r>
      <w:r w:rsidRPr="007736A3">
        <w:rPr>
          <w:sz w:val="22"/>
          <w:szCs w:val="22"/>
        </w:rPr>
        <w:t xml:space="preserve">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копии);</w:t>
      </w:r>
    </w:p>
    <w:p w:rsidR="00904689" w:rsidRPr="000A0C19" w:rsidRDefault="00904689" w:rsidP="00904689">
      <w:pPr>
        <w:widowControl w:val="0"/>
        <w:numPr>
          <w:ilvl w:val="3"/>
          <w:numId w:val="12"/>
        </w:numPr>
        <w:tabs>
          <w:tab w:val="left" w:pos="851"/>
          <w:tab w:val="left" w:pos="1134"/>
        </w:tabs>
        <w:ind w:left="0" w:firstLine="0"/>
        <w:jc w:val="both"/>
        <w:rPr>
          <w:sz w:val="22"/>
          <w:szCs w:val="22"/>
        </w:rPr>
      </w:pPr>
      <w:r w:rsidRPr="000A0C19">
        <w:rPr>
          <w:sz w:val="22"/>
          <w:szCs w:val="22"/>
        </w:rPr>
        <w:t xml:space="preserve">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w:t>
      </w:r>
      <w:r w:rsidRPr="000A0C19">
        <w:rPr>
          <w:sz w:val="22"/>
          <w:szCs w:val="22"/>
        </w:rPr>
        <w:lastRenderedPageBreak/>
        <w:t>участника закупки требованиям, установленным в закупочной документации.</w:t>
      </w:r>
    </w:p>
    <w:p w:rsidR="00904689" w:rsidRPr="007736A3" w:rsidRDefault="00904689" w:rsidP="00904689">
      <w:pPr>
        <w:widowControl w:val="0"/>
        <w:numPr>
          <w:ilvl w:val="2"/>
          <w:numId w:val="12"/>
        </w:numPr>
        <w:tabs>
          <w:tab w:val="left" w:pos="851"/>
          <w:tab w:val="left" w:pos="1134"/>
        </w:tabs>
        <w:ind w:left="0" w:firstLine="0"/>
        <w:jc w:val="both"/>
        <w:rPr>
          <w:b/>
          <w:color w:val="000000"/>
          <w:sz w:val="22"/>
        </w:rPr>
      </w:pPr>
      <w:r w:rsidRPr="007736A3">
        <w:rPr>
          <w:b/>
          <w:sz w:val="22"/>
          <w:szCs w:val="22"/>
        </w:rPr>
        <w:t>для группы (нескольких лиц) лиц, выступающих на стороне одного участника закупки:</w:t>
      </w:r>
    </w:p>
    <w:p w:rsidR="00904689" w:rsidRPr="007736A3" w:rsidRDefault="00904689" w:rsidP="00904689">
      <w:pPr>
        <w:widowControl w:val="0"/>
        <w:numPr>
          <w:ilvl w:val="3"/>
          <w:numId w:val="12"/>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904689" w:rsidRPr="00D04778" w:rsidRDefault="00904689" w:rsidP="00904689">
      <w:pPr>
        <w:widowControl w:val="0"/>
        <w:numPr>
          <w:ilvl w:val="3"/>
          <w:numId w:val="12"/>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904689" w:rsidRDefault="00904689" w:rsidP="00904689"/>
    <w:p w:rsidR="00904689" w:rsidRPr="007B5E4A" w:rsidRDefault="00904689" w:rsidP="00904689">
      <w:pPr>
        <w:pStyle w:val="Times12"/>
        <w:widowControl w:val="0"/>
        <w:tabs>
          <w:tab w:val="left" w:pos="1134"/>
          <w:tab w:val="left" w:pos="2367"/>
        </w:tabs>
        <w:ind w:firstLine="0"/>
        <w:rPr>
          <w:sz w:val="22"/>
        </w:rPr>
      </w:pPr>
    </w:p>
    <w:p w:rsidR="00904689" w:rsidRPr="00106BDE" w:rsidRDefault="00904689" w:rsidP="00904689">
      <w:pPr>
        <w:widowControl w:val="0"/>
        <w:numPr>
          <w:ilvl w:val="0"/>
          <w:numId w:val="4"/>
        </w:numPr>
        <w:tabs>
          <w:tab w:val="left" w:pos="851"/>
        </w:tabs>
        <w:overflowPunct w:val="0"/>
        <w:autoSpaceDE w:val="0"/>
        <w:autoSpaceDN w:val="0"/>
        <w:adjustRightInd w:val="0"/>
        <w:ind w:left="0" w:firstLine="0"/>
        <w:jc w:val="center"/>
        <w:rPr>
          <w:b/>
          <w:bCs/>
          <w:sz w:val="22"/>
          <w:szCs w:val="22"/>
        </w:rPr>
      </w:pPr>
      <w:bookmarkStart w:id="5" w:name="_Toc295134152"/>
      <w:bookmarkStart w:id="6" w:name="_Toc315422431"/>
      <w:r w:rsidRPr="00106BDE">
        <w:rPr>
          <w:b/>
          <w:bCs/>
          <w:sz w:val="22"/>
          <w:szCs w:val="22"/>
        </w:rPr>
        <w:t xml:space="preserve">ПОРЯДОК ПРОВЕДЕНИЯ </w:t>
      </w:r>
      <w:bookmarkEnd w:id="5"/>
      <w:bookmarkEnd w:id="6"/>
      <w:r w:rsidRPr="00106BDE">
        <w:rPr>
          <w:b/>
          <w:bCs/>
          <w:sz w:val="22"/>
          <w:szCs w:val="22"/>
        </w:rPr>
        <w:t>ЗАКУПКИ</w:t>
      </w:r>
    </w:p>
    <w:p w:rsidR="00904689" w:rsidRPr="00171A80" w:rsidRDefault="00904689" w:rsidP="00904689">
      <w:pPr>
        <w:widowControl w:val="0"/>
        <w:tabs>
          <w:tab w:val="left" w:pos="851"/>
        </w:tabs>
        <w:overflowPunct w:val="0"/>
        <w:autoSpaceDE w:val="0"/>
        <w:autoSpaceDN w:val="0"/>
        <w:adjustRightInd w:val="0"/>
        <w:jc w:val="center"/>
        <w:rPr>
          <w:bCs/>
          <w:sz w:val="22"/>
          <w:szCs w:val="22"/>
        </w:rPr>
      </w:pPr>
    </w:p>
    <w:p w:rsidR="00904689" w:rsidRPr="00171A80" w:rsidRDefault="00904689" w:rsidP="00904689">
      <w:pPr>
        <w:widowControl w:val="0"/>
        <w:numPr>
          <w:ilvl w:val="1"/>
          <w:numId w:val="4"/>
        </w:numPr>
        <w:tabs>
          <w:tab w:val="clear" w:pos="862"/>
          <w:tab w:val="left" w:pos="0"/>
          <w:tab w:val="left" w:pos="426"/>
          <w:tab w:val="left" w:pos="1134"/>
        </w:tabs>
        <w:ind w:left="0" w:firstLine="0"/>
        <w:jc w:val="both"/>
        <w:outlineLvl w:val="1"/>
        <w:rPr>
          <w:b/>
          <w:bCs/>
          <w:iCs/>
          <w:sz w:val="22"/>
          <w:szCs w:val="22"/>
        </w:rPr>
      </w:pPr>
      <w:bookmarkStart w:id="7" w:name="_Toc295134153"/>
      <w:bookmarkStart w:id="8" w:name="_Toc315422432"/>
      <w:r w:rsidRPr="00171A80">
        <w:rPr>
          <w:b/>
          <w:bCs/>
          <w:iCs/>
          <w:sz w:val="22"/>
          <w:szCs w:val="22"/>
        </w:rPr>
        <w:t>Получение документации:</w:t>
      </w:r>
    </w:p>
    <w:p w:rsidR="00904689" w:rsidRPr="00171A80" w:rsidRDefault="00904689" w:rsidP="00904689">
      <w:pPr>
        <w:widowControl w:val="0"/>
        <w:numPr>
          <w:ilvl w:val="2"/>
          <w:numId w:val="4"/>
        </w:numPr>
        <w:tabs>
          <w:tab w:val="clear" w:pos="1320"/>
          <w:tab w:val="left" w:pos="851"/>
          <w:tab w:val="num" w:pos="900"/>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8" w:history="1">
        <w:r w:rsidRPr="00171A80">
          <w:rPr>
            <w:rStyle w:val="a7"/>
            <w:bCs/>
            <w:iCs/>
            <w:sz w:val="22"/>
            <w:szCs w:val="22"/>
            <w:lang w:val="en-US"/>
          </w:rPr>
          <w:t>www</w:t>
        </w:r>
        <w:r w:rsidRPr="00171A80">
          <w:rPr>
            <w:rStyle w:val="a7"/>
            <w:bCs/>
            <w:iCs/>
            <w:sz w:val="22"/>
            <w:szCs w:val="22"/>
          </w:rPr>
          <w:t>.</w:t>
        </w:r>
        <w:r w:rsidRPr="00171A80">
          <w:rPr>
            <w:rStyle w:val="a7"/>
            <w:bCs/>
            <w:iCs/>
            <w:sz w:val="22"/>
            <w:szCs w:val="22"/>
            <w:lang w:val="en-US"/>
          </w:rPr>
          <w:t>voel</w:t>
        </w:r>
        <w:r w:rsidRPr="00171A80">
          <w:rPr>
            <w:rStyle w:val="a7"/>
            <w:bCs/>
            <w:iCs/>
            <w:sz w:val="22"/>
            <w:szCs w:val="22"/>
          </w:rPr>
          <w:t>.</w:t>
        </w:r>
        <w:r w:rsidRPr="00171A80">
          <w:rPr>
            <w:rStyle w:val="a7"/>
            <w:bCs/>
            <w:iCs/>
            <w:sz w:val="22"/>
            <w:szCs w:val="22"/>
            <w:lang w:val="en-US"/>
          </w:rPr>
          <w:t>ru</w:t>
        </w:r>
      </w:hyperlink>
      <w:r w:rsidRPr="00171A80">
        <w:rPr>
          <w:bCs/>
          <w:iCs/>
          <w:sz w:val="22"/>
          <w:szCs w:val="22"/>
        </w:rPr>
        <w:t xml:space="preserve">, в единой информационной системе </w:t>
      </w:r>
      <w:hyperlink r:id="rId9" w:history="1">
        <w:r w:rsidRPr="00171A80">
          <w:rPr>
            <w:rStyle w:val="a7"/>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904689" w:rsidRPr="00171A80" w:rsidRDefault="00904689" w:rsidP="00904689">
      <w:pPr>
        <w:widowControl w:val="0"/>
        <w:numPr>
          <w:ilvl w:val="2"/>
          <w:numId w:val="4"/>
        </w:numPr>
        <w:tabs>
          <w:tab w:val="clear" w:pos="1320"/>
          <w:tab w:val="left" w:pos="851"/>
          <w:tab w:val="num" w:pos="900"/>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7"/>
    <w:bookmarkEnd w:id="8"/>
    <w:p w:rsidR="00904689" w:rsidRPr="00171A80" w:rsidRDefault="00904689" w:rsidP="00904689">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904689" w:rsidRPr="00171A80" w:rsidRDefault="00904689" w:rsidP="00904689">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904689" w:rsidRPr="00171A80" w:rsidRDefault="00904689" w:rsidP="00904689">
      <w:pPr>
        <w:widowControl w:val="0"/>
        <w:numPr>
          <w:ilvl w:val="1"/>
          <w:numId w:val="4"/>
        </w:numPr>
        <w:tabs>
          <w:tab w:val="clear" w:pos="862"/>
          <w:tab w:val="left" w:pos="567"/>
          <w:tab w:val="left" w:pos="851"/>
        </w:tabs>
        <w:ind w:left="0" w:firstLine="0"/>
        <w:jc w:val="both"/>
        <w:outlineLvl w:val="1"/>
        <w:rPr>
          <w:b/>
          <w:bCs/>
          <w:iCs/>
          <w:sz w:val="22"/>
          <w:szCs w:val="22"/>
        </w:rPr>
      </w:pPr>
      <w:bookmarkStart w:id="9" w:name="_Toc295134154"/>
      <w:bookmarkStart w:id="10" w:name="_Toc315422433"/>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904689" w:rsidRPr="00171A80" w:rsidRDefault="00904689" w:rsidP="00904689">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904689" w:rsidRPr="00171A80" w:rsidRDefault="00904689" w:rsidP="00904689">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171A8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904689" w:rsidRPr="00171A80" w:rsidRDefault="00904689" w:rsidP="00904689">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904689" w:rsidRPr="00171A80" w:rsidRDefault="00904689" w:rsidP="00904689">
      <w:pPr>
        <w:widowControl w:val="0"/>
        <w:numPr>
          <w:ilvl w:val="1"/>
          <w:numId w:val="4"/>
        </w:numPr>
        <w:tabs>
          <w:tab w:val="clear" w:pos="862"/>
          <w:tab w:val="left" w:pos="567"/>
          <w:tab w:val="left" w:pos="851"/>
        </w:tabs>
        <w:ind w:left="0" w:firstLine="0"/>
        <w:jc w:val="both"/>
        <w:outlineLvl w:val="1"/>
        <w:rPr>
          <w:b/>
          <w:sz w:val="22"/>
          <w:szCs w:val="22"/>
        </w:rPr>
      </w:pPr>
      <w:r w:rsidRPr="00171A80">
        <w:rPr>
          <w:b/>
          <w:sz w:val="22"/>
          <w:szCs w:val="22"/>
        </w:rPr>
        <w:t xml:space="preserve">Разъяснение положений </w:t>
      </w:r>
      <w:bookmarkStart w:id="11" w:name="_Toc295134155"/>
      <w:bookmarkStart w:id="12" w:name="_Toc315422434"/>
      <w:bookmarkEnd w:id="9"/>
      <w:bookmarkEnd w:id="10"/>
      <w:r w:rsidRPr="00171A80">
        <w:rPr>
          <w:b/>
          <w:sz w:val="22"/>
          <w:szCs w:val="22"/>
        </w:rPr>
        <w:t>документации закупочной процедуры.</w:t>
      </w:r>
    </w:p>
    <w:p w:rsidR="00904689" w:rsidRPr="00171A80" w:rsidRDefault="00904689" w:rsidP="00904689">
      <w:pPr>
        <w:numPr>
          <w:ilvl w:val="2"/>
          <w:numId w:val="4"/>
        </w:numPr>
        <w:tabs>
          <w:tab w:val="clear" w:pos="1320"/>
          <w:tab w:val="num" w:pos="900"/>
        </w:tabs>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904689" w:rsidRPr="00171A80" w:rsidRDefault="00904689" w:rsidP="00904689">
      <w:pPr>
        <w:numPr>
          <w:ilvl w:val="2"/>
          <w:numId w:val="4"/>
        </w:numPr>
        <w:tabs>
          <w:tab w:val="clear" w:pos="1320"/>
          <w:tab w:val="num" w:pos="900"/>
        </w:tabs>
        <w:autoSpaceDE w:val="0"/>
        <w:autoSpaceDN w:val="0"/>
        <w:adjustRightInd w:val="0"/>
        <w:ind w:left="0" w:firstLine="0"/>
        <w:jc w:val="both"/>
        <w:rPr>
          <w:sz w:val="22"/>
          <w:szCs w:val="22"/>
        </w:rPr>
      </w:pPr>
      <w:r w:rsidRPr="00171A80">
        <w:rPr>
          <w:sz w:val="22"/>
          <w:szCs w:val="22"/>
        </w:rPr>
        <w:t>В случае несоблюдения претендентом сроков направления запроса разъяснений, разъяснения по такому запросу не даются.</w:t>
      </w:r>
    </w:p>
    <w:p w:rsidR="00904689" w:rsidRPr="00171A80" w:rsidRDefault="00904689" w:rsidP="00904689">
      <w:pPr>
        <w:numPr>
          <w:ilvl w:val="2"/>
          <w:numId w:val="4"/>
        </w:numPr>
        <w:tabs>
          <w:tab w:val="clear" w:pos="1320"/>
          <w:tab w:val="num" w:pos="900"/>
        </w:tabs>
        <w:autoSpaceDE w:val="0"/>
        <w:autoSpaceDN w:val="0"/>
        <w:adjustRightInd w:val="0"/>
        <w:ind w:left="0" w:firstLine="0"/>
        <w:jc w:val="both"/>
        <w:rPr>
          <w:sz w:val="22"/>
          <w:szCs w:val="22"/>
        </w:rPr>
      </w:pPr>
      <w:r w:rsidRPr="00171A80">
        <w:rPr>
          <w:sz w:val="22"/>
          <w:szCs w:val="22"/>
        </w:rPr>
        <w:t>На основании своевременно поступившего запроса заказчик в праве по своему усмотрению принять одно из следующих решений:</w:t>
      </w:r>
    </w:p>
    <w:p w:rsidR="00904689" w:rsidRPr="00171A80" w:rsidRDefault="00904689" w:rsidP="00904689">
      <w:pPr>
        <w:numPr>
          <w:ilvl w:val="3"/>
          <w:numId w:val="4"/>
        </w:numPr>
        <w:tabs>
          <w:tab w:val="num" w:pos="709"/>
        </w:tabs>
        <w:autoSpaceDE w:val="0"/>
        <w:autoSpaceDN w:val="0"/>
        <w:adjustRightInd w:val="0"/>
        <w:ind w:left="0" w:firstLine="0"/>
        <w:jc w:val="both"/>
        <w:rPr>
          <w:sz w:val="22"/>
          <w:szCs w:val="22"/>
        </w:rPr>
      </w:pPr>
      <w:r w:rsidRPr="00171A80">
        <w:rPr>
          <w:sz w:val="22"/>
          <w:szCs w:val="22"/>
        </w:rPr>
        <w:t xml:space="preserve">внести изменения в извещение и документацию закупочной процедуры; </w:t>
      </w:r>
    </w:p>
    <w:p w:rsidR="00904689" w:rsidRPr="00171A80" w:rsidRDefault="00904689" w:rsidP="00904689">
      <w:pPr>
        <w:numPr>
          <w:ilvl w:val="3"/>
          <w:numId w:val="4"/>
        </w:numPr>
        <w:tabs>
          <w:tab w:val="num" w:pos="709"/>
        </w:tabs>
        <w:autoSpaceDE w:val="0"/>
        <w:autoSpaceDN w:val="0"/>
        <w:adjustRightInd w:val="0"/>
        <w:ind w:left="0" w:firstLine="0"/>
        <w:jc w:val="both"/>
        <w:rPr>
          <w:sz w:val="22"/>
          <w:szCs w:val="22"/>
        </w:rPr>
      </w:pPr>
      <w:r w:rsidRPr="00171A80">
        <w:rPr>
          <w:sz w:val="22"/>
          <w:szCs w:val="22"/>
        </w:rPr>
        <w:t xml:space="preserve">дать претенденту разъяснения положений документации; </w:t>
      </w:r>
    </w:p>
    <w:p w:rsidR="00904689" w:rsidRPr="00171A80" w:rsidRDefault="00904689" w:rsidP="00904689">
      <w:pPr>
        <w:numPr>
          <w:ilvl w:val="3"/>
          <w:numId w:val="4"/>
        </w:numPr>
        <w:tabs>
          <w:tab w:val="num" w:pos="709"/>
        </w:tabs>
        <w:autoSpaceDE w:val="0"/>
        <w:autoSpaceDN w:val="0"/>
        <w:adjustRightInd w:val="0"/>
        <w:ind w:left="0" w:firstLine="0"/>
        <w:jc w:val="both"/>
        <w:rPr>
          <w:sz w:val="22"/>
          <w:szCs w:val="22"/>
        </w:rPr>
      </w:pPr>
      <w:r w:rsidRPr="00171A80">
        <w:rPr>
          <w:sz w:val="22"/>
          <w:szCs w:val="22"/>
        </w:rPr>
        <w:t>отказаться от проведения закупочной процедуры.</w:t>
      </w:r>
    </w:p>
    <w:p w:rsidR="00904689" w:rsidRPr="00171A80" w:rsidRDefault="00904689" w:rsidP="00904689">
      <w:pPr>
        <w:numPr>
          <w:ilvl w:val="2"/>
          <w:numId w:val="4"/>
        </w:numPr>
        <w:tabs>
          <w:tab w:val="clear" w:pos="1320"/>
          <w:tab w:val="num" w:pos="900"/>
        </w:tabs>
        <w:autoSpaceDE w:val="0"/>
        <w:autoSpaceDN w:val="0"/>
        <w:adjustRightInd w:val="0"/>
        <w:ind w:left="0" w:firstLine="0"/>
        <w:jc w:val="both"/>
        <w:rPr>
          <w:sz w:val="22"/>
          <w:szCs w:val="22"/>
        </w:rPr>
      </w:pPr>
      <w:r w:rsidRPr="00171A8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904689" w:rsidRPr="00171A80" w:rsidRDefault="00904689" w:rsidP="00904689">
      <w:pPr>
        <w:numPr>
          <w:ilvl w:val="2"/>
          <w:numId w:val="4"/>
        </w:numPr>
        <w:tabs>
          <w:tab w:val="clear" w:pos="1320"/>
          <w:tab w:val="num" w:pos="900"/>
        </w:tabs>
        <w:autoSpaceDE w:val="0"/>
        <w:autoSpaceDN w:val="0"/>
        <w:adjustRightInd w:val="0"/>
        <w:ind w:left="0" w:firstLine="0"/>
        <w:jc w:val="both"/>
        <w:rPr>
          <w:sz w:val="22"/>
          <w:szCs w:val="22"/>
        </w:rPr>
      </w:pPr>
      <w:r w:rsidRPr="00171A8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904689" w:rsidRPr="00171A80" w:rsidRDefault="00904689" w:rsidP="00904689">
      <w:pPr>
        <w:numPr>
          <w:ilvl w:val="2"/>
          <w:numId w:val="4"/>
        </w:numPr>
        <w:tabs>
          <w:tab w:val="clear" w:pos="1320"/>
          <w:tab w:val="num" w:pos="900"/>
        </w:tabs>
        <w:autoSpaceDE w:val="0"/>
        <w:autoSpaceDN w:val="0"/>
        <w:adjustRightInd w:val="0"/>
        <w:ind w:left="0" w:firstLine="0"/>
        <w:jc w:val="both"/>
        <w:rPr>
          <w:sz w:val="22"/>
          <w:szCs w:val="22"/>
        </w:rPr>
      </w:pPr>
      <w:r w:rsidRPr="00171A8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904689" w:rsidRPr="00171A80" w:rsidRDefault="00904689" w:rsidP="00904689">
      <w:pPr>
        <w:numPr>
          <w:ilvl w:val="2"/>
          <w:numId w:val="4"/>
        </w:numPr>
        <w:tabs>
          <w:tab w:val="clear" w:pos="1320"/>
          <w:tab w:val="num" w:pos="900"/>
        </w:tabs>
        <w:autoSpaceDE w:val="0"/>
        <w:autoSpaceDN w:val="0"/>
        <w:adjustRightInd w:val="0"/>
        <w:ind w:left="0" w:firstLine="0"/>
        <w:jc w:val="both"/>
        <w:rPr>
          <w:sz w:val="22"/>
          <w:szCs w:val="22"/>
        </w:rPr>
      </w:pPr>
      <w:r w:rsidRPr="00171A80">
        <w:rPr>
          <w:sz w:val="22"/>
          <w:szCs w:val="22"/>
        </w:rPr>
        <w:lastRenderedPageBreak/>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904689" w:rsidRPr="00171A80" w:rsidRDefault="00904689" w:rsidP="00904689">
      <w:pPr>
        <w:widowControl w:val="0"/>
        <w:numPr>
          <w:ilvl w:val="1"/>
          <w:numId w:val="4"/>
        </w:numPr>
        <w:tabs>
          <w:tab w:val="left" w:pos="567"/>
        </w:tabs>
        <w:ind w:left="0" w:firstLine="0"/>
        <w:jc w:val="both"/>
        <w:outlineLvl w:val="1"/>
        <w:rPr>
          <w:b/>
          <w:sz w:val="22"/>
          <w:szCs w:val="22"/>
        </w:rPr>
      </w:pPr>
      <w:bookmarkStart w:id="13" w:name="_Toc283406655"/>
      <w:bookmarkStart w:id="14" w:name="_Toc295134161"/>
      <w:bookmarkStart w:id="15" w:name="_Toc315422440"/>
      <w:bookmarkStart w:id="16" w:name="_Toc268623315"/>
      <w:bookmarkStart w:id="17" w:name="_Toc269476351"/>
      <w:bookmarkEnd w:id="11"/>
      <w:bookmarkEnd w:id="12"/>
      <w:r w:rsidRPr="00171A80">
        <w:rPr>
          <w:b/>
          <w:sz w:val="22"/>
          <w:szCs w:val="22"/>
        </w:rPr>
        <w:t>Отказ от проведения закупочной процедуры.</w:t>
      </w:r>
    </w:p>
    <w:p w:rsidR="00904689" w:rsidRPr="00171A80" w:rsidRDefault="00904689" w:rsidP="00904689">
      <w:pPr>
        <w:pStyle w:val="af3"/>
        <w:widowControl w:val="0"/>
        <w:numPr>
          <w:ilvl w:val="2"/>
          <w:numId w:val="4"/>
        </w:numPr>
        <w:tabs>
          <w:tab w:val="clear" w:pos="1320"/>
          <w:tab w:val="left" w:pos="284"/>
          <w:tab w:val="num" w:pos="900"/>
        </w:tabs>
        <w:autoSpaceDE w:val="0"/>
        <w:autoSpaceDN w:val="0"/>
        <w:adjustRightInd w:val="0"/>
        <w:ind w:left="0" w:firstLine="0"/>
        <w:jc w:val="both"/>
        <w:rPr>
          <w:b/>
          <w:bCs/>
          <w:color w:val="000080"/>
          <w:sz w:val="22"/>
          <w:szCs w:val="22"/>
        </w:rPr>
      </w:pPr>
      <w:r w:rsidRPr="00171A80">
        <w:rPr>
          <w:sz w:val="22"/>
          <w:szCs w:val="22"/>
        </w:rPr>
        <w:t>В любой момент по своему усмотрению Заказчик вправе принять решение об отказе от проведения закупочной процедуры.</w:t>
      </w:r>
    </w:p>
    <w:p w:rsidR="00904689" w:rsidRPr="00171A80" w:rsidRDefault="00904689" w:rsidP="00904689">
      <w:pPr>
        <w:pStyle w:val="af3"/>
        <w:widowControl w:val="0"/>
        <w:numPr>
          <w:ilvl w:val="2"/>
          <w:numId w:val="4"/>
        </w:numPr>
        <w:tabs>
          <w:tab w:val="clear" w:pos="1320"/>
          <w:tab w:val="left" w:pos="284"/>
          <w:tab w:val="num" w:pos="900"/>
        </w:tabs>
        <w:autoSpaceDE w:val="0"/>
        <w:autoSpaceDN w:val="0"/>
        <w:adjustRightInd w:val="0"/>
        <w:ind w:left="0" w:firstLine="0"/>
        <w:jc w:val="both"/>
        <w:rPr>
          <w:b/>
          <w:bCs/>
          <w:color w:val="000080"/>
          <w:sz w:val="22"/>
          <w:szCs w:val="22"/>
        </w:rPr>
      </w:pPr>
      <w:r w:rsidRPr="00171A80">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71A80">
        <w:rPr>
          <w:sz w:val="22"/>
          <w:szCs w:val="22"/>
        </w:rPr>
        <w:t>неознакомления</w:t>
      </w:r>
      <w:proofErr w:type="spellEnd"/>
      <w:r w:rsidRPr="00171A80">
        <w:rPr>
          <w:sz w:val="22"/>
          <w:szCs w:val="22"/>
        </w:rPr>
        <w:t xml:space="preserve"> претендентами, участниками закупочной процедуры с извещением об отказе от проведения закупочной процедуры.</w:t>
      </w:r>
    </w:p>
    <w:p w:rsidR="00904689" w:rsidRPr="00171A80" w:rsidRDefault="00904689" w:rsidP="00904689">
      <w:pPr>
        <w:pStyle w:val="af3"/>
        <w:widowControl w:val="0"/>
        <w:numPr>
          <w:ilvl w:val="2"/>
          <w:numId w:val="4"/>
        </w:numPr>
        <w:tabs>
          <w:tab w:val="clear" w:pos="1320"/>
          <w:tab w:val="left" w:pos="284"/>
          <w:tab w:val="num" w:pos="900"/>
        </w:tabs>
        <w:autoSpaceDE w:val="0"/>
        <w:autoSpaceDN w:val="0"/>
        <w:adjustRightInd w:val="0"/>
        <w:ind w:left="0" w:firstLine="0"/>
        <w:jc w:val="both"/>
        <w:rPr>
          <w:b/>
          <w:sz w:val="22"/>
          <w:szCs w:val="22"/>
        </w:rPr>
      </w:pPr>
      <w:r w:rsidRPr="00171A8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904689" w:rsidRPr="00171A80" w:rsidRDefault="00904689" w:rsidP="00904689">
      <w:pPr>
        <w:widowControl w:val="0"/>
        <w:numPr>
          <w:ilvl w:val="1"/>
          <w:numId w:val="4"/>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bookmarkEnd w:id="13"/>
      <w:bookmarkEnd w:id="14"/>
      <w:bookmarkEnd w:id="15"/>
    </w:p>
    <w:p w:rsidR="00904689" w:rsidRPr="00171A80" w:rsidRDefault="00904689" w:rsidP="00904689">
      <w:pPr>
        <w:numPr>
          <w:ilvl w:val="2"/>
          <w:numId w:val="4"/>
        </w:numPr>
        <w:tabs>
          <w:tab w:val="clear" w:pos="1320"/>
          <w:tab w:val="num" w:pos="567"/>
          <w:tab w:val="left" w:pos="851"/>
          <w:tab w:val="num" w:pos="900"/>
        </w:tabs>
        <w:ind w:left="0" w:firstLine="0"/>
        <w:jc w:val="both"/>
        <w:rPr>
          <w:sz w:val="22"/>
          <w:szCs w:val="22"/>
        </w:rPr>
      </w:pPr>
      <w:bookmarkStart w:id="18" w:name="_Toc263441558"/>
      <w:bookmarkStart w:id="19" w:name="_Toc269476353"/>
      <w:bookmarkStart w:id="20" w:name="_Toc295134162"/>
      <w:bookmarkStart w:id="21" w:name="_Toc315422441"/>
      <w:bookmarkEnd w:id="16"/>
      <w:bookmarkEnd w:id="17"/>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904689" w:rsidRPr="00171A80" w:rsidRDefault="00904689" w:rsidP="00904689">
      <w:pPr>
        <w:numPr>
          <w:ilvl w:val="2"/>
          <w:numId w:val="4"/>
        </w:numPr>
        <w:tabs>
          <w:tab w:val="clear" w:pos="1320"/>
          <w:tab w:val="num" w:pos="567"/>
          <w:tab w:val="left" w:pos="851"/>
          <w:tab w:val="num" w:pos="900"/>
        </w:tabs>
        <w:ind w:left="0" w:firstLine="0"/>
        <w:jc w:val="both"/>
        <w:rPr>
          <w:sz w:val="22"/>
          <w:szCs w:val="22"/>
        </w:rPr>
      </w:pPr>
      <w:r w:rsidRPr="00171A8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904689" w:rsidRPr="00171A80" w:rsidRDefault="00904689" w:rsidP="00904689">
      <w:pPr>
        <w:numPr>
          <w:ilvl w:val="2"/>
          <w:numId w:val="4"/>
        </w:numPr>
        <w:tabs>
          <w:tab w:val="num" w:pos="567"/>
          <w:tab w:val="num" w:pos="900"/>
        </w:tabs>
        <w:ind w:left="0" w:firstLine="0"/>
        <w:jc w:val="both"/>
        <w:rPr>
          <w:sz w:val="22"/>
          <w:szCs w:val="22"/>
        </w:rPr>
      </w:pPr>
      <w:r w:rsidRPr="00171A8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904689" w:rsidRPr="00171A80" w:rsidRDefault="00904689" w:rsidP="00904689">
      <w:pPr>
        <w:numPr>
          <w:ilvl w:val="2"/>
          <w:numId w:val="4"/>
        </w:numPr>
        <w:tabs>
          <w:tab w:val="num" w:pos="567"/>
          <w:tab w:val="num" w:pos="900"/>
        </w:tabs>
        <w:ind w:left="0" w:firstLine="0"/>
        <w:jc w:val="both"/>
        <w:rPr>
          <w:sz w:val="22"/>
          <w:szCs w:val="22"/>
        </w:rPr>
      </w:pPr>
      <w:r w:rsidRPr="00171A80">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904689" w:rsidRPr="00171A80" w:rsidRDefault="00904689" w:rsidP="00904689">
      <w:pPr>
        <w:widowControl w:val="0"/>
        <w:numPr>
          <w:ilvl w:val="2"/>
          <w:numId w:val="4"/>
        </w:numPr>
        <w:tabs>
          <w:tab w:val="clear" w:pos="1320"/>
          <w:tab w:val="left" w:pos="284"/>
          <w:tab w:val="left" w:pos="851"/>
          <w:tab w:val="num" w:pos="900"/>
          <w:tab w:val="left" w:pos="1560"/>
        </w:tabs>
        <w:autoSpaceDE w:val="0"/>
        <w:autoSpaceDN w:val="0"/>
        <w:adjustRightInd w:val="0"/>
        <w:ind w:left="0" w:firstLine="0"/>
        <w:contextualSpacing/>
        <w:jc w:val="both"/>
        <w:rPr>
          <w:sz w:val="22"/>
          <w:szCs w:val="22"/>
        </w:rPr>
      </w:pPr>
      <w:r w:rsidRPr="00171A80">
        <w:rPr>
          <w:sz w:val="22"/>
          <w:szCs w:val="22"/>
        </w:rPr>
        <w:t xml:space="preserve">Обязательства участника закупки, связанные с подачей заявки включают: </w:t>
      </w:r>
    </w:p>
    <w:p w:rsidR="00904689" w:rsidRPr="00171A80" w:rsidRDefault="00904689" w:rsidP="00904689">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904689" w:rsidRPr="00171A80" w:rsidRDefault="00904689" w:rsidP="00904689">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904689" w:rsidRPr="00171A80" w:rsidRDefault="00904689" w:rsidP="00904689">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предоставлять в составе заявки заведомо ложные сведения, информацию, документы;</w:t>
      </w:r>
    </w:p>
    <w:p w:rsidR="00904689" w:rsidRPr="00171A80" w:rsidRDefault="00904689" w:rsidP="00904689">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иные обязательства, требование которых установлено документацией закупочной процедуры.</w:t>
      </w:r>
    </w:p>
    <w:p w:rsidR="00904689" w:rsidRPr="00171A80" w:rsidRDefault="00904689" w:rsidP="00904689">
      <w:pPr>
        <w:widowControl w:val="0"/>
        <w:numPr>
          <w:ilvl w:val="2"/>
          <w:numId w:val="4"/>
        </w:numPr>
        <w:tabs>
          <w:tab w:val="clear" w:pos="1320"/>
          <w:tab w:val="left" w:pos="284"/>
          <w:tab w:val="left" w:pos="851"/>
          <w:tab w:val="num" w:pos="900"/>
          <w:tab w:val="left" w:pos="1560"/>
        </w:tabs>
        <w:autoSpaceDE w:val="0"/>
        <w:autoSpaceDN w:val="0"/>
        <w:adjustRightInd w:val="0"/>
        <w:ind w:left="0" w:firstLine="0"/>
        <w:contextualSpacing/>
        <w:jc w:val="both"/>
        <w:rPr>
          <w:sz w:val="22"/>
          <w:szCs w:val="22"/>
        </w:rPr>
      </w:pPr>
      <w:r w:rsidRPr="00171A80">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904689" w:rsidRPr="00171A80" w:rsidRDefault="00904689" w:rsidP="00904689">
      <w:pPr>
        <w:numPr>
          <w:ilvl w:val="2"/>
          <w:numId w:val="4"/>
        </w:numPr>
        <w:tabs>
          <w:tab w:val="clear" w:pos="1320"/>
          <w:tab w:val="num" w:pos="567"/>
          <w:tab w:val="left" w:pos="851"/>
          <w:tab w:val="num" w:pos="900"/>
        </w:tabs>
        <w:ind w:left="0" w:firstLine="0"/>
        <w:jc w:val="both"/>
        <w:rPr>
          <w:sz w:val="22"/>
          <w:szCs w:val="22"/>
        </w:rPr>
      </w:pPr>
      <w:r w:rsidRPr="00171A8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171A80">
          <w:rPr>
            <w:color w:val="0000FF"/>
            <w:sz w:val="22"/>
            <w:szCs w:val="22"/>
            <w:u w:val="single"/>
            <w:lang w:val="en-US"/>
          </w:rPr>
          <w:t>www</w:t>
        </w:r>
        <w:r w:rsidRPr="00171A80">
          <w:rPr>
            <w:color w:val="0000FF"/>
            <w:sz w:val="22"/>
            <w:szCs w:val="22"/>
            <w:u w:val="single"/>
          </w:rPr>
          <w:t>.</w:t>
        </w:r>
        <w:proofErr w:type="spellStart"/>
        <w:r w:rsidRPr="00171A80">
          <w:rPr>
            <w:color w:val="0000FF"/>
            <w:sz w:val="22"/>
            <w:szCs w:val="22"/>
            <w:u w:val="single"/>
            <w:lang w:val="en-US"/>
          </w:rPr>
          <w:t>zakupki</w:t>
        </w:r>
        <w:proofErr w:type="spellEnd"/>
        <w:r w:rsidRPr="00171A80">
          <w:rPr>
            <w:color w:val="0000FF"/>
            <w:sz w:val="22"/>
            <w:szCs w:val="22"/>
            <w:u w:val="single"/>
          </w:rPr>
          <w:t>.</w:t>
        </w:r>
        <w:proofErr w:type="spellStart"/>
        <w:r w:rsidRPr="00171A80">
          <w:rPr>
            <w:color w:val="0000FF"/>
            <w:sz w:val="22"/>
            <w:szCs w:val="22"/>
            <w:u w:val="single"/>
            <w:lang w:val="en-US"/>
          </w:rPr>
          <w:t>gov</w:t>
        </w:r>
        <w:proofErr w:type="spellEnd"/>
        <w:r w:rsidRPr="00171A80">
          <w:rPr>
            <w:color w:val="0000FF"/>
            <w:sz w:val="22"/>
            <w:szCs w:val="22"/>
            <w:u w:val="single"/>
          </w:rPr>
          <w:t>.</w:t>
        </w:r>
        <w:proofErr w:type="spellStart"/>
        <w:r w:rsidRPr="00171A80">
          <w:rPr>
            <w:color w:val="0000FF"/>
            <w:sz w:val="22"/>
            <w:szCs w:val="22"/>
            <w:u w:val="single"/>
            <w:lang w:val="en-US"/>
          </w:rPr>
          <w:t>ru</w:t>
        </w:r>
        <w:proofErr w:type="spellEnd"/>
      </w:hyperlink>
      <w:r w:rsidRPr="00171A8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904689" w:rsidRPr="00171A80" w:rsidRDefault="00904689" w:rsidP="00904689">
      <w:pPr>
        <w:numPr>
          <w:ilvl w:val="2"/>
          <w:numId w:val="4"/>
        </w:numPr>
        <w:tabs>
          <w:tab w:val="clear" w:pos="1320"/>
          <w:tab w:val="num" w:pos="567"/>
          <w:tab w:val="left" w:pos="851"/>
          <w:tab w:val="num" w:pos="900"/>
        </w:tabs>
        <w:ind w:left="0" w:firstLine="0"/>
        <w:jc w:val="both"/>
        <w:rPr>
          <w:sz w:val="22"/>
          <w:szCs w:val="22"/>
        </w:rPr>
      </w:pPr>
      <w:r w:rsidRPr="00171A80">
        <w:rPr>
          <w:sz w:val="22"/>
          <w:szCs w:val="22"/>
        </w:rPr>
        <w:t xml:space="preserve"> Обязательства участника закупки, связанные с исполнением договора включают в себя:</w:t>
      </w:r>
    </w:p>
    <w:p w:rsidR="00904689" w:rsidRPr="00171A80" w:rsidRDefault="00904689" w:rsidP="00904689">
      <w:pPr>
        <w:numPr>
          <w:ilvl w:val="3"/>
          <w:numId w:val="4"/>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полном объеме;</w:t>
      </w:r>
    </w:p>
    <w:p w:rsidR="00904689" w:rsidRPr="00171A80" w:rsidRDefault="00904689" w:rsidP="00904689">
      <w:pPr>
        <w:numPr>
          <w:ilvl w:val="3"/>
          <w:numId w:val="4"/>
        </w:numPr>
        <w:tabs>
          <w:tab w:val="left" w:pos="851"/>
        </w:tabs>
        <w:ind w:left="0" w:firstLine="0"/>
        <w:jc w:val="both"/>
        <w:rPr>
          <w:sz w:val="22"/>
          <w:szCs w:val="22"/>
        </w:rPr>
      </w:pPr>
      <w:r w:rsidRPr="00171A80">
        <w:rPr>
          <w:sz w:val="22"/>
          <w:szCs w:val="22"/>
        </w:rPr>
        <w:t xml:space="preserve"> 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надлежащем качестве;</w:t>
      </w:r>
    </w:p>
    <w:p w:rsidR="00904689" w:rsidRPr="00171A80" w:rsidRDefault="00904689" w:rsidP="00904689">
      <w:pPr>
        <w:numPr>
          <w:ilvl w:val="3"/>
          <w:numId w:val="4"/>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установленном месте;</w:t>
      </w:r>
    </w:p>
    <w:p w:rsidR="00904689" w:rsidRPr="00171A80" w:rsidRDefault="00904689" w:rsidP="00904689">
      <w:pPr>
        <w:numPr>
          <w:ilvl w:val="3"/>
          <w:numId w:val="4"/>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установленные сроки; </w:t>
      </w:r>
    </w:p>
    <w:p w:rsidR="00904689" w:rsidRPr="00171A80" w:rsidRDefault="00904689" w:rsidP="00904689">
      <w:pPr>
        <w:numPr>
          <w:ilvl w:val="3"/>
          <w:numId w:val="4"/>
        </w:numPr>
        <w:tabs>
          <w:tab w:val="left" w:pos="851"/>
        </w:tabs>
        <w:ind w:left="0" w:firstLine="0"/>
        <w:jc w:val="both"/>
        <w:rPr>
          <w:sz w:val="22"/>
          <w:szCs w:val="22"/>
        </w:rPr>
      </w:pPr>
      <w:r w:rsidRPr="00171A80">
        <w:rPr>
          <w:sz w:val="22"/>
          <w:szCs w:val="22"/>
        </w:rPr>
        <w:t>обязательство не предоставлять в процессе исполнения договора ложных документов и сведений;</w:t>
      </w:r>
    </w:p>
    <w:p w:rsidR="00904689" w:rsidRPr="00171A80" w:rsidRDefault="00904689" w:rsidP="00904689">
      <w:pPr>
        <w:numPr>
          <w:ilvl w:val="3"/>
          <w:numId w:val="4"/>
        </w:numPr>
        <w:tabs>
          <w:tab w:val="left" w:pos="851"/>
        </w:tabs>
        <w:ind w:left="0" w:firstLine="0"/>
        <w:jc w:val="both"/>
        <w:rPr>
          <w:sz w:val="22"/>
          <w:szCs w:val="22"/>
        </w:rPr>
      </w:pPr>
      <w:r w:rsidRPr="00171A80">
        <w:rPr>
          <w:sz w:val="22"/>
          <w:szCs w:val="22"/>
        </w:rPr>
        <w:lastRenderedPageBreak/>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904689" w:rsidRPr="00171A80" w:rsidRDefault="00904689" w:rsidP="00904689">
      <w:pPr>
        <w:numPr>
          <w:ilvl w:val="3"/>
          <w:numId w:val="4"/>
        </w:numPr>
        <w:tabs>
          <w:tab w:val="left" w:pos="851"/>
        </w:tabs>
        <w:ind w:left="0" w:firstLine="0"/>
        <w:jc w:val="both"/>
        <w:rPr>
          <w:sz w:val="22"/>
          <w:szCs w:val="22"/>
        </w:rPr>
      </w:pPr>
      <w:proofErr w:type="gramStart"/>
      <w:r w:rsidRPr="00171A80">
        <w:rPr>
          <w:sz w:val="22"/>
          <w:szCs w:val="22"/>
        </w:rPr>
        <w:t>иные обязательства</w:t>
      </w:r>
      <w:proofErr w:type="gramEnd"/>
      <w:r w:rsidRPr="00171A80">
        <w:rPr>
          <w:sz w:val="22"/>
          <w:szCs w:val="22"/>
        </w:rPr>
        <w:t xml:space="preserve"> установленные в документации или проекте договора заключаемого по результатам закупочной процедуры.</w:t>
      </w:r>
    </w:p>
    <w:p w:rsidR="00904689" w:rsidRPr="00171A80" w:rsidRDefault="00904689" w:rsidP="00904689">
      <w:pPr>
        <w:numPr>
          <w:ilvl w:val="2"/>
          <w:numId w:val="4"/>
        </w:numPr>
        <w:tabs>
          <w:tab w:val="clear" w:pos="1320"/>
          <w:tab w:val="num" w:pos="567"/>
          <w:tab w:val="left" w:pos="851"/>
          <w:tab w:val="num" w:pos="900"/>
        </w:tabs>
        <w:ind w:left="0" w:firstLine="0"/>
        <w:jc w:val="both"/>
        <w:rPr>
          <w:sz w:val="22"/>
          <w:szCs w:val="22"/>
        </w:rPr>
      </w:pPr>
      <w:r w:rsidRPr="00C251F5">
        <w:rPr>
          <w:sz w:val="22"/>
          <w:szCs w:val="22"/>
        </w:rPr>
        <w:t> </w:t>
      </w:r>
      <w:r w:rsidRPr="00171A80">
        <w:rPr>
          <w:sz w:val="22"/>
          <w:szCs w:val="22"/>
        </w:rPr>
        <w:t xml:space="preserve">Обеспечение исполнение договора возвращается </w:t>
      </w:r>
      <w:proofErr w:type="gramStart"/>
      <w:r w:rsidRPr="00171A80">
        <w:rPr>
          <w:sz w:val="22"/>
          <w:szCs w:val="22"/>
        </w:rPr>
        <w:t>участнику</w:t>
      </w:r>
      <w:proofErr w:type="gramEnd"/>
      <w:r w:rsidRPr="00171A80">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904689" w:rsidRPr="00171A80" w:rsidRDefault="00904689" w:rsidP="00904689">
      <w:pPr>
        <w:widowControl w:val="0"/>
        <w:numPr>
          <w:ilvl w:val="1"/>
          <w:numId w:val="4"/>
        </w:numPr>
        <w:tabs>
          <w:tab w:val="clear" w:pos="862"/>
          <w:tab w:val="left" w:pos="851"/>
        </w:tabs>
        <w:ind w:left="0" w:firstLine="0"/>
        <w:jc w:val="both"/>
        <w:outlineLvl w:val="1"/>
        <w:rPr>
          <w:b/>
          <w:sz w:val="22"/>
          <w:szCs w:val="22"/>
        </w:rPr>
      </w:pPr>
      <w:r w:rsidRPr="00171A80">
        <w:rPr>
          <w:b/>
          <w:sz w:val="22"/>
          <w:szCs w:val="22"/>
        </w:rPr>
        <w:t>Порядок приема и регистрации</w:t>
      </w:r>
      <w:bookmarkEnd w:id="18"/>
      <w:bookmarkEnd w:id="19"/>
      <w:bookmarkEnd w:id="20"/>
      <w:bookmarkEnd w:id="21"/>
      <w:r w:rsidRPr="00171A80">
        <w:rPr>
          <w:b/>
          <w:sz w:val="22"/>
          <w:szCs w:val="22"/>
        </w:rPr>
        <w:t xml:space="preserve"> Заявок.  </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bookmarkStart w:id="22" w:name="_Toc263441560"/>
      <w:bookmarkStart w:id="23" w:name="_Toc269476354"/>
      <w:bookmarkStart w:id="24" w:name="_Toc295134163"/>
      <w:bookmarkStart w:id="25" w:name="_Toc315422442"/>
      <w:r w:rsidRPr="00171A80">
        <w:rPr>
          <w:sz w:val="22"/>
          <w:szCs w:val="22"/>
        </w:rPr>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171A80">
        <w:rPr>
          <w:sz w:val="22"/>
          <w:szCs w:val="22"/>
        </w:rPr>
        <w:t>площадка  осуществляет</w:t>
      </w:r>
      <w:proofErr w:type="gramEnd"/>
      <w:r w:rsidRPr="00171A80">
        <w:rPr>
          <w:sz w:val="22"/>
          <w:szCs w:val="22"/>
        </w:rPr>
        <w:t xml:space="preserve"> прием заявок на участие в закупочной процедуре.</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171A80">
        <w:rPr>
          <w:sz w:val="22"/>
          <w:szCs w:val="22"/>
        </w:rPr>
        <w:t>так же</w:t>
      </w:r>
      <w:proofErr w:type="gramEnd"/>
      <w:r w:rsidRPr="00171A80">
        <w:rPr>
          <w:sz w:val="22"/>
          <w:szCs w:val="22"/>
        </w:rPr>
        <w:t xml:space="preserve"> дополнения и разъяснения к такой заявке.</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Электронная торговая площадка обеспечивает конфиденциальность сведений, содержащихся в поданных заявках.</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171A80">
        <w:rPr>
          <w:sz w:val="22"/>
          <w:szCs w:val="22"/>
        </w:rPr>
        <w:t>и  документацию</w:t>
      </w:r>
      <w:proofErr w:type="gramEnd"/>
      <w:r w:rsidRPr="00171A80">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 и в последствии подать новую заявку;</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не отзывать поданной заявки;</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дать дополнения, разъяснения к поданной заявке.</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904689" w:rsidRPr="00171A80" w:rsidRDefault="00904689" w:rsidP="00904689">
      <w:pPr>
        <w:widowControl w:val="0"/>
        <w:numPr>
          <w:ilvl w:val="1"/>
          <w:numId w:val="4"/>
        </w:numPr>
        <w:tabs>
          <w:tab w:val="clear" w:pos="862"/>
          <w:tab w:val="left" w:pos="851"/>
        </w:tabs>
        <w:ind w:left="0" w:firstLine="0"/>
        <w:outlineLvl w:val="1"/>
        <w:rPr>
          <w:b/>
          <w:sz w:val="22"/>
          <w:szCs w:val="22"/>
        </w:rPr>
      </w:pPr>
      <w:r w:rsidRPr="00171A80">
        <w:rPr>
          <w:b/>
          <w:sz w:val="22"/>
          <w:szCs w:val="22"/>
        </w:rPr>
        <w:t>Изменение Заявок или их отзыв</w:t>
      </w:r>
      <w:bookmarkEnd w:id="22"/>
      <w:bookmarkEnd w:id="23"/>
      <w:bookmarkEnd w:id="24"/>
      <w:bookmarkEnd w:id="25"/>
      <w:r w:rsidRPr="00171A80">
        <w:rPr>
          <w:b/>
          <w:sz w:val="22"/>
          <w:szCs w:val="22"/>
        </w:rPr>
        <w:t>.</w:t>
      </w:r>
    </w:p>
    <w:p w:rsidR="00904689" w:rsidRPr="00171A80" w:rsidRDefault="00904689" w:rsidP="00904689">
      <w:pPr>
        <w:widowControl w:val="0"/>
        <w:numPr>
          <w:ilvl w:val="2"/>
          <w:numId w:val="4"/>
        </w:numPr>
        <w:tabs>
          <w:tab w:val="clear" w:pos="1320"/>
          <w:tab w:val="left" w:pos="851"/>
          <w:tab w:val="num" w:pos="900"/>
          <w:tab w:val="left" w:pos="1701"/>
        </w:tabs>
        <w:ind w:left="0" w:firstLine="0"/>
        <w:jc w:val="both"/>
        <w:rPr>
          <w:sz w:val="22"/>
          <w:szCs w:val="22"/>
        </w:rPr>
      </w:pPr>
      <w:r w:rsidRPr="00171A8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71A80">
        <w:rPr>
          <w:b/>
          <w:bCs/>
          <w:i/>
          <w:sz w:val="22"/>
          <w:szCs w:val="22"/>
        </w:rPr>
        <w:t>.</w:t>
      </w:r>
      <w:r w:rsidRPr="00171A8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904689" w:rsidRPr="00171A80" w:rsidRDefault="00904689" w:rsidP="00904689">
      <w:pPr>
        <w:widowControl w:val="0"/>
        <w:numPr>
          <w:ilvl w:val="2"/>
          <w:numId w:val="4"/>
        </w:numPr>
        <w:tabs>
          <w:tab w:val="clear" w:pos="1320"/>
          <w:tab w:val="left" w:pos="851"/>
          <w:tab w:val="num" w:pos="900"/>
          <w:tab w:val="left" w:pos="1701"/>
        </w:tabs>
        <w:ind w:left="0" w:firstLine="0"/>
        <w:jc w:val="both"/>
        <w:rPr>
          <w:sz w:val="22"/>
          <w:szCs w:val="22"/>
        </w:rPr>
      </w:pPr>
      <w:r w:rsidRPr="00171A80">
        <w:rPr>
          <w:sz w:val="22"/>
          <w:szCs w:val="22"/>
        </w:rPr>
        <w:t xml:space="preserve">Изменение Заявки осуществляется в соответствии с регламентом электронной торговой площадки. </w:t>
      </w:r>
    </w:p>
    <w:p w:rsidR="00904689" w:rsidRPr="00171A80" w:rsidRDefault="00904689" w:rsidP="00904689">
      <w:pPr>
        <w:widowControl w:val="0"/>
        <w:numPr>
          <w:ilvl w:val="2"/>
          <w:numId w:val="4"/>
        </w:numPr>
        <w:tabs>
          <w:tab w:val="clear" w:pos="1320"/>
          <w:tab w:val="left" w:pos="851"/>
          <w:tab w:val="num" w:pos="900"/>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rsidR="00904689" w:rsidRPr="00171A80" w:rsidRDefault="00904689" w:rsidP="00904689">
      <w:pPr>
        <w:widowControl w:val="0"/>
        <w:numPr>
          <w:ilvl w:val="1"/>
          <w:numId w:val="4"/>
        </w:numPr>
        <w:tabs>
          <w:tab w:val="clear" w:pos="862"/>
          <w:tab w:val="left" w:pos="851"/>
          <w:tab w:val="left" w:pos="1418"/>
        </w:tabs>
        <w:ind w:left="0" w:firstLine="0"/>
        <w:jc w:val="both"/>
        <w:outlineLvl w:val="1"/>
        <w:rPr>
          <w:b/>
          <w:sz w:val="22"/>
          <w:szCs w:val="22"/>
        </w:rPr>
      </w:pPr>
      <w:bookmarkStart w:id="26" w:name="_Toc269472549"/>
      <w:r>
        <w:rPr>
          <w:b/>
          <w:sz w:val="22"/>
          <w:szCs w:val="22"/>
        </w:rPr>
        <w:t>Открытие доступа к заявкам, поступившим на участие в запросе котировок</w:t>
      </w:r>
      <w:r w:rsidRPr="00171A80">
        <w:rPr>
          <w:b/>
          <w:sz w:val="22"/>
          <w:szCs w:val="22"/>
        </w:rPr>
        <w:t>.</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bookmarkStart w:id="27" w:name="_Toc295134165"/>
      <w:bookmarkStart w:id="28" w:name="_Toc315422444"/>
      <w:r w:rsidRPr="00171A80">
        <w:rPr>
          <w:sz w:val="22"/>
          <w:szCs w:val="22"/>
        </w:rPr>
        <w:t xml:space="preserve">В день, </w:t>
      </w:r>
      <w:proofErr w:type="gramStart"/>
      <w:r w:rsidRPr="00171A80">
        <w:rPr>
          <w:sz w:val="22"/>
          <w:szCs w:val="22"/>
        </w:rPr>
        <w:t>во время</w:t>
      </w:r>
      <w:proofErr w:type="gramEnd"/>
      <w:r w:rsidRPr="00171A80">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В случае установления факта подачи одним участником закупки двух и более заявок в отношении </w:t>
      </w:r>
      <w:r w:rsidRPr="00171A80">
        <w:rPr>
          <w:sz w:val="22"/>
          <w:szCs w:val="22"/>
        </w:rPr>
        <w:lastRenderedPageBreak/>
        <w:t>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171A80">
        <w:rPr>
          <w:sz w:val="22"/>
          <w:szCs w:val="22"/>
        </w:rPr>
        <w:t>так же</w:t>
      </w:r>
      <w:proofErr w:type="gramEnd"/>
      <w:r w:rsidRPr="00171A80">
        <w:rPr>
          <w:sz w:val="22"/>
          <w:szCs w:val="22"/>
        </w:rPr>
        <w:t xml:space="preserve"> информация о возможности заключения договора с единственным поставщиком (исполнителем, подрядчиком).</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904689" w:rsidRPr="00171A80" w:rsidRDefault="00904689" w:rsidP="00904689">
      <w:pPr>
        <w:widowControl w:val="0"/>
        <w:numPr>
          <w:ilvl w:val="1"/>
          <w:numId w:val="4"/>
        </w:numPr>
        <w:tabs>
          <w:tab w:val="clear" w:pos="862"/>
          <w:tab w:val="left" w:pos="851"/>
          <w:tab w:val="left" w:pos="1701"/>
        </w:tabs>
        <w:ind w:left="0" w:firstLine="0"/>
        <w:jc w:val="both"/>
        <w:rPr>
          <w:sz w:val="22"/>
          <w:szCs w:val="22"/>
        </w:rPr>
      </w:pPr>
      <w:bookmarkStart w:id="29" w:name="sub_148"/>
      <w:bookmarkStart w:id="30" w:name="_Toc269835279"/>
      <w:bookmarkStart w:id="31" w:name="_Toc270595288"/>
      <w:bookmarkStart w:id="32" w:name="_Toc271294290"/>
      <w:bookmarkStart w:id="33" w:name="_Toc263441567"/>
      <w:bookmarkStart w:id="34" w:name="_Toc269476359"/>
      <w:bookmarkStart w:id="35" w:name="_Toc295134167"/>
      <w:bookmarkStart w:id="36" w:name="_Toc315422446"/>
      <w:bookmarkEnd w:id="26"/>
      <w:bookmarkEnd w:id="27"/>
      <w:bookmarkEnd w:id="28"/>
      <w:r w:rsidRPr="00171A80">
        <w:rPr>
          <w:b/>
          <w:sz w:val="22"/>
          <w:szCs w:val="22"/>
        </w:rPr>
        <w:t>Оценка и сопоставление заявок.</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bookmarkStart w:id="37" w:name="sub_1482"/>
      <w:bookmarkEnd w:id="29"/>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Проверка заявок на соблюдение требований </w:t>
      </w:r>
      <w:proofErr w:type="gramStart"/>
      <w:r w:rsidRPr="00171A80">
        <w:rPr>
          <w:sz w:val="22"/>
          <w:szCs w:val="22"/>
        </w:rPr>
        <w:t>документации  закупочной</w:t>
      </w:r>
      <w:proofErr w:type="gramEnd"/>
      <w:r w:rsidRPr="00171A80">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lastRenderedPageBreak/>
        <w:t>Несоответствия заявки требованиям к заявкам, установленным документацией закупочной процедуры</w:t>
      </w:r>
      <w:r>
        <w:rPr>
          <w:sz w:val="22"/>
          <w:szCs w:val="22"/>
        </w:rPr>
        <w:t>.</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разъяснений заявки по запросу комиссии по закупке.</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Указание в заявке участника цены договора, которая </w:t>
      </w:r>
      <w:proofErr w:type="gramStart"/>
      <w:r w:rsidRPr="00171A80">
        <w:rPr>
          <w:sz w:val="22"/>
          <w:szCs w:val="22"/>
        </w:rPr>
        <w:t>превышает  начальную</w:t>
      </w:r>
      <w:proofErr w:type="gramEnd"/>
      <w:r w:rsidRPr="00171A80">
        <w:rPr>
          <w:sz w:val="22"/>
          <w:szCs w:val="22"/>
        </w:rPr>
        <w:t xml:space="preserve"> (максимальную) цену договора, установленную в извещении и документации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Принятие участником решения об уменьшении величины уставного капитала.</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171A80">
          <w:rPr>
            <w:sz w:val="22"/>
            <w:szCs w:val="22"/>
          </w:rPr>
          <w:t>Кодексом</w:t>
        </w:r>
      </w:hyperlink>
      <w:r w:rsidRPr="00171A8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w:t>
      </w:r>
      <w:r w:rsidRPr="00171A80">
        <w:rPr>
          <w:sz w:val="22"/>
          <w:szCs w:val="22"/>
        </w:rPr>
        <w:lastRenderedPageBreak/>
        <w:t>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904689" w:rsidRPr="00171A80" w:rsidRDefault="00904689" w:rsidP="00904689">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904689" w:rsidRPr="00171A80" w:rsidRDefault="00904689" w:rsidP="00904689">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0"/>
    <w:bookmarkEnd w:id="31"/>
    <w:bookmarkEnd w:id="32"/>
    <w:bookmarkEnd w:id="33"/>
    <w:bookmarkEnd w:id="34"/>
    <w:bookmarkEnd w:id="35"/>
    <w:bookmarkEnd w:id="36"/>
    <w:bookmarkEnd w:id="37"/>
    <w:p w:rsidR="00904689" w:rsidRPr="00171A80" w:rsidRDefault="00904689" w:rsidP="00904689">
      <w:pPr>
        <w:widowControl w:val="0"/>
        <w:numPr>
          <w:ilvl w:val="1"/>
          <w:numId w:val="4"/>
        </w:numPr>
        <w:tabs>
          <w:tab w:val="clear" w:pos="862"/>
          <w:tab w:val="left" w:pos="851"/>
          <w:tab w:val="left" w:pos="960"/>
          <w:tab w:val="left" w:pos="1320"/>
          <w:tab w:val="left" w:pos="1701"/>
        </w:tabs>
        <w:ind w:left="0" w:firstLine="0"/>
        <w:jc w:val="both"/>
        <w:rPr>
          <w:b/>
          <w:sz w:val="22"/>
          <w:szCs w:val="22"/>
        </w:rPr>
      </w:pPr>
      <w:r w:rsidRPr="00171A80">
        <w:rPr>
          <w:b/>
          <w:sz w:val="22"/>
          <w:szCs w:val="22"/>
        </w:rPr>
        <w:t>Заключение дог</w:t>
      </w:r>
      <w:r>
        <w:rPr>
          <w:b/>
          <w:sz w:val="22"/>
          <w:szCs w:val="22"/>
        </w:rPr>
        <w:t>овора с победителем (участником)</w:t>
      </w:r>
      <w:r w:rsidRPr="00171A80">
        <w:rPr>
          <w:b/>
          <w:sz w:val="22"/>
          <w:szCs w:val="22"/>
        </w:rPr>
        <w:t xml:space="preserve">: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904689" w:rsidRPr="00171A80" w:rsidRDefault="00904689" w:rsidP="00904689">
      <w:pPr>
        <w:widowControl w:val="0"/>
        <w:numPr>
          <w:ilvl w:val="2"/>
          <w:numId w:val="4"/>
        </w:numPr>
        <w:tabs>
          <w:tab w:val="left" w:pos="851"/>
          <w:tab w:val="num" w:pos="900"/>
          <w:tab w:val="left" w:pos="960"/>
          <w:tab w:val="left" w:pos="1320"/>
          <w:tab w:val="left" w:pos="1701"/>
        </w:tabs>
        <w:ind w:left="0" w:firstLine="0"/>
        <w:jc w:val="both"/>
        <w:rPr>
          <w:sz w:val="22"/>
          <w:szCs w:val="22"/>
        </w:rPr>
      </w:pPr>
      <w:r w:rsidRPr="00171A80">
        <w:rPr>
          <w:sz w:val="22"/>
          <w:szCs w:val="22"/>
        </w:rPr>
        <w:lastRenderedPageBreak/>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904689" w:rsidRPr="0059280F" w:rsidRDefault="00904689" w:rsidP="00904689">
      <w:pPr>
        <w:widowControl w:val="0"/>
        <w:jc w:val="center"/>
        <w:rPr>
          <w:sz w:val="22"/>
          <w:szCs w:val="22"/>
        </w:rPr>
      </w:pPr>
    </w:p>
    <w:p w:rsidR="00904689" w:rsidRPr="0059280F" w:rsidRDefault="00904689" w:rsidP="00904689">
      <w:pPr>
        <w:pStyle w:val="1"/>
        <w:keepNext w:val="0"/>
        <w:widowControl w:val="0"/>
        <w:numPr>
          <w:ilvl w:val="0"/>
          <w:numId w:val="0"/>
        </w:numPr>
        <w:tabs>
          <w:tab w:val="left" w:pos="0"/>
        </w:tabs>
        <w:jc w:val="center"/>
        <w:rPr>
          <w:b/>
          <w:sz w:val="22"/>
          <w:szCs w:val="22"/>
        </w:rPr>
      </w:pPr>
      <w:r w:rsidRPr="0059280F">
        <w:rPr>
          <w:b/>
          <w:sz w:val="22"/>
          <w:szCs w:val="22"/>
        </w:rPr>
        <w:t xml:space="preserve">5. Критерии оценки предложений участников, </w:t>
      </w:r>
    </w:p>
    <w:p w:rsidR="00904689" w:rsidRPr="00FB6B89" w:rsidRDefault="00904689" w:rsidP="00904689">
      <w:pPr>
        <w:pStyle w:val="1"/>
        <w:keepNext w:val="0"/>
        <w:widowControl w:val="0"/>
        <w:numPr>
          <w:ilvl w:val="0"/>
          <w:numId w:val="0"/>
        </w:numPr>
        <w:tabs>
          <w:tab w:val="left" w:pos="0"/>
        </w:tabs>
        <w:jc w:val="center"/>
        <w:rPr>
          <w:b/>
          <w:sz w:val="22"/>
          <w:szCs w:val="22"/>
        </w:rPr>
      </w:pPr>
      <w:r w:rsidRPr="0059280F">
        <w:rPr>
          <w:b/>
          <w:sz w:val="22"/>
          <w:szCs w:val="22"/>
        </w:rPr>
        <w:t>порядок оценки и сопоставления предложений участников</w:t>
      </w:r>
    </w:p>
    <w:p w:rsidR="00904689" w:rsidRPr="00FB6B89" w:rsidRDefault="00904689" w:rsidP="00904689">
      <w:pPr>
        <w:widowControl w:val="0"/>
        <w:tabs>
          <w:tab w:val="num" w:pos="720"/>
        </w:tabs>
        <w:jc w:val="both"/>
        <w:rPr>
          <w:sz w:val="22"/>
          <w:szCs w:val="22"/>
        </w:rPr>
      </w:pPr>
    </w:p>
    <w:p w:rsidR="00904689" w:rsidRPr="00EA129C" w:rsidRDefault="00904689" w:rsidP="00904689">
      <w:pPr>
        <w:pStyle w:val="1"/>
        <w:keepNext w:val="0"/>
        <w:widowControl w:val="0"/>
        <w:numPr>
          <w:ilvl w:val="0"/>
          <w:numId w:val="0"/>
        </w:numPr>
        <w:tabs>
          <w:tab w:val="left" w:pos="0"/>
        </w:tabs>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w:t>
      </w:r>
      <w:r>
        <w:rPr>
          <w:sz w:val="22"/>
          <w:szCs w:val="22"/>
        </w:rPr>
        <w:t>запрос котировок</w:t>
      </w:r>
      <w:r w:rsidRPr="00EA129C">
        <w:rPr>
          <w:sz w:val="22"/>
          <w:szCs w:val="22"/>
        </w:rPr>
        <w:t xml:space="preserve">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904689" w:rsidRPr="00EA129C" w:rsidTr="00904689">
        <w:trPr>
          <w:cantSplit/>
        </w:trPr>
        <w:tc>
          <w:tcPr>
            <w:tcW w:w="478" w:type="dxa"/>
          </w:tcPr>
          <w:p w:rsidR="00904689" w:rsidRPr="00EA129C" w:rsidRDefault="00904689" w:rsidP="00904689">
            <w:pPr>
              <w:widowControl w:val="0"/>
              <w:tabs>
                <w:tab w:val="num" w:pos="720"/>
              </w:tabs>
              <w:jc w:val="both"/>
            </w:pPr>
            <w:r w:rsidRPr="00EA129C">
              <w:rPr>
                <w:sz w:val="22"/>
                <w:szCs w:val="22"/>
              </w:rPr>
              <w:t>№ п/п</w:t>
            </w:r>
          </w:p>
        </w:tc>
        <w:tc>
          <w:tcPr>
            <w:tcW w:w="3087" w:type="dxa"/>
          </w:tcPr>
          <w:p w:rsidR="00904689" w:rsidRPr="00EA129C" w:rsidRDefault="00904689" w:rsidP="00904689">
            <w:pPr>
              <w:widowControl w:val="0"/>
              <w:tabs>
                <w:tab w:val="num" w:pos="720"/>
              </w:tabs>
              <w:jc w:val="both"/>
            </w:pPr>
            <w:r w:rsidRPr="00EA129C">
              <w:rPr>
                <w:sz w:val="22"/>
                <w:szCs w:val="22"/>
              </w:rPr>
              <w:t>Наименование критерия</w:t>
            </w:r>
          </w:p>
        </w:tc>
        <w:tc>
          <w:tcPr>
            <w:tcW w:w="6560" w:type="dxa"/>
          </w:tcPr>
          <w:p w:rsidR="00904689" w:rsidRPr="00EA129C" w:rsidRDefault="00904689" w:rsidP="00904689">
            <w:pPr>
              <w:widowControl w:val="0"/>
              <w:tabs>
                <w:tab w:val="num" w:pos="720"/>
              </w:tabs>
              <w:jc w:val="both"/>
            </w:pPr>
            <w:r w:rsidRPr="00EA129C">
              <w:rPr>
                <w:sz w:val="22"/>
                <w:szCs w:val="22"/>
              </w:rPr>
              <w:t>Количество присуждаемых баллов</w:t>
            </w:r>
          </w:p>
        </w:tc>
      </w:tr>
      <w:tr w:rsidR="00904689" w:rsidRPr="00EA129C" w:rsidTr="00904689">
        <w:trPr>
          <w:cantSplit/>
        </w:trPr>
        <w:tc>
          <w:tcPr>
            <w:tcW w:w="478" w:type="dxa"/>
          </w:tcPr>
          <w:p w:rsidR="00904689" w:rsidRPr="00EA129C" w:rsidRDefault="00904689" w:rsidP="00904689">
            <w:pPr>
              <w:widowControl w:val="0"/>
              <w:tabs>
                <w:tab w:val="num" w:pos="720"/>
              </w:tabs>
              <w:jc w:val="both"/>
            </w:pPr>
          </w:p>
        </w:tc>
        <w:tc>
          <w:tcPr>
            <w:tcW w:w="3087" w:type="dxa"/>
          </w:tcPr>
          <w:p w:rsidR="00904689" w:rsidRPr="00EA129C" w:rsidRDefault="00904689" w:rsidP="00904689">
            <w:pPr>
              <w:widowControl w:val="0"/>
              <w:tabs>
                <w:tab w:val="num" w:pos="720"/>
              </w:tabs>
              <w:jc w:val="both"/>
            </w:pPr>
            <w:r w:rsidRPr="00EA129C">
              <w:rPr>
                <w:sz w:val="22"/>
                <w:szCs w:val="22"/>
              </w:rPr>
              <w:t>Ценовые критерии:</w:t>
            </w:r>
          </w:p>
        </w:tc>
        <w:tc>
          <w:tcPr>
            <w:tcW w:w="6560" w:type="dxa"/>
          </w:tcPr>
          <w:p w:rsidR="00904689" w:rsidRPr="00EA129C" w:rsidRDefault="00904689" w:rsidP="00904689">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904689" w:rsidRPr="00EA129C" w:rsidTr="00904689">
        <w:trPr>
          <w:cantSplit/>
        </w:trPr>
        <w:tc>
          <w:tcPr>
            <w:tcW w:w="478" w:type="dxa"/>
          </w:tcPr>
          <w:p w:rsidR="00904689" w:rsidRPr="00EA129C" w:rsidRDefault="00904689" w:rsidP="00904689">
            <w:pPr>
              <w:widowControl w:val="0"/>
              <w:tabs>
                <w:tab w:val="num" w:pos="720"/>
              </w:tabs>
              <w:jc w:val="center"/>
            </w:pPr>
            <w:r w:rsidRPr="00EA129C">
              <w:rPr>
                <w:sz w:val="22"/>
                <w:szCs w:val="22"/>
              </w:rPr>
              <w:t>1.</w:t>
            </w:r>
          </w:p>
        </w:tc>
        <w:tc>
          <w:tcPr>
            <w:tcW w:w="3087" w:type="dxa"/>
          </w:tcPr>
          <w:p w:rsidR="00904689" w:rsidRPr="00EA129C" w:rsidRDefault="00904689" w:rsidP="00904689">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904689" w:rsidRPr="00EA129C" w:rsidRDefault="00904689" w:rsidP="00904689"/>
        </w:tc>
      </w:tr>
    </w:tbl>
    <w:p w:rsidR="00904689" w:rsidRPr="00EA129C" w:rsidRDefault="00904689" w:rsidP="00904689"/>
    <w:p w:rsidR="00904689" w:rsidRPr="00EA129C" w:rsidRDefault="00904689" w:rsidP="00904689">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904689" w:rsidRDefault="00904689" w:rsidP="00904689">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904689" w:rsidRDefault="00904689" w:rsidP="00904689">
      <w:pPr>
        <w:jc w:val="both"/>
        <w:rPr>
          <w:sz w:val="22"/>
          <w:szCs w:val="22"/>
        </w:rPr>
      </w:pPr>
    </w:p>
    <w:p w:rsidR="00904689" w:rsidRPr="00753209" w:rsidRDefault="00904689" w:rsidP="00904689">
      <w:pPr>
        <w:jc w:val="both"/>
        <w:rPr>
          <w:sz w:val="22"/>
          <w:szCs w:val="22"/>
        </w:rPr>
      </w:pPr>
    </w:p>
    <w:p w:rsidR="00904689" w:rsidRDefault="00904689" w:rsidP="00904689">
      <w:pPr>
        <w:jc w:val="center"/>
        <w:rPr>
          <w:b/>
          <w:spacing w:val="-6"/>
          <w:sz w:val="22"/>
          <w:szCs w:val="22"/>
        </w:rPr>
      </w:pPr>
      <w:bookmarkStart w:id="38" w:name="_Toc295134173"/>
      <w:bookmarkStart w:id="39" w:name="_Toc315422450"/>
    </w:p>
    <w:p w:rsidR="00904689" w:rsidRDefault="00904689" w:rsidP="00904689">
      <w:pPr>
        <w:jc w:val="center"/>
        <w:rPr>
          <w:b/>
          <w:sz w:val="22"/>
          <w:szCs w:val="22"/>
        </w:rPr>
      </w:pPr>
    </w:p>
    <w:p w:rsidR="00904689" w:rsidRDefault="00904689" w:rsidP="00904689">
      <w:pPr>
        <w:jc w:val="center"/>
        <w:rPr>
          <w:b/>
          <w:sz w:val="22"/>
          <w:szCs w:val="22"/>
        </w:rPr>
      </w:pPr>
    </w:p>
    <w:p w:rsidR="00904689" w:rsidRDefault="00904689" w:rsidP="00904689">
      <w:pPr>
        <w:jc w:val="center"/>
        <w:rPr>
          <w:b/>
          <w:sz w:val="22"/>
          <w:szCs w:val="22"/>
        </w:rPr>
      </w:pPr>
    </w:p>
    <w:p w:rsidR="00904689" w:rsidRDefault="00904689" w:rsidP="00904689">
      <w:pPr>
        <w:jc w:val="center"/>
        <w:rPr>
          <w:b/>
          <w:sz w:val="22"/>
          <w:szCs w:val="22"/>
        </w:rPr>
      </w:pPr>
    </w:p>
    <w:p w:rsidR="00904689" w:rsidRDefault="00904689" w:rsidP="00904689">
      <w:pPr>
        <w:jc w:val="center"/>
        <w:rPr>
          <w:b/>
          <w:sz w:val="22"/>
          <w:szCs w:val="22"/>
        </w:rPr>
      </w:pPr>
    </w:p>
    <w:p w:rsidR="00904689" w:rsidRDefault="00904689" w:rsidP="00904689">
      <w:pPr>
        <w:jc w:val="center"/>
        <w:rPr>
          <w:b/>
          <w:spacing w:val="-6"/>
          <w:sz w:val="22"/>
          <w:szCs w:val="22"/>
        </w:rPr>
      </w:pPr>
      <w:r>
        <w:rPr>
          <w:b/>
          <w:spacing w:val="-6"/>
          <w:sz w:val="22"/>
          <w:szCs w:val="22"/>
        </w:rPr>
        <w:t>6. ПРОЕКТ ДОГОВОРА</w:t>
      </w:r>
    </w:p>
    <w:p w:rsidR="00904689" w:rsidRDefault="00904689" w:rsidP="00904689">
      <w:pPr>
        <w:spacing w:line="240" w:lineRule="atLeast"/>
        <w:jc w:val="both"/>
        <w:rPr>
          <w:sz w:val="22"/>
          <w:szCs w:val="22"/>
        </w:rPr>
      </w:pPr>
    </w:p>
    <w:tbl>
      <w:tblPr>
        <w:tblW w:w="10770" w:type="dxa"/>
        <w:tblInd w:w="-567" w:type="dxa"/>
        <w:tblLayout w:type="fixed"/>
        <w:tblLook w:val="00A0" w:firstRow="1" w:lastRow="0" w:firstColumn="1" w:lastColumn="0" w:noHBand="0" w:noVBand="0"/>
      </w:tblPr>
      <w:tblGrid>
        <w:gridCol w:w="10770"/>
      </w:tblGrid>
      <w:tr w:rsidR="00904689" w:rsidTr="002C110B">
        <w:trPr>
          <w:trHeight w:val="315"/>
        </w:trPr>
        <w:tc>
          <w:tcPr>
            <w:tcW w:w="10770" w:type="dxa"/>
            <w:shd w:val="clear" w:color="auto" w:fill="FFFFFF"/>
            <w:noWrap/>
            <w:vAlign w:val="bottom"/>
          </w:tcPr>
          <w:p w:rsidR="008A02E7" w:rsidRPr="002C110B" w:rsidRDefault="008A02E7" w:rsidP="008A02E7">
            <w:pPr>
              <w:shd w:val="clear" w:color="auto" w:fill="FFFFFF"/>
              <w:ind w:firstLine="567"/>
              <w:jc w:val="center"/>
              <w:rPr>
                <w:b/>
                <w:color w:val="000000"/>
                <w:sz w:val="22"/>
                <w:szCs w:val="22"/>
              </w:rPr>
            </w:pPr>
            <w:r w:rsidRPr="002C110B">
              <w:rPr>
                <w:b/>
                <w:color w:val="000000"/>
                <w:sz w:val="22"/>
                <w:szCs w:val="22"/>
              </w:rPr>
              <w:t xml:space="preserve">ДОГОВОР № </w:t>
            </w:r>
          </w:p>
          <w:p w:rsidR="008A02E7" w:rsidRPr="002C110B" w:rsidRDefault="008A02E7" w:rsidP="008A02E7">
            <w:pPr>
              <w:shd w:val="clear" w:color="auto" w:fill="FFFFFF"/>
              <w:jc w:val="center"/>
              <w:rPr>
                <w:b/>
                <w:color w:val="000000"/>
                <w:sz w:val="22"/>
                <w:szCs w:val="22"/>
              </w:rPr>
            </w:pPr>
            <w:r w:rsidRPr="002C110B">
              <w:rPr>
                <w:b/>
                <w:color w:val="000000"/>
                <w:sz w:val="22"/>
                <w:szCs w:val="22"/>
              </w:rPr>
              <w:t xml:space="preserve">         на </w:t>
            </w:r>
            <w:r w:rsidRPr="002C110B">
              <w:rPr>
                <w:b/>
                <w:bCs/>
                <w:sz w:val="22"/>
                <w:szCs w:val="22"/>
              </w:rPr>
              <w:t>выполнение периодической поверки средств измерений</w:t>
            </w:r>
          </w:p>
          <w:p w:rsidR="008A02E7" w:rsidRPr="002C110B" w:rsidRDefault="008A02E7" w:rsidP="008A02E7">
            <w:pPr>
              <w:shd w:val="clear" w:color="auto" w:fill="FFFFFF"/>
              <w:ind w:firstLine="567"/>
              <w:jc w:val="both"/>
              <w:rPr>
                <w:sz w:val="22"/>
                <w:szCs w:val="22"/>
              </w:rPr>
            </w:pPr>
          </w:p>
          <w:p w:rsidR="008A02E7" w:rsidRPr="002C110B" w:rsidRDefault="008A02E7" w:rsidP="008A02E7">
            <w:pPr>
              <w:shd w:val="clear" w:color="auto" w:fill="FFFFFF"/>
              <w:jc w:val="both"/>
              <w:rPr>
                <w:b/>
                <w:sz w:val="22"/>
                <w:szCs w:val="22"/>
              </w:rPr>
            </w:pPr>
            <w:r w:rsidRPr="002C110B">
              <w:rPr>
                <w:b/>
                <w:sz w:val="22"/>
                <w:szCs w:val="22"/>
              </w:rPr>
              <w:t xml:space="preserve">г. Волгоград                                                                                                                      </w:t>
            </w:r>
            <w:proofErr w:type="gramStart"/>
            <w:r w:rsidRPr="002C110B">
              <w:rPr>
                <w:b/>
                <w:sz w:val="22"/>
                <w:szCs w:val="22"/>
              </w:rPr>
              <w:t xml:space="preserve">   «</w:t>
            </w:r>
            <w:proofErr w:type="gramEnd"/>
            <w:r w:rsidRPr="002C110B">
              <w:rPr>
                <w:b/>
                <w:sz w:val="22"/>
                <w:szCs w:val="22"/>
              </w:rPr>
              <w:t>__»____________201_ года</w:t>
            </w:r>
          </w:p>
          <w:p w:rsidR="008A02E7" w:rsidRPr="002C110B" w:rsidRDefault="008A02E7" w:rsidP="008A02E7">
            <w:pPr>
              <w:shd w:val="clear" w:color="auto" w:fill="FFFFFF"/>
              <w:ind w:firstLine="567"/>
              <w:jc w:val="both"/>
              <w:rPr>
                <w:sz w:val="22"/>
                <w:szCs w:val="22"/>
              </w:rPr>
            </w:pPr>
          </w:p>
          <w:p w:rsidR="008A02E7" w:rsidRPr="002C110B" w:rsidRDefault="008A02E7" w:rsidP="008A02E7">
            <w:pPr>
              <w:shd w:val="clear" w:color="auto" w:fill="FFFFFF"/>
              <w:ind w:firstLine="567"/>
              <w:jc w:val="both"/>
              <w:rPr>
                <w:sz w:val="22"/>
                <w:szCs w:val="22"/>
              </w:rPr>
            </w:pPr>
          </w:p>
          <w:p w:rsidR="008A02E7" w:rsidRPr="002C110B" w:rsidRDefault="008A02E7" w:rsidP="008A02E7">
            <w:pPr>
              <w:shd w:val="clear" w:color="auto" w:fill="FFFFFF"/>
              <w:ind w:firstLine="709"/>
              <w:jc w:val="both"/>
              <w:rPr>
                <w:sz w:val="22"/>
                <w:szCs w:val="22"/>
              </w:rPr>
            </w:pPr>
            <w:r w:rsidRPr="002C110B">
              <w:rPr>
                <w:sz w:val="22"/>
                <w:szCs w:val="22"/>
              </w:rPr>
              <w:t xml:space="preserve">______________________________ (______________________), именуемое в дальнейшем «Исполнитель», в лице _________________________, действующего на основании Устава, с одной стороны, и Публичное акционерное общество «Волгоградоблэлектро» (ПАО «Волгоградоблэлектро»), именуемое в дальнейшем «Заказчик», в лице генерального директора </w:t>
            </w:r>
            <w:proofErr w:type="spellStart"/>
            <w:r w:rsidRPr="002C110B">
              <w:rPr>
                <w:sz w:val="22"/>
                <w:szCs w:val="22"/>
              </w:rPr>
              <w:t>Воцко</w:t>
            </w:r>
            <w:proofErr w:type="spellEnd"/>
            <w:r w:rsidRPr="002C110B">
              <w:rPr>
                <w:sz w:val="22"/>
                <w:szCs w:val="22"/>
              </w:rPr>
              <w:t xml:space="preserve"> Александра Владимировича, действующего на основании Устава,</w:t>
            </w:r>
            <w:r w:rsidRPr="002C110B">
              <w:rPr>
                <w:iCs/>
                <w:sz w:val="22"/>
                <w:szCs w:val="22"/>
              </w:rPr>
              <w:t xml:space="preserve"> с другой стороны, заключили</w:t>
            </w:r>
            <w:r w:rsidRPr="002C110B">
              <w:rPr>
                <w:sz w:val="22"/>
                <w:szCs w:val="22"/>
              </w:rPr>
              <w:t xml:space="preserve"> настоящий Договор (далее также именуемый - Договор) о нижеследующем:</w:t>
            </w:r>
          </w:p>
          <w:p w:rsidR="008A02E7" w:rsidRPr="002C110B" w:rsidRDefault="008A02E7" w:rsidP="008A02E7">
            <w:pPr>
              <w:ind w:left="-567" w:firstLine="567"/>
              <w:jc w:val="both"/>
              <w:rPr>
                <w:sz w:val="22"/>
                <w:szCs w:val="22"/>
              </w:rPr>
            </w:pPr>
          </w:p>
          <w:p w:rsidR="008A02E7" w:rsidRPr="002C110B" w:rsidRDefault="008A02E7" w:rsidP="008A02E7">
            <w:pPr>
              <w:widowControl w:val="0"/>
              <w:numPr>
                <w:ilvl w:val="0"/>
                <w:numId w:val="18"/>
              </w:numPr>
              <w:shd w:val="clear" w:color="auto" w:fill="FFFFFF"/>
              <w:autoSpaceDE w:val="0"/>
              <w:autoSpaceDN w:val="0"/>
              <w:adjustRightInd w:val="0"/>
              <w:ind w:left="-567" w:firstLine="567"/>
              <w:jc w:val="center"/>
              <w:rPr>
                <w:b/>
                <w:color w:val="000000"/>
                <w:sz w:val="22"/>
                <w:szCs w:val="22"/>
              </w:rPr>
            </w:pPr>
            <w:r w:rsidRPr="002C110B">
              <w:rPr>
                <w:b/>
                <w:color w:val="000000"/>
                <w:sz w:val="22"/>
                <w:szCs w:val="22"/>
              </w:rPr>
              <w:t>Предмет договора</w:t>
            </w:r>
          </w:p>
          <w:p w:rsidR="008A02E7" w:rsidRPr="002C110B" w:rsidRDefault="008A02E7" w:rsidP="005E4E85">
            <w:pPr>
              <w:widowControl w:val="0"/>
              <w:shd w:val="clear" w:color="auto" w:fill="FFFFFF"/>
              <w:autoSpaceDE w:val="0"/>
              <w:autoSpaceDN w:val="0"/>
              <w:adjustRightInd w:val="0"/>
              <w:jc w:val="both"/>
              <w:rPr>
                <w:color w:val="000000"/>
                <w:sz w:val="22"/>
                <w:szCs w:val="22"/>
              </w:rPr>
            </w:pPr>
          </w:p>
          <w:p w:rsidR="002C110B" w:rsidRPr="002C110B" w:rsidRDefault="002C110B" w:rsidP="005E4E85">
            <w:pPr>
              <w:ind w:left="39"/>
              <w:jc w:val="both"/>
              <w:rPr>
                <w:color w:val="000000"/>
                <w:sz w:val="22"/>
                <w:szCs w:val="22"/>
              </w:rPr>
            </w:pPr>
            <w:r w:rsidRPr="002C110B">
              <w:rPr>
                <w:color w:val="000000"/>
                <w:sz w:val="22"/>
                <w:szCs w:val="22"/>
              </w:rPr>
              <w:t xml:space="preserve">1.1. </w:t>
            </w:r>
            <w:r w:rsidRPr="002C110B">
              <w:rPr>
                <w:rFonts w:eastAsia="Lucida Sans Unicode"/>
                <w:sz w:val="22"/>
                <w:szCs w:val="22"/>
              </w:rPr>
              <w:t>По настоящему договору Исполнитель обязуется по заявкам Заказчика оказывать услуги по поверке средств измерений Заказчика</w:t>
            </w:r>
            <w:r>
              <w:rPr>
                <w:rFonts w:eastAsia="Lucida Sans Unicode"/>
                <w:sz w:val="22"/>
                <w:szCs w:val="22"/>
              </w:rPr>
              <w:t>, указанных в Техническом задании (Приложение №1</w:t>
            </w:r>
            <w:r w:rsidRPr="002C110B">
              <w:rPr>
                <w:rFonts w:eastAsia="Lucida Sans Unicode"/>
                <w:sz w:val="22"/>
                <w:szCs w:val="22"/>
              </w:rPr>
              <w:t xml:space="preserve"> к настоящему договору</w:t>
            </w:r>
            <w:r>
              <w:rPr>
                <w:rFonts w:eastAsia="Lucida Sans Unicode"/>
                <w:sz w:val="22"/>
                <w:szCs w:val="22"/>
              </w:rPr>
              <w:t>), а</w:t>
            </w:r>
            <w:r w:rsidRPr="002C110B">
              <w:rPr>
                <w:rFonts w:eastAsia="Lucida Sans Unicode"/>
                <w:sz w:val="22"/>
                <w:szCs w:val="22"/>
              </w:rPr>
              <w:t xml:space="preserve"> </w:t>
            </w:r>
            <w:r w:rsidRPr="002C110B">
              <w:rPr>
                <w:color w:val="000000"/>
                <w:sz w:val="22"/>
                <w:szCs w:val="22"/>
              </w:rPr>
              <w:t xml:space="preserve">Заказчик обязуется принять и оплатить оказанные услуги в порядке и размере, установленном настоящим </w:t>
            </w:r>
            <w:r>
              <w:rPr>
                <w:color w:val="000000"/>
                <w:sz w:val="22"/>
                <w:szCs w:val="22"/>
              </w:rPr>
              <w:t>д</w:t>
            </w:r>
            <w:r w:rsidRPr="002C110B">
              <w:rPr>
                <w:color w:val="000000"/>
                <w:sz w:val="22"/>
                <w:szCs w:val="22"/>
              </w:rPr>
              <w:t>оговором.</w:t>
            </w:r>
          </w:p>
          <w:p w:rsidR="002C110B" w:rsidRPr="002C110B" w:rsidRDefault="002C110B" w:rsidP="005E4E85">
            <w:pPr>
              <w:shd w:val="clear" w:color="auto" w:fill="FFFFFF"/>
              <w:ind w:left="181" w:hanging="181"/>
              <w:jc w:val="both"/>
              <w:rPr>
                <w:rFonts w:eastAsia="Lucida Sans Unicode"/>
                <w:sz w:val="22"/>
                <w:szCs w:val="22"/>
              </w:rPr>
            </w:pPr>
            <w:r w:rsidRPr="002C110B">
              <w:rPr>
                <w:color w:val="000000"/>
                <w:sz w:val="22"/>
                <w:szCs w:val="22"/>
              </w:rPr>
              <w:t xml:space="preserve">1.2. </w:t>
            </w:r>
            <w:r w:rsidRPr="002C110B">
              <w:rPr>
                <w:rFonts w:eastAsia="Lucida Sans Unicode"/>
                <w:sz w:val="22"/>
                <w:szCs w:val="22"/>
              </w:rPr>
              <w:t>Объем, содержание и качество оказываемых услуг должны соответствовать Техническому заданию</w:t>
            </w:r>
            <w:r>
              <w:rPr>
                <w:rFonts w:eastAsia="Lucida Sans Unicode"/>
                <w:sz w:val="22"/>
                <w:szCs w:val="22"/>
              </w:rPr>
              <w:t>.</w:t>
            </w:r>
          </w:p>
          <w:p w:rsidR="002C110B" w:rsidRPr="002C110B" w:rsidRDefault="002C110B" w:rsidP="005E4E85">
            <w:pPr>
              <w:shd w:val="clear" w:color="auto" w:fill="FFFFFF"/>
              <w:ind w:left="181" w:hanging="181"/>
              <w:jc w:val="both"/>
              <w:rPr>
                <w:rFonts w:eastAsia="Lucida Sans Unicode"/>
                <w:sz w:val="22"/>
                <w:szCs w:val="22"/>
              </w:rPr>
            </w:pPr>
            <w:r w:rsidRPr="002C110B">
              <w:rPr>
                <w:rFonts w:eastAsia="Lucida Sans Unicode"/>
                <w:sz w:val="22"/>
                <w:szCs w:val="22"/>
              </w:rPr>
              <w:t>1.3. Оказание услуг, предусмотренных настоящим договором, осуществляется в следующие сроки:</w:t>
            </w:r>
          </w:p>
          <w:p w:rsidR="002C110B" w:rsidRPr="002C110B" w:rsidRDefault="002C110B" w:rsidP="005E4E85">
            <w:pPr>
              <w:shd w:val="clear" w:color="auto" w:fill="FFFFFF"/>
              <w:ind w:left="181" w:hanging="181"/>
              <w:jc w:val="both"/>
              <w:rPr>
                <w:rFonts w:eastAsia="Lucida Sans Unicode"/>
                <w:sz w:val="22"/>
                <w:szCs w:val="22"/>
              </w:rPr>
            </w:pPr>
            <w:r w:rsidRPr="002C110B">
              <w:rPr>
                <w:rFonts w:eastAsia="Lucida Sans Unicode"/>
                <w:sz w:val="22"/>
                <w:szCs w:val="22"/>
              </w:rPr>
              <w:t>Начало</w:t>
            </w:r>
            <w:r w:rsidR="003A1DF9">
              <w:rPr>
                <w:rFonts w:eastAsia="Lucida Sans Unicode"/>
                <w:sz w:val="22"/>
                <w:szCs w:val="22"/>
              </w:rPr>
              <w:t xml:space="preserve"> работ</w:t>
            </w:r>
            <w:r w:rsidRPr="002C110B">
              <w:rPr>
                <w:rFonts w:eastAsia="Lucida Sans Unicode"/>
                <w:sz w:val="22"/>
                <w:szCs w:val="22"/>
              </w:rPr>
              <w:t xml:space="preserve">: с момента подписания </w:t>
            </w:r>
            <w:r>
              <w:rPr>
                <w:rFonts w:eastAsia="Lucida Sans Unicode"/>
                <w:sz w:val="22"/>
                <w:szCs w:val="22"/>
              </w:rPr>
              <w:t xml:space="preserve">настоящего </w:t>
            </w:r>
            <w:r w:rsidRPr="002C110B">
              <w:rPr>
                <w:rFonts w:eastAsia="Lucida Sans Unicode"/>
                <w:sz w:val="22"/>
                <w:szCs w:val="22"/>
              </w:rPr>
              <w:t>договора</w:t>
            </w:r>
            <w:r>
              <w:rPr>
                <w:rFonts w:eastAsia="Lucida Sans Unicode"/>
                <w:sz w:val="22"/>
                <w:szCs w:val="22"/>
              </w:rPr>
              <w:t>.</w:t>
            </w:r>
          </w:p>
          <w:p w:rsidR="002C110B" w:rsidRPr="002C110B" w:rsidRDefault="002C110B" w:rsidP="005E4E85">
            <w:pPr>
              <w:shd w:val="clear" w:color="auto" w:fill="FFFFFF"/>
              <w:ind w:left="181" w:hanging="181"/>
              <w:jc w:val="both"/>
              <w:rPr>
                <w:rFonts w:eastAsia="Lucida Sans Unicode"/>
                <w:sz w:val="22"/>
                <w:szCs w:val="22"/>
              </w:rPr>
            </w:pPr>
            <w:r w:rsidRPr="002C110B">
              <w:rPr>
                <w:rFonts w:eastAsia="Lucida Sans Unicode"/>
                <w:sz w:val="22"/>
                <w:szCs w:val="22"/>
              </w:rPr>
              <w:t>Окончание</w:t>
            </w:r>
            <w:r w:rsidR="003A1DF9">
              <w:rPr>
                <w:rFonts w:eastAsia="Lucida Sans Unicode"/>
                <w:sz w:val="22"/>
                <w:szCs w:val="22"/>
              </w:rPr>
              <w:t xml:space="preserve"> работ</w:t>
            </w:r>
            <w:r w:rsidRPr="002C110B">
              <w:rPr>
                <w:rFonts w:eastAsia="Lucida Sans Unicode"/>
                <w:sz w:val="22"/>
                <w:szCs w:val="22"/>
              </w:rPr>
              <w:t xml:space="preserve">: </w:t>
            </w:r>
            <w:r w:rsidRPr="002C110B">
              <w:rPr>
                <w:sz w:val="22"/>
                <w:szCs w:val="22"/>
              </w:rPr>
              <w:t>услуги оказываются Исполнителем по заявкам Заказчика до 31.12.201</w:t>
            </w:r>
            <w:r>
              <w:rPr>
                <w:sz w:val="22"/>
                <w:szCs w:val="22"/>
              </w:rPr>
              <w:t>8</w:t>
            </w:r>
            <w:r w:rsidRPr="002C110B">
              <w:rPr>
                <w:sz w:val="22"/>
                <w:szCs w:val="22"/>
              </w:rPr>
              <w:t xml:space="preserve"> г</w:t>
            </w:r>
            <w:r>
              <w:rPr>
                <w:sz w:val="22"/>
                <w:szCs w:val="22"/>
              </w:rPr>
              <w:t>ода</w:t>
            </w:r>
            <w:r w:rsidR="00AA055F">
              <w:rPr>
                <w:sz w:val="22"/>
                <w:szCs w:val="22"/>
              </w:rPr>
              <w:t>.</w:t>
            </w:r>
          </w:p>
          <w:p w:rsidR="002C110B" w:rsidRPr="002C110B" w:rsidRDefault="002C110B" w:rsidP="002C110B">
            <w:pPr>
              <w:shd w:val="clear" w:color="auto" w:fill="FFFFFF"/>
              <w:ind w:left="181" w:hanging="181"/>
              <w:jc w:val="both"/>
              <w:rPr>
                <w:sz w:val="22"/>
                <w:szCs w:val="22"/>
              </w:rPr>
            </w:pPr>
          </w:p>
          <w:p w:rsidR="002C110B" w:rsidRPr="002C110B" w:rsidRDefault="002C110B" w:rsidP="002C110B">
            <w:pPr>
              <w:widowControl w:val="0"/>
              <w:numPr>
                <w:ilvl w:val="0"/>
                <w:numId w:val="18"/>
              </w:numPr>
              <w:shd w:val="clear" w:color="auto" w:fill="FFFFFF"/>
              <w:autoSpaceDE w:val="0"/>
              <w:autoSpaceDN w:val="0"/>
              <w:adjustRightInd w:val="0"/>
              <w:ind w:left="181" w:hanging="181"/>
              <w:jc w:val="center"/>
              <w:rPr>
                <w:b/>
                <w:color w:val="000000"/>
                <w:sz w:val="22"/>
                <w:szCs w:val="22"/>
              </w:rPr>
            </w:pPr>
            <w:r w:rsidRPr="002C110B">
              <w:rPr>
                <w:b/>
                <w:color w:val="000000"/>
                <w:sz w:val="22"/>
                <w:szCs w:val="22"/>
              </w:rPr>
              <w:lastRenderedPageBreak/>
              <w:t>Стоимость услуг и порядок расчетов</w:t>
            </w:r>
          </w:p>
          <w:p w:rsidR="002C110B" w:rsidRPr="002C110B" w:rsidRDefault="002C110B" w:rsidP="002C110B">
            <w:pPr>
              <w:widowControl w:val="0"/>
              <w:shd w:val="clear" w:color="auto" w:fill="FFFFFF"/>
              <w:autoSpaceDE w:val="0"/>
              <w:autoSpaceDN w:val="0"/>
              <w:adjustRightInd w:val="0"/>
              <w:ind w:left="181" w:hanging="181"/>
              <w:jc w:val="center"/>
              <w:rPr>
                <w:color w:val="000000"/>
                <w:sz w:val="22"/>
                <w:szCs w:val="22"/>
              </w:rPr>
            </w:pPr>
          </w:p>
          <w:p w:rsidR="002C110B" w:rsidRPr="002C110B" w:rsidRDefault="002C110B" w:rsidP="002C110B">
            <w:pPr>
              <w:ind w:left="181" w:hanging="181"/>
              <w:jc w:val="both"/>
              <w:rPr>
                <w:color w:val="000000"/>
                <w:sz w:val="22"/>
                <w:szCs w:val="22"/>
              </w:rPr>
            </w:pPr>
            <w:r w:rsidRPr="002C110B">
              <w:rPr>
                <w:color w:val="000000"/>
                <w:sz w:val="22"/>
                <w:szCs w:val="22"/>
              </w:rPr>
              <w:t>2.1. Общая стоимость услуг</w:t>
            </w:r>
            <w:r w:rsidRPr="002C110B">
              <w:rPr>
                <w:bCs/>
                <w:color w:val="000000"/>
                <w:sz w:val="22"/>
                <w:szCs w:val="22"/>
              </w:rPr>
              <w:t xml:space="preserve"> по настоящему договору составляет </w:t>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r>
            <w:r>
              <w:rPr>
                <w:b/>
                <w:bCs/>
                <w:color w:val="000000"/>
                <w:sz w:val="22"/>
                <w:szCs w:val="22"/>
              </w:rPr>
              <w:softHyphen/>
              <w:t>_____________________________</w:t>
            </w:r>
            <w:r w:rsidRPr="002C110B">
              <w:rPr>
                <w:bCs/>
                <w:color w:val="000000"/>
                <w:sz w:val="22"/>
                <w:szCs w:val="22"/>
              </w:rPr>
              <w:t xml:space="preserve"> (</w:t>
            </w:r>
            <w:r>
              <w:rPr>
                <w:bCs/>
                <w:color w:val="000000"/>
                <w:sz w:val="22"/>
                <w:szCs w:val="22"/>
              </w:rPr>
              <w:t>__________________________</w:t>
            </w:r>
            <w:r w:rsidRPr="002C110B">
              <w:rPr>
                <w:bCs/>
                <w:color w:val="000000"/>
                <w:sz w:val="22"/>
                <w:szCs w:val="22"/>
              </w:rPr>
              <w:t xml:space="preserve">) </w:t>
            </w:r>
            <w:r>
              <w:rPr>
                <w:bCs/>
                <w:color w:val="000000"/>
                <w:sz w:val="22"/>
                <w:szCs w:val="22"/>
              </w:rPr>
              <w:t>__</w:t>
            </w:r>
            <w:r w:rsidRPr="002C110B">
              <w:rPr>
                <w:bCs/>
                <w:color w:val="000000"/>
                <w:sz w:val="22"/>
                <w:szCs w:val="22"/>
              </w:rPr>
              <w:t xml:space="preserve"> копеек, в том числе НДС 18% </w:t>
            </w:r>
            <w:r>
              <w:rPr>
                <w:b/>
                <w:bCs/>
                <w:color w:val="000000"/>
                <w:sz w:val="22"/>
                <w:szCs w:val="22"/>
              </w:rPr>
              <w:t>___________</w:t>
            </w:r>
            <w:r w:rsidRPr="002C110B">
              <w:rPr>
                <w:bCs/>
                <w:color w:val="000000"/>
                <w:sz w:val="22"/>
                <w:szCs w:val="22"/>
              </w:rPr>
              <w:t xml:space="preserve"> руб. (</w:t>
            </w:r>
            <w:r>
              <w:rPr>
                <w:bCs/>
                <w:color w:val="000000"/>
                <w:sz w:val="22"/>
                <w:szCs w:val="22"/>
              </w:rPr>
              <w:t>___________________</w:t>
            </w:r>
            <w:proofErr w:type="gramStart"/>
            <w:r>
              <w:rPr>
                <w:bCs/>
                <w:color w:val="000000"/>
                <w:sz w:val="22"/>
                <w:szCs w:val="22"/>
              </w:rPr>
              <w:t>_</w:t>
            </w:r>
            <w:r w:rsidRPr="002C110B">
              <w:rPr>
                <w:bCs/>
                <w:color w:val="000000"/>
                <w:sz w:val="22"/>
                <w:szCs w:val="22"/>
              </w:rPr>
              <w:t>)</w:t>
            </w:r>
            <w:r>
              <w:rPr>
                <w:bCs/>
                <w:color w:val="000000"/>
                <w:sz w:val="22"/>
                <w:szCs w:val="22"/>
              </w:rPr>
              <w:t>_</w:t>
            </w:r>
            <w:proofErr w:type="gramEnd"/>
            <w:r>
              <w:rPr>
                <w:bCs/>
                <w:color w:val="000000"/>
                <w:sz w:val="22"/>
                <w:szCs w:val="22"/>
              </w:rPr>
              <w:t>_</w:t>
            </w:r>
            <w:r w:rsidRPr="002C110B">
              <w:rPr>
                <w:bCs/>
                <w:color w:val="000000"/>
                <w:sz w:val="22"/>
                <w:szCs w:val="22"/>
              </w:rPr>
              <w:t xml:space="preserve"> копейки, в соответствии с </w:t>
            </w:r>
            <w:r w:rsidR="00AA055F">
              <w:rPr>
                <w:bCs/>
                <w:sz w:val="22"/>
                <w:szCs w:val="22"/>
              </w:rPr>
              <w:t>с</w:t>
            </w:r>
            <w:r w:rsidR="00AA055F" w:rsidRPr="002C110B">
              <w:rPr>
                <w:bCs/>
                <w:sz w:val="22"/>
                <w:szCs w:val="22"/>
              </w:rPr>
              <w:t>остав</w:t>
            </w:r>
            <w:r w:rsidR="00AA055F">
              <w:rPr>
                <w:bCs/>
                <w:sz w:val="22"/>
                <w:szCs w:val="22"/>
              </w:rPr>
              <w:t>ом</w:t>
            </w:r>
            <w:r w:rsidR="00AA055F" w:rsidRPr="002C110B">
              <w:rPr>
                <w:bCs/>
                <w:sz w:val="22"/>
                <w:szCs w:val="22"/>
              </w:rPr>
              <w:t>, объем</w:t>
            </w:r>
            <w:r w:rsidR="00AA055F">
              <w:rPr>
                <w:bCs/>
                <w:sz w:val="22"/>
                <w:szCs w:val="22"/>
              </w:rPr>
              <w:t>ом</w:t>
            </w:r>
            <w:r w:rsidR="00AA055F" w:rsidRPr="002C110B">
              <w:rPr>
                <w:bCs/>
                <w:sz w:val="22"/>
                <w:szCs w:val="22"/>
              </w:rPr>
              <w:t xml:space="preserve"> и стоимость</w:t>
            </w:r>
            <w:r w:rsidR="00AA055F">
              <w:rPr>
                <w:bCs/>
                <w:sz w:val="22"/>
                <w:szCs w:val="22"/>
              </w:rPr>
              <w:t>ю</w:t>
            </w:r>
            <w:r w:rsidR="00AA055F" w:rsidRPr="002C110B">
              <w:rPr>
                <w:bCs/>
                <w:sz w:val="22"/>
                <w:szCs w:val="22"/>
              </w:rPr>
              <w:t xml:space="preserve"> работ по проведению периодической поверки счетчиков электрической энергии и трансформаторов тока</w:t>
            </w:r>
            <w:r w:rsidR="00AA055F">
              <w:rPr>
                <w:bCs/>
                <w:sz w:val="22"/>
                <w:szCs w:val="22"/>
              </w:rPr>
              <w:t>.</w:t>
            </w:r>
            <w:r w:rsidR="00AA055F" w:rsidRPr="002C110B">
              <w:rPr>
                <w:bCs/>
                <w:color w:val="000000"/>
                <w:sz w:val="22"/>
                <w:szCs w:val="22"/>
              </w:rPr>
              <w:t xml:space="preserve"> </w:t>
            </w:r>
            <w:r w:rsidRPr="002C110B">
              <w:rPr>
                <w:bCs/>
                <w:color w:val="000000"/>
                <w:sz w:val="22"/>
                <w:szCs w:val="22"/>
              </w:rPr>
              <w:t xml:space="preserve">(Приложение №2). </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 xml:space="preserve">2.2. </w:t>
            </w:r>
            <w:r w:rsidRPr="002C110B">
              <w:rPr>
                <w:sz w:val="22"/>
                <w:szCs w:val="22"/>
              </w:rPr>
              <w:t>Оказанные услуги оплачиваются</w:t>
            </w:r>
            <w:r w:rsidRPr="002C110B">
              <w:rPr>
                <w:color w:val="000000"/>
                <w:sz w:val="22"/>
                <w:szCs w:val="22"/>
              </w:rPr>
              <w:t xml:space="preserve"> Заказчиком в течении 30 (тридцати) </w:t>
            </w:r>
            <w:r w:rsidRPr="002C110B">
              <w:rPr>
                <w:sz w:val="22"/>
                <w:szCs w:val="22"/>
              </w:rPr>
              <w:t xml:space="preserve">банковских </w:t>
            </w:r>
            <w:r w:rsidRPr="002C110B">
              <w:rPr>
                <w:color w:val="000000"/>
                <w:sz w:val="22"/>
                <w:szCs w:val="22"/>
              </w:rPr>
              <w:t>дней с даты подписания Сторонами промежуточных Актов сдачи-приемки оказанных услуг за прошедший расчетный период.</w:t>
            </w:r>
          </w:p>
          <w:p w:rsidR="002C110B" w:rsidRPr="002C110B" w:rsidRDefault="002C110B" w:rsidP="002C110B">
            <w:pPr>
              <w:shd w:val="clear" w:color="auto" w:fill="FFFFFF"/>
              <w:ind w:left="181" w:hanging="181"/>
              <w:jc w:val="both"/>
              <w:rPr>
                <w:sz w:val="22"/>
                <w:szCs w:val="22"/>
              </w:rPr>
            </w:pPr>
            <w:r w:rsidRPr="002C110B">
              <w:rPr>
                <w:sz w:val="22"/>
                <w:szCs w:val="22"/>
              </w:rPr>
              <w:t>2.3. Датой оплаты считается дата списания денежных средств с банковского счета Заказчика.</w:t>
            </w:r>
          </w:p>
          <w:p w:rsidR="002C110B" w:rsidRPr="002C110B" w:rsidRDefault="002C110B" w:rsidP="002C110B">
            <w:pPr>
              <w:shd w:val="clear" w:color="auto" w:fill="FFFFFF"/>
              <w:tabs>
                <w:tab w:val="left" w:pos="715"/>
              </w:tabs>
              <w:ind w:left="181" w:hanging="181"/>
              <w:jc w:val="both"/>
              <w:rPr>
                <w:sz w:val="22"/>
                <w:szCs w:val="22"/>
              </w:rPr>
            </w:pPr>
          </w:p>
          <w:p w:rsidR="002C110B" w:rsidRPr="002C110B" w:rsidRDefault="002C110B" w:rsidP="002C110B">
            <w:pPr>
              <w:widowControl w:val="0"/>
              <w:numPr>
                <w:ilvl w:val="0"/>
                <w:numId w:val="18"/>
              </w:numPr>
              <w:shd w:val="clear" w:color="auto" w:fill="FFFFFF"/>
              <w:autoSpaceDE w:val="0"/>
              <w:autoSpaceDN w:val="0"/>
              <w:adjustRightInd w:val="0"/>
              <w:ind w:left="181" w:hanging="181"/>
              <w:jc w:val="center"/>
              <w:rPr>
                <w:b/>
                <w:color w:val="000000"/>
                <w:sz w:val="22"/>
                <w:szCs w:val="22"/>
              </w:rPr>
            </w:pPr>
            <w:r w:rsidRPr="002C110B">
              <w:rPr>
                <w:b/>
                <w:color w:val="000000"/>
                <w:sz w:val="22"/>
                <w:szCs w:val="22"/>
              </w:rPr>
              <w:t>Права и обязанности сторон по договору</w:t>
            </w:r>
          </w:p>
          <w:p w:rsidR="002C110B" w:rsidRPr="002C110B" w:rsidRDefault="002C110B" w:rsidP="002C110B">
            <w:pPr>
              <w:widowControl w:val="0"/>
              <w:shd w:val="clear" w:color="auto" w:fill="FFFFFF"/>
              <w:autoSpaceDE w:val="0"/>
              <w:autoSpaceDN w:val="0"/>
              <w:adjustRightInd w:val="0"/>
              <w:ind w:left="181" w:hanging="181"/>
              <w:jc w:val="center"/>
              <w:rPr>
                <w:color w:val="000000"/>
                <w:sz w:val="22"/>
                <w:szCs w:val="22"/>
              </w:rPr>
            </w:pPr>
          </w:p>
          <w:p w:rsidR="002C110B" w:rsidRPr="002C110B" w:rsidRDefault="002C110B" w:rsidP="00E16077">
            <w:pPr>
              <w:ind w:left="181" w:hanging="181"/>
              <w:jc w:val="both"/>
              <w:rPr>
                <w:sz w:val="22"/>
                <w:szCs w:val="22"/>
              </w:rPr>
            </w:pPr>
            <w:r w:rsidRPr="002C110B">
              <w:rPr>
                <w:color w:val="000000"/>
                <w:sz w:val="22"/>
                <w:szCs w:val="22"/>
              </w:rPr>
              <w:t xml:space="preserve">3.1. </w:t>
            </w:r>
            <w:r w:rsidRPr="002C110B">
              <w:rPr>
                <w:sz w:val="22"/>
                <w:szCs w:val="22"/>
              </w:rPr>
              <w:t>Исполнитель обязан:</w:t>
            </w:r>
          </w:p>
          <w:p w:rsidR="002C110B" w:rsidRPr="002C110B" w:rsidRDefault="002C110B" w:rsidP="002C110B">
            <w:pPr>
              <w:tabs>
                <w:tab w:val="left" w:pos="437"/>
              </w:tabs>
              <w:ind w:left="181" w:hanging="181"/>
              <w:jc w:val="both"/>
              <w:rPr>
                <w:sz w:val="22"/>
                <w:szCs w:val="22"/>
              </w:rPr>
            </w:pPr>
            <w:r w:rsidRPr="002C110B">
              <w:rPr>
                <w:rFonts w:eastAsia="Lucida Sans Unicode"/>
                <w:sz w:val="22"/>
                <w:szCs w:val="22"/>
              </w:rPr>
              <w:t>3.1.1. Оказать услуги</w:t>
            </w:r>
            <w:r w:rsidRPr="002C110B">
              <w:rPr>
                <w:sz w:val="22"/>
                <w:szCs w:val="22"/>
              </w:rPr>
              <w:t xml:space="preserve"> собственными силами с использованием поверочного оборудования Заказчика.</w:t>
            </w:r>
          </w:p>
          <w:p w:rsidR="002C110B" w:rsidRPr="002C110B" w:rsidRDefault="002C110B" w:rsidP="002C110B">
            <w:pPr>
              <w:ind w:left="181" w:hanging="181"/>
              <w:jc w:val="both"/>
              <w:rPr>
                <w:rFonts w:eastAsia="Lucida Sans Unicode"/>
                <w:sz w:val="22"/>
                <w:szCs w:val="22"/>
              </w:rPr>
            </w:pPr>
            <w:r w:rsidRPr="002C110B">
              <w:rPr>
                <w:rFonts w:eastAsia="Lucida Sans Unicode"/>
                <w:sz w:val="22"/>
                <w:szCs w:val="22"/>
              </w:rPr>
              <w:t>3.1.2.</w:t>
            </w:r>
            <w:r w:rsidR="00AA055F">
              <w:rPr>
                <w:rFonts w:eastAsia="Lucida Sans Unicode"/>
                <w:sz w:val="22"/>
                <w:szCs w:val="22"/>
              </w:rPr>
              <w:t xml:space="preserve"> </w:t>
            </w:r>
            <w:r w:rsidRPr="002C110B">
              <w:rPr>
                <w:rFonts w:eastAsia="Lucida Sans Unicode"/>
                <w:sz w:val="22"/>
                <w:szCs w:val="22"/>
              </w:rPr>
              <w:t>Оказать услуги в полном объеме, с надлежащим качеством и в установленные сроки.</w:t>
            </w:r>
          </w:p>
          <w:p w:rsidR="002C110B" w:rsidRPr="002C110B" w:rsidRDefault="002C110B" w:rsidP="002C110B">
            <w:pPr>
              <w:ind w:left="181" w:hanging="181"/>
              <w:jc w:val="both"/>
              <w:rPr>
                <w:rFonts w:eastAsia="Lucida Sans Unicode"/>
                <w:sz w:val="22"/>
                <w:szCs w:val="22"/>
              </w:rPr>
            </w:pPr>
            <w:r w:rsidRPr="002C110B">
              <w:rPr>
                <w:rFonts w:eastAsia="Lucida Sans Unicode"/>
                <w:sz w:val="22"/>
                <w:szCs w:val="22"/>
              </w:rPr>
              <w:t>3.1.3. Обеспечить ежедневное присутствие представителя Исполнителя на территории поверочной лаборатории Заказчика.</w:t>
            </w:r>
          </w:p>
          <w:p w:rsidR="002C110B" w:rsidRPr="002C110B" w:rsidRDefault="002C110B" w:rsidP="002C110B">
            <w:pPr>
              <w:tabs>
                <w:tab w:val="left" w:pos="437"/>
              </w:tabs>
              <w:ind w:left="181" w:hanging="181"/>
              <w:jc w:val="both"/>
              <w:rPr>
                <w:sz w:val="22"/>
                <w:szCs w:val="22"/>
              </w:rPr>
            </w:pPr>
            <w:r w:rsidRPr="002C110B">
              <w:rPr>
                <w:rFonts w:eastAsia="Lucida Sans Unicode"/>
                <w:sz w:val="22"/>
                <w:szCs w:val="22"/>
              </w:rPr>
              <w:t xml:space="preserve">3.1.4. </w:t>
            </w:r>
            <w:r w:rsidRPr="002C110B">
              <w:rPr>
                <w:sz w:val="22"/>
                <w:szCs w:val="22"/>
              </w:rPr>
              <w:t>Выполнять поверку в выходные и праздничные дни по заявке Заказчика.</w:t>
            </w:r>
          </w:p>
          <w:p w:rsidR="002C110B" w:rsidRPr="002C110B" w:rsidRDefault="002C110B" w:rsidP="002C110B">
            <w:pPr>
              <w:tabs>
                <w:tab w:val="left" w:pos="437"/>
              </w:tabs>
              <w:ind w:left="181" w:hanging="181"/>
              <w:jc w:val="both"/>
              <w:rPr>
                <w:sz w:val="22"/>
                <w:szCs w:val="22"/>
              </w:rPr>
            </w:pPr>
            <w:r w:rsidRPr="002C110B">
              <w:rPr>
                <w:sz w:val="22"/>
                <w:szCs w:val="22"/>
              </w:rPr>
              <w:t>3.1.5. Выступать в качестве эксперта при выдаче заключения о незаконном вмешательстве потребителя электрической энергии во внутреннее устройство приборов учёта электрической энергии.</w:t>
            </w:r>
          </w:p>
          <w:p w:rsidR="002C110B" w:rsidRPr="002C110B" w:rsidRDefault="002C110B" w:rsidP="002C110B">
            <w:pPr>
              <w:ind w:left="181" w:hanging="181"/>
              <w:jc w:val="both"/>
              <w:rPr>
                <w:rFonts w:eastAsia="Lucida Sans Unicode"/>
                <w:sz w:val="22"/>
                <w:szCs w:val="22"/>
              </w:rPr>
            </w:pPr>
            <w:r w:rsidRPr="002C110B">
              <w:rPr>
                <w:rFonts w:eastAsia="Lucida Sans Unicode"/>
                <w:sz w:val="22"/>
                <w:szCs w:val="22"/>
              </w:rPr>
              <w:t>3.1.6.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ухудшение качества услуг.</w:t>
            </w:r>
          </w:p>
          <w:p w:rsidR="002C110B" w:rsidRPr="002C110B" w:rsidRDefault="002C110B" w:rsidP="002C110B">
            <w:pPr>
              <w:ind w:left="181" w:hanging="181"/>
              <w:jc w:val="both"/>
              <w:rPr>
                <w:rFonts w:eastAsia="Lucida Sans Unicode"/>
                <w:sz w:val="22"/>
                <w:szCs w:val="22"/>
              </w:rPr>
            </w:pPr>
            <w:r w:rsidRPr="002C110B">
              <w:rPr>
                <w:rFonts w:eastAsia="Lucida Sans Unicode"/>
                <w:sz w:val="22"/>
                <w:szCs w:val="22"/>
              </w:rPr>
              <w:t>3.2. Заказчик обязан:</w:t>
            </w:r>
          </w:p>
          <w:p w:rsidR="002C110B" w:rsidRPr="002C110B" w:rsidRDefault="002C110B" w:rsidP="002C110B">
            <w:pPr>
              <w:ind w:left="181" w:hanging="181"/>
              <w:jc w:val="both"/>
              <w:rPr>
                <w:rFonts w:eastAsia="Lucida Sans Unicode"/>
                <w:sz w:val="22"/>
                <w:szCs w:val="22"/>
              </w:rPr>
            </w:pPr>
            <w:r w:rsidRPr="002C110B">
              <w:rPr>
                <w:sz w:val="22"/>
                <w:szCs w:val="22"/>
              </w:rPr>
              <w:t>3.2.1. Произвести оплату услуг в сроки и на условиях, указанных в разделе 2 настоящего договора.</w:t>
            </w:r>
          </w:p>
          <w:p w:rsidR="002C110B" w:rsidRPr="002C110B" w:rsidRDefault="002C110B" w:rsidP="002C110B">
            <w:pPr>
              <w:ind w:left="181" w:hanging="181"/>
              <w:jc w:val="both"/>
              <w:rPr>
                <w:rFonts w:eastAsia="Lucida Sans Unicode"/>
                <w:sz w:val="22"/>
                <w:szCs w:val="22"/>
              </w:rPr>
            </w:pPr>
            <w:r w:rsidRPr="002C110B">
              <w:rPr>
                <w:rFonts w:eastAsia="Lucida Sans Unicode"/>
                <w:sz w:val="22"/>
                <w:szCs w:val="22"/>
              </w:rPr>
              <w:t>3.2.2. Принимать оказанные услуги в соответствии с условиями настоящего договора.</w:t>
            </w:r>
          </w:p>
          <w:p w:rsidR="002C110B" w:rsidRPr="002C110B" w:rsidRDefault="002C110B" w:rsidP="002C110B">
            <w:pPr>
              <w:ind w:left="181" w:hanging="181"/>
              <w:jc w:val="both"/>
              <w:rPr>
                <w:rFonts w:eastAsia="Lucida Sans Unicode"/>
                <w:sz w:val="22"/>
                <w:szCs w:val="22"/>
              </w:rPr>
            </w:pPr>
            <w:r w:rsidRPr="002C110B">
              <w:rPr>
                <w:rFonts w:eastAsia="Lucida Sans Unicode"/>
                <w:sz w:val="22"/>
                <w:szCs w:val="22"/>
              </w:rPr>
              <w:t>3.3. Заказчик имеет право:</w:t>
            </w:r>
          </w:p>
          <w:p w:rsidR="002C110B" w:rsidRPr="002C110B" w:rsidRDefault="002C110B" w:rsidP="002C110B">
            <w:pPr>
              <w:ind w:left="181" w:hanging="181"/>
              <w:jc w:val="both"/>
              <w:rPr>
                <w:rFonts w:eastAsia="Lucida Sans Unicode"/>
                <w:sz w:val="22"/>
                <w:szCs w:val="22"/>
              </w:rPr>
            </w:pPr>
            <w:r w:rsidRPr="002C110B">
              <w:rPr>
                <w:rFonts w:eastAsia="Lucida Sans Unicode"/>
                <w:sz w:val="22"/>
                <w:szCs w:val="22"/>
              </w:rPr>
              <w:t>3.3.1. Во всякое время проверять ход и качество услуг, оказываемых Исполнителем.</w:t>
            </w:r>
          </w:p>
          <w:p w:rsidR="002C110B" w:rsidRDefault="002C110B" w:rsidP="002C110B">
            <w:pPr>
              <w:ind w:left="181" w:hanging="181"/>
              <w:jc w:val="both"/>
              <w:rPr>
                <w:sz w:val="22"/>
                <w:szCs w:val="22"/>
              </w:rPr>
            </w:pPr>
            <w:r w:rsidRPr="002C110B">
              <w:rPr>
                <w:sz w:val="22"/>
                <w:szCs w:val="22"/>
              </w:rPr>
              <w:t>3.4. 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оказания услуг и исполнения условий настоящего договора.</w:t>
            </w:r>
          </w:p>
          <w:p w:rsidR="00E16077" w:rsidRPr="002C110B" w:rsidRDefault="00E16077" w:rsidP="00E16077">
            <w:pPr>
              <w:shd w:val="clear" w:color="auto" w:fill="FFFFFF"/>
              <w:tabs>
                <w:tab w:val="left" w:pos="-567"/>
              </w:tabs>
              <w:jc w:val="both"/>
              <w:rPr>
                <w:color w:val="000000"/>
                <w:sz w:val="22"/>
                <w:szCs w:val="22"/>
              </w:rPr>
            </w:pPr>
            <w:r>
              <w:rPr>
                <w:sz w:val="22"/>
                <w:szCs w:val="22"/>
              </w:rPr>
              <w:t xml:space="preserve">3.5. </w:t>
            </w:r>
            <w:r w:rsidRPr="002C110B">
              <w:rPr>
                <w:color w:val="000000"/>
                <w:sz w:val="22"/>
                <w:szCs w:val="22"/>
              </w:rPr>
              <w:t xml:space="preserve">Исполнитель оказывает услуги на основании аттестата аккредитации № </w:t>
            </w:r>
            <w:r>
              <w:rPr>
                <w:color w:val="000000"/>
                <w:sz w:val="22"/>
                <w:szCs w:val="22"/>
              </w:rPr>
              <w:t>____________________</w:t>
            </w:r>
            <w:r w:rsidRPr="002C110B">
              <w:rPr>
                <w:color w:val="000000"/>
                <w:sz w:val="22"/>
                <w:szCs w:val="22"/>
              </w:rPr>
              <w:t xml:space="preserve">, сроком действия до </w:t>
            </w:r>
            <w:r>
              <w:rPr>
                <w:color w:val="000000"/>
                <w:sz w:val="22"/>
                <w:szCs w:val="22"/>
              </w:rPr>
              <w:t>_____________</w:t>
            </w:r>
            <w:r w:rsidRPr="002C110B">
              <w:rPr>
                <w:color w:val="000000"/>
                <w:sz w:val="22"/>
                <w:szCs w:val="22"/>
              </w:rPr>
              <w:t xml:space="preserve"> года.</w:t>
            </w:r>
          </w:p>
          <w:p w:rsidR="00E16077" w:rsidRPr="002C110B" w:rsidRDefault="00E16077" w:rsidP="002C110B">
            <w:pPr>
              <w:ind w:left="181" w:hanging="181"/>
              <w:jc w:val="both"/>
              <w:rPr>
                <w:sz w:val="22"/>
                <w:szCs w:val="22"/>
              </w:rPr>
            </w:pPr>
          </w:p>
          <w:p w:rsidR="002C110B" w:rsidRPr="002C110B" w:rsidRDefault="002C110B" w:rsidP="002C110B">
            <w:pPr>
              <w:ind w:left="181" w:hanging="181"/>
              <w:jc w:val="both"/>
              <w:rPr>
                <w:sz w:val="22"/>
                <w:szCs w:val="22"/>
              </w:rPr>
            </w:pPr>
          </w:p>
          <w:p w:rsidR="002C110B" w:rsidRPr="00E16077" w:rsidRDefault="002C110B" w:rsidP="002C110B">
            <w:pPr>
              <w:widowControl w:val="0"/>
              <w:numPr>
                <w:ilvl w:val="0"/>
                <w:numId w:val="18"/>
              </w:numPr>
              <w:shd w:val="clear" w:color="auto" w:fill="FFFFFF"/>
              <w:autoSpaceDE w:val="0"/>
              <w:autoSpaceDN w:val="0"/>
              <w:adjustRightInd w:val="0"/>
              <w:ind w:left="181" w:hanging="181"/>
              <w:jc w:val="center"/>
              <w:rPr>
                <w:b/>
                <w:color w:val="000000"/>
                <w:sz w:val="22"/>
                <w:szCs w:val="22"/>
              </w:rPr>
            </w:pPr>
            <w:r w:rsidRPr="00E16077">
              <w:rPr>
                <w:b/>
                <w:color w:val="000000"/>
                <w:sz w:val="22"/>
                <w:szCs w:val="22"/>
              </w:rPr>
              <w:t>Порядок сдачи-приемки услуг</w:t>
            </w:r>
          </w:p>
          <w:p w:rsidR="002C110B" w:rsidRPr="002C110B" w:rsidRDefault="002C110B" w:rsidP="002C110B">
            <w:pPr>
              <w:widowControl w:val="0"/>
              <w:shd w:val="clear" w:color="auto" w:fill="FFFFFF"/>
              <w:autoSpaceDE w:val="0"/>
              <w:autoSpaceDN w:val="0"/>
              <w:adjustRightInd w:val="0"/>
              <w:ind w:left="181" w:hanging="181"/>
              <w:jc w:val="center"/>
              <w:rPr>
                <w:color w:val="000000"/>
                <w:sz w:val="22"/>
                <w:szCs w:val="22"/>
              </w:rPr>
            </w:pPr>
          </w:p>
          <w:p w:rsidR="002C110B" w:rsidRPr="002C110B" w:rsidRDefault="002C110B" w:rsidP="002C110B">
            <w:pPr>
              <w:shd w:val="clear" w:color="auto" w:fill="FFFFFF"/>
              <w:ind w:left="181" w:hanging="181"/>
              <w:jc w:val="both"/>
              <w:rPr>
                <w:sz w:val="22"/>
                <w:szCs w:val="22"/>
              </w:rPr>
            </w:pPr>
            <w:r w:rsidRPr="002C110B">
              <w:rPr>
                <w:color w:val="000000"/>
                <w:sz w:val="22"/>
                <w:szCs w:val="22"/>
              </w:rPr>
              <w:t>4.1. Сдача-приемка оказанных услуг осуществляется уполномоченными представителями Исполнителя и Заказчика путем подписания двустороннего акта сдачи-приемки оказанных услуг, который подтверждает объемы и стоимость фактически оказанных Исполнителем услуг по договору.</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4.2. После завершения оказания услуг Исполнитель передает Заказчику результат услуг и направляет акт сдачи-приемки оказанных услуг в двух экземплярах, оригинал счета-фактуры, оформленного в соответствии с действующим законодательством в отношении указанных в акте услуг.</w:t>
            </w:r>
          </w:p>
          <w:p w:rsidR="002C110B" w:rsidRPr="002C110B" w:rsidRDefault="002C110B" w:rsidP="002C110B">
            <w:pPr>
              <w:shd w:val="clear" w:color="auto" w:fill="FFFFFF"/>
              <w:ind w:left="181" w:hanging="181"/>
              <w:jc w:val="both"/>
              <w:rPr>
                <w:sz w:val="22"/>
                <w:szCs w:val="22"/>
              </w:rPr>
            </w:pPr>
            <w:r w:rsidRPr="002C110B">
              <w:rPr>
                <w:color w:val="000000"/>
                <w:sz w:val="22"/>
                <w:szCs w:val="22"/>
              </w:rPr>
              <w:t>4.3. Заказчик обязан подписать акт сдачи-приемки оказанных услуг в срок не позднее 15 (пятнадцати) рабочих дней после получения указанного акта или направить Исполнителю мотивированный отказ от подписания акта.</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 xml:space="preserve">4.4. В случае мотивированного отказа Заказчика от приемки оказанных услуг, сторонами составляется двухсторонний акт с перечнем необходимых доработок и сроков их выполнения. </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 xml:space="preserve">4.5. Доработки по мотивированному отказу производятся Исполнителем за свой счет при условии, что они не выходят за пределы технического </w:t>
            </w:r>
            <w:proofErr w:type="gramStart"/>
            <w:r w:rsidRPr="002C110B">
              <w:rPr>
                <w:color w:val="000000"/>
                <w:sz w:val="22"/>
                <w:szCs w:val="22"/>
              </w:rPr>
              <w:t>задания  и</w:t>
            </w:r>
            <w:proofErr w:type="gramEnd"/>
            <w:r w:rsidRPr="002C110B">
              <w:rPr>
                <w:color w:val="000000"/>
                <w:sz w:val="22"/>
                <w:szCs w:val="22"/>
              </w:rPr>
              <w:t xml:space="preserve"> содержания услуг в целом. Повторное предъявление и приемка оказанных услуг после проведения доработок осуществляется в порядке, установленном п. 4.</w:t>
            </w:r>
            <w:proofErr w:type="gramStart"/>
            <w:r w:rsidRPr="002C110B">
              <w:rPr>
                <w:color w:val="000000"/>
                <w:sz w:val="22"/>
                <w:szCs w:val="22"/>
              </w:rPr>
              <w:t>1.-</w:t>
            </w:r>
            <w:proofErr w:type="gramEnd"/>
            <w:r w:rsidRPr="002C110B">
              <w:rPr>
                <w:color w:val="000000"/>
                <w:sz w:val="22"/>
                <w:szCs w:val="22"/>
              </w:rPr>
              <w:t xml:space="preserve"> 4.4. настоящего Договора.</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4.6. Срок, предоставленный для устранения недостатков оказанных услуг, не продляет срока оказания услуг, предусмотренного настоящим договором. В случае не устранения недостатков оказанных услуг Исполнителем в срок, Заказчик вправе отказаться от исполнения настоящего договора и потребовать возмещения убытков.</w:t>
            </w:r>
          </w:p>
          <w:p w:rsidR="002C110B" w:rsidRPr="002C110B" w:rsidRDefault="002C110B" w:rsidP="002C110B">
            <w:pPr>
              <w:shd w:val="clear" w:color="auto" w:fill="FFFFFF"/>
              <w:ind w:left="181" w:hanging="181"/>
              <w:jc w:val="both"/>
              <w:rPr>
                <w:color w:val="000000"/>
                <w:sz w:val="22"/>
                <w:szCs w:val="22"/>
              </w:rPr>
            </w:pPr>
          </w:p>
          <w:p w:rsidR="002C110B" w:rsidRPr="00E16077" w:rsidRDefault="002C110B" w:rsidP="002C110B">
            <w:pPr>
              <w:widowControl w:val="0"/>
              <w:numPr>
                <w:ilvl w:val="0"/>
                <w:numId w:val="18"/>
              </w:numPr>
              <w:shd w:val="clear" w:color="auto" w:fill="FFFFFF"/>
              <w:autoSpaceDE w:val="0"/>
              <w:autoSpaceDN w:val="0"/>
              <w:adjustRightInd w:val="0"/>
              <w:ind w:left="181" w:hanging="181"/>
              <w:jc w:val="center"/>
              <w:rPr>
                <w:b/>
                <w:color w:val="000000"/>
                <w:sz w:val="22"/>
                <w:szCs w:val="22"/>
              </w:rPr>
            </w:pPr>
            <w:r w:rsidRPr="00E16077">
              <w:rPr>
                <w:b/>
                <w:color w:val="000000"/>
                <w:sz w:val="22"/>
                <w:szCs w:val="22"/>
              </w:rPr>
              <w:t>Ответственность сторон</w:t>
            </w:r>
          </w:p>
          <w:p w:rsidR="002C110B" w:rsidRPr="002C110B" w:rsidRDefault="002C110B" w:rsidP="002C110B">
            <w:pPr>
              <w:widowControl w:val="0"/>
              <w:shd w:val="clear" w:color="auto" w:fill="FFFFFF"/>
              <w:autoSpaceDE w:val="0"/>
              <w:autoSpaceDN w:val="0"/>
              <w:adjustRightInd w:val="0"/>
              <w:ind w:left="181" w:hanging="181"/>
              <w:jc w:val="center"/>
              <w:rPr>
                <w:color w:val="000000"/>
                <w:sz w:val="22"/>
                <w:szCs w:val="22"/>
              </w:rPr>
            </w:pP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lastRenderedPageBreak/>
              <w:t xml:space="preserve">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5.2. Условия о процентах по денежному обязательству данного договора в порядке ст. 317.1 ГК РФ не применяются.</w:t>
            </w:r>
          </w:p>
          <w:p w:rsidR="002C110B" w:rsidRPr="002C110B" w:rsidRDefault="002C110B" w:rsidP="002C110B">
            <w:pPr>
              <w:ind w:left="181" w:hanging="181"/>
              <w:jc w:val="both"/>
              <w:rPr>
                <w:sz w:val="22"/>
                <w:szCs w:val="22"/>
              </w:rPr>
            </w:pPr>
            <w:r w:rsidRPr="002C110B">
              <w:rPr>
                <w:sz w:val="22"/>
                <w:szCs w:val="22"/>
              </w:rPr>
              <w:t>5.3. Стороны несут ответственность за выполнение требований законодательных актов РФ и международных стандартов в области качества, экологии и профессиональной безопасности.</w:t>
            </w:r>
          </w:p>
          <w:p w:rsidR="002C110B" w:rsidRPr="002C110B" w:rsidRDefault="002C110B" w:rsidP="002C110B">
            <w:pPr>
              <w:shd w:val="clear" w:color="auto" w:fill="FFFFFF"/>
              <w:ind w:left="181" w:hanging="181"/>
              <w:jc w:val="both"/>
              <w:rPr>
                <w:color w:val="000000"/>
                <w:sz w:val="22"/>
                <w:szCs w:val="22"/>
              </w:rPr>
            </w:pPr>
          </w:p>
          <w:p w:rsidR="002C110B" w:rsidRPr="00E16077" w:rsidRDefault="002C110B" w:rsidP="002C110B">
            <w:pPr>
              <w:widowControl w:val="0"/>
              <w:numPr>
                <w:ilvl w:val="0"/>
                <w:numId w:val="18"/>
              </w:numPr>
              <w:shd w:val="clear" w:color="auto" w:fill="FFFFFF"/>
              <w:autoSpaceDE w:val="0"/>
              <w:autoSpaceDN w:val="0"/>
              <w:adjustRightInd w:val="0"/>
              <w:ind w:left="181" w:hanging="181"/>
              <w:jc w:val="center"/>
              <w:rPr>
                <w:b/>
                <w:color w:val="000000"/>
                <w:sz w:val="22"/>
                <w:szCs w:val="22"/>
              </w:rPr>
            </w:pPr>
            <w:r w:rsidRPr="00E16077">
              <w:rPr>
                <w:b/>
                <w:color w:val="000000"/>
                <w:sz w:val="22"/>
                <w:szCs w:val="22"/>
              </w:rPr>
              <w:t>Обстоятельства непреодолимой силы</w:t>
            </w:r>
          </w:p>
          <w:p w:rsidR="002C110B" w:rsidRPr="002C110B" w:rsidRDefault="002C110B" w:rsidP="002C110B">
            <w:pPr>
              <w:widowControl w:val="0"/>
              <w:shd w:val="clear" w:color="auto" w:fill="FFFFFF"/>
              <w:autoSpaceDE w:val="0"/>
              <w:autoSpaceDN w:val="0"/>
              <w:adjustRightInd w:val="0"/>
              <w:ind w:left="181" w:hanging="181"/>
              <w:jc w:val="center"/>
              <w:rPr>
                <w:color w:val="000000"/>
                <w:sz w:val="22"/>
                <w:szCs w:val="22"/>
              </w:rPr>
            </w:pPr>
          </w:p>
          <w:p w:rsidR="002C110B" w:rsidRPr="002C110B" w:rsidRDefault="002C110B" w:rsidP="002C110B">
            <w:pPr>
              <w:ind w:left="181" w:hanging="181"/>
              <w:jc w:val="both"/>
              <w:rPr>
                <w:b/>
                <w:sz w:val="22"/>
                <w:szCs w:val="22"/>
              </w:rPr>
            </w:pPr>
            <w:r w:rsidRPr="002C110B">
              <w:rPr>
                <w:sz w:val="22"/>
                <w:szCs w:val="22"/>
              </w:rPr>
              <w:t>6.1. Стороны не несут ответственности за задержки в исполнении или за неисполнение обязательств по Договору, если задержки или неисполнение произошли вследствие обстоятельств непреодолимой силы, а именно: войны, военных действий, пожара, наводнения или иных стихийных бедствий. Стихийными бедствиями не признаются события, имеющие причиной возникновения действие или бездействие человека</w:t>
            </w:r>
            <w:r w:rsidRPr="002C110B">
              <w:rPr>
                <w:b/>
                <w:sz w:val="22"/>
                <w:szCs w:val="22"/>
              </w:rPr>
              <w:t>.</w:t>
            </w:r>
          </w:p>
          <w:p w:rsidR="002C110B" w:rsidRPr="002C110B" w:rsidRDefault="002C110B" w:rsidP="002C110B">
            <w:pPr>
              <w:ind w:left="181" w:hanging="181"/>
              <w:jc w:val="both"/>
              <w:rPr>
                <w:sz w:val="22"/>
                <w:szCs w:val="22"/>
              </w:rPr>
            </w:pPr>
            <w:r w:rsidRPr="002C110B">
              <w:rPr>
                <w:sz w:val="22"/>
                <w:szCs w:val="22"/>
              </w:rPr>
              <w:t>6.2. В течение 3 (трех) рабочих дней после наступления любых обстоятельств, задерживающих исполнение или иным образом препятствующих исполнению Договора, Стороны письменно уведомляют об этом друг друга.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2C110B" w:rsidRPr="002C110B" w:rsidRDefault="002C110B" w:rsidP="002C110B">
            <w:pPr>
              <w:ind w:left="181" w:hanging="181"/>
              <w:jc w:val="both"/>
              <w:rPr>
                <w:sz w:val="22"/>
                <w:szCs w:val="22"/>
              </w:rPr>
            </w:pPr>
            <w:r w:rsidRPr="002C110B">
              <w:rPr>
                <w:sz w:val="22"/>
                <w:szCs w:val="22"/>
              </w:rPr>
              <w:t>6.3. В случае возникновения обстоятельств непреодолимой силы исполнение Сторонами обязательств по Договору отодвигается соразмерно времени, в течение которого будут действовать такие обстоятельства и их последствия. После прекращения указанных обстоятельств или их последствий сторона должна в течение 3 (трех) рабочих дней направить извещение об этом другой стороне в письменном виде.</w:t>
            </w:r>
          </w:p>
          <w:p w:rsidR="002C110B" w:rsidRPr="002C110B" w:rsidRDefault="002C110B" w:rsidP="002C110B">
            <w:pPr>
              <w:ind w:left="181" w:hanging="181"/>
              <w:jc w:val="both"/>
              <w:rPr>
                <w:sz w:val="22"/>
                <w:szCs w:val="22"/>
              </w:rPr>
            </w:pPr>
            <w:r w:rsidRPr="002C110B">
              <w:rPr>
                <w:sz w:val="22"/>
                <w:szCs w:val="22"/>
              </w:rPr>
              <w:t>6.4. 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2C110B" w:rsidRPr="002C110B" w:rsidRDefault="002C110B" w:rsidP="002C110B">
            <w:pPr>
              <w:ind w:left="181" w:hanging="181"/>
              <w:jc w:val="both"/>
              <w:rPr>
                <w:sz w:val="22"/>
                <w:szCs w:val="22"/>
              </w:rPr>
            </w:pPr>
          </w:p>
          <w:p w:rsidR="002C110B" w:rsidRPr="00E16077" w:rsidRDefault="002C110B" w:rsidP="002C110B">
            <w:pPr>
              <w:numPr>
                <w:ilvl w:val="0"/>
                <w:numId w:val="18"/>
              </w:numPr>
              <w:ind w:left="181" w:hanging="181"/>
              <w:jc w:val="center"/>
              <w:rPr>
                <w:b/>
                <w:sz w:val="22"/>
                <w:szCs w:val="22"/>
              </w:rPr>
            </w:pPr>
            <w:r w:rsidRPr="00E16077">
              <w:rPr>
                <w:b/>
                <w:sz w:val="22"/>
                <w:szCs w:val="22"/>
              </w:rPr>
              <w:t>Конфиденциальность</w:t>
            </w:r>
          </w:p>
          <w:p w:rsidR="002C110B" w:rsidRPr="002C110B" w:rsidRDefault="002C110B" w:rsidP="002C110B">
            <w:pPr>
              <w:ind w:left="181" w:hanging="181"/>
              <w:jc w:val="center"/>
              <w:rPr>
                <w:sz w:val="22"/>
                <w:szCs w:val="22"/>
              </w:rPr>
            </w:pPr>
          </w:p>
          <w:p w:rsidR="002C110B" w:rsidRPr="002C110B" w:rsidRDefault="002C110B" w:rsidP="002C110B">
            <w:pPr>
              <w:pStyle w:val="Times12"/>
              <w:ind w:left="181" w:hanging="181"/>
              <w:rPr>
                <w:sz w:val="22"/>
              </w:rPr>
            </w:pPr>
            <w:r w:rsidRPr="002C110B">
              <w:rPr>
                <w:sz w:val="22"/>
              </w:rPr>
              <w:t>7.1. Стороны настоящим подтверждают, что условия настоящего договора и соглашений (протоколов и т.п.) к нему, а также информация, полученная Стороной при подготовке Договора, а также после его заключения или связанная с исполнением настоящего договора (далее - Информация) являются конфиденциальными и не подлежат разглашению.</w:t>
            </w:r>
          </w:p>
          <w:p w:rsidR="002C110B" w:rsidRPr="002C110B" w:rsidRDefault="002C110B" w:rsidP="002C110B">
            <w:pPr>
              <w:pStyle w:val="Times12"/>
              <w:ind w:left="181" w:hanging="181"/>
              <w:rPr>
                <w:sz w:val="22"/>
              </w:rPr>
            </w:pPr>
            <w:r w:rsidRPr="002C110B">
              <w:rPr>
                <w:sz w:val="22"/>
              </w:rPr>
              <w:t>7.2. 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Договора, а также в течение 5 (пяти) лет после его прекращения (расторжения) по любой причине.</w:t>
            </w:r>
          </w:p>
          <w:p w:rsidR="002C110B" w:rsidRPr="002C110B" w:rsidRDefault="002C110B" w:rsidP="002C110B">
            <w:pPr>
              <w:pStyle w:val="Times12"/>
              <w:ind w:left="181" w:hanging="181"/>
              <w:rPr>
                <w:sz w:val="22"/>
              </w:rPr>
            </w:pPr>
            <w:r w:rsidRPr="002C110B">
              <w:rPr>
                <w:sz w:val="22"/>
              </w:rPr>
              <w:t>7.3.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2C110B" w:rsidRPr="002C110B" w:rsidRDefault="002C110B" w:rsidP="002C110B">
            <w:pPr>
              <w:pStyle w:val="Times12"/>
              <w:ind w:left="181" w:hanging="181"/>
              <w:rPr>
                <w:sz w:val="22"/>
              </w:rPr>
            </w:pPr>
            <w:r w:rsidRPr="002C110B">
              <w:rPr>
                <w:sz w:val="22"/>
              </w:rPr>
              <w:t>7.4. Исполнитель при привлечении третьих лиц к оказанию услуг по настоящему Договору обязан включать в заключаемые с ними договоры положения о конфиденциальности информации, и несет перед Заказчиком ответственность за действия этих третьих лиц по разглашению конфиденциальной информации.</w:t>
            </w:r>
          </w:p>
          <w:p w:rsidR="002C110B" w:rsidRPr="002C110B" w:rsidRDefault="002C110B" w:rsidP="002C110B">
            <w:pPr>
              <w:pStyle w:val="Times12"/>
              <w:ind w:left="181" w:hanging="181"/>
              <w:rPr>
                <w:sz w:val="22"/>
              </w:rPr>
            </w:pPr>
            <w:r w:rsidRPr="002C110B">
              <w:rPr>
                <w:sz w:val="22"/>
              </w:rPr>
              <w:t>7.5. Требования о конфиденциальности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РФ. Однако даже в этом случае Стороны обязаны согласовывать друг с другом объем и характер предоставляемой информации.</w:t>
            </w:r>
          </w:p>
          <w:p w:rsidR="002C110B" w:rsidRPr="002C110B" w:rsidRDefault="002C110B" w:rsidP="002C110B">
            <w:pPr>
              <w:shd w:val="clear" w:color="auto" w:fill="FFFFFF"/>
              <w:ind w:left="181" w:hanging="181"/>
              <w:jc w:val="center"/>
              <w:rPr>
                <w:color w:val="000000"/>
                <w:sz w:val="22"/>
                <w:szCs w:val="22"/>
              </w:rPr>
            </w:pPr>
          </w:p>
          <w:p w:rsidR="002C110B" w:rsidRPr="00E16077" w:rsidRDefault="002C110B" w:rsidP="002C110B">
            <w:pPr>
              <w:widowControl w:val="0"/>
              <w:numPr>
                <w:ilvl w:val="0"/>
                <w:numId w:val="18"/>
              </w:numPr>
              <w:shd w:val="clear" w:color="auto" w:fill="FFFFFF"/>
              <w:autoSpaceDE w:val="0"/>
              <w:autoSpaceDN w:val="0"/>
              <w:adjustRightInd w:val="0"/>
              <w:ind w:left="181" w:hanging="181"/>
              <w:jc w:val="center"/>
              <w:rPr>
                <w:b/>
                <w:color w:val="000000"/>
                <w:sz w:val="22"/>
                <w:szCs w:val="22"/>
              </w:rPr>
            </w:pPr>
            <w:r w:rsidRPr="00E16077">
              <w:rPr>
                <w:b/>
                <w:color w:val="000000"/>
                <w:sz w:val="22"/>
                <w:szCs w:val="22"/>
              </w:rPr>
              <w:t>Срок действия договора</w:t>
            </w:r>
          </w:p>
          <w:p w:rsidR="002C110B" w:rsidRPr="002C110B" w:rsidRDefault="002C110B" w:rsidP="002C110B">
            <w:pPr>
              <w:widowControl w:val="0"/>
              <w:shd w:val="clear" w:color="auto" w:fill="FFFFFF"/>
              <w:autoSpaceDE w:val="0"/>
              <w:autoSpaceDN w:val="0"/>
              <w:adjustRightInd w:val="0"/>
              <w:ind w:left="181" w:hanging="181"/>
              <w:jc w:val="center"/>
              <w:rPr>
                <w:color w:val="000000"/>
                <w:sz w:val="22"/>
                <w:szCs w:val="22"/>
              </w:rPr>
            </w:pPr>
          </w:p>
          <w:p w:rsidR="002C110B" w:rsidRPr="002C110B" w:rsidRDefault="002C110B" w:rsidP="002C110B">
            <w:pPr>
              <w:shd w:val="clear" w:color="auto" w:fill="FFFFFF"/>
              <w:ind w:left="181" w:hanging="181"/>
              <w:jc w:val="both"/>
              <w:rPr>
                <w:sz w:val="22"/>
                <w:szCs w:val="22"/>
              </w:rPr>
            </w:pPr>
            <w:r w:rsidRPr="002C110B">
              <w:rPr>
                <w:color w:val="000000"/>
                <w:sz w:val="22"/>
                <w:szCs w:val="22"/>
              </w:rPr>
              <w:t>8.1. Настоящий договор действует с даты подписания и до 31 декабря 201</w:t>
            </w:r>
            <w:r w:rsidR="00E16077">
              <w:rPr>
                <w:color w:val="000000"/>
                <w:sz w:val="22"/>
                <w:szCs w:val="22"/>
              </w:rPr>
              <w:t>8</w:t>
            </w:r>
            <w:r w:rsidRPr="002C110B">
              <w:rPr>
                <w:color w:val="000000"/>
                <w:sz w:val="22"/>
                <w:szCs w:val="22"/>
              </w:rPr>
              <w:t xml:space="preserve"> года, а в части взаимных расчетов – до полного выполнения сторонами своих обязательств.</w:t>
            </w:r>
          </w:p>
          <w:p w:rsidR="002C110B" w:rsidRPr="002C110B" w:rsidRDefault="002C110B" w:rsidP="002C110B">
            <w:pPr>
              <w:shd w:val="clear" w:color="auto" w:fill="FFFFFF"/>
              <w:ind w:left="181" w:hanging="181"/>
              <w:jc w:val="both"/>
              <w:rPr>
                <w:sz w:val="22"/>
                <w:szCs w:val="22"/>
              </w:rPr>
            </w:pPr>
            <w:r w:rsidRPr="002C110B">
              <w:rPr>
                <w:color w:val="000000"/>
                <w:sz w:val="22"/>
                <w:szCs w:val="22"/>
              </w:rPr>
              <w:t xml:space="preserve">8.2. Настоящий договор может быть расторгнут Заказчиком в одностороннем </w:t>
            </w:r>
            <w:proofErr w:type="gramStart"/>
            <w:r w:rsidRPr="002C110B">
              <w:rPr>
                <w:color w:val="000000"/>
                <w:sz w:val="22"/>
                <w:szCs w:val="22"/>
              </w:rPr>
              <w:t>несудебном  порядке</w:t>
            </w:r>
            <w:proofErr w:type="gramEnd"/>
            <w:r w:rsidRPr="002C110B">
              <w:rPr>
                <w:color w:val="000000"/>
                <w:sz w:val="22"/>
                <w:szCs w:val="22"/>
              </w:rPr>
              <w:t xml:space="preserve"> путем направления Исполнителю письменного уведомления не позднее чем за 15 (</w:t>
            </w:r>
            <w:r w:rsidR="00E16077">
              <w:rPr>
                <w:color w:val="000000"/>
                <w:sz w:val="22"/>
                <w:szCs w:val="22"/>
              </w:rPr>
              <w:t>п</w:t>
            </w:r>
            <w:r w:rsidRPr="002C110B">
              <w:rPr>
                <w:color w:val="000000"/>
                <w:sz w:val="22"/>
                <w:szCs w:val="22"/>
              </w:rPr>
              <w:t>ятнадцать) дней до даты расторжения.</w:t>
            </w:r>
            <w:r w:rsidRPr="002C110B">
              <w:rPr>
                <w:sz w:val="22"/>
                <w:szCs w:val="22"/>
              </w:rPr>
              <w:t xml:space="preserve"> </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8.3. В случае досрочного расторжения договора по инициативе Заказчика, последний уплачивает Исполнителю стоимость фактически оказанных услуг на дату расторжения.</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lastRenderedPageBreak/>
              <w:t xml:space="preserve">8.4. Исполнитель не вправе передавать третьей стороне свои права и обязанности по настоящему </w:t>
            </w:r>
            <w:r w:rsidR="00E16077">
              <w:rPr>
                <w:color w:val="000000"/>
                <w:sz w:val="22"/>
                <w:szCs w:val="22"/>
              </w:rPr>
              <w:t>д</w:t>
            </w:r>
            <w:r w:rsidRPr="002C110B">
              <w:rPr>
                <w:color w:val="000000"/>
                <w:sz w:val="22"/>
                <w:szCs w:val="22"/>
              </w:rPr>
              <w:t>оговору без предварительного взаимного письменного согласования с Заказчиком.</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8.5. Договор составлен и будет выполняться Сторонами в соответствии с гражданским законодательством Российской Федерации.</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 xml:space="preserve">8.6. Все уведомления и сообщения в рамках </w:t>
            </w:r>
            <w:r w:rsidR="00E16077">
              <w:rPr>
                <w:color w:val="000000"/>
                <w:sz w:val="22"/>
                <w:szCs w:val="22"/>
              </w:rPr>
              <w:t>д</w:t>
            </w:r>
            <w:r w:rsidRPr="002C110B">
              <w:rPr>
                <w:color w:val="000000"/>
                <w:sz w:val="22"/>
                <w:szCs w:val="22"/>
              </w:rPr>
              <w:t>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получены заказным письмом, по телеграфу или доставлены лично по почтовым адресам Сторон, указанным в Договоре, с получением под расписку или иным способом, согласованным Сторонами в Договоре.</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8.7. Стороны обязуются информировать друг друга в письменном виде об изменении своих адресов и иных данных, указанных в Договоре. В случае неполучения такого уведомления от Стороны, все действия, совершенные по имеющимся реквизитам Стороны (в том числе направление корреспонденции по адресу Стороны), признаются надлежаще совершенными.</w:t>
            </w:r>
          </w:p>
          <w:p w:rsidR="002C110B" w:rsidRPr="002C110B" w:rsidRDefault="002C110B" w:rsidP="002C110B">
            <w:pPr>
              <w:shd w:val="clear" w:color="auto" w:fill="FFFFFF"/>
              <w:ind w:left="181" w:hanging="181"/>
              <w:jc w:val="both"/>
              <w:rPr>
                <w:color w:val="000000"/>
                <w:sz w:val="22"/>
                <w:szCs w:val="22"/>
              </w:rPr>
            </w:pPr>
          </w:p>
          <w:p w:rsidR="002C110B" w:rsidRPr="00E16077" w:rsidRDefault="002C110B" w:rsidP="002C110B">
            <w:pPr>
              <w:widowControl w:val="0"/>
              <w:numPr>
                <w:ilvl w:val="0"/>
                <w:numId w:val="18"/>
              </w:numPr>
              <w:shd w:val="clear" w:color="auto" w:fill="FFFFFF"/>
              <w:autoSpaceDE w:val="0"/>
              <w:autoSpaceDN w:val="0"/>
              <w:adjustRightInd w:val="0"/>
              <w:ind w:left="181" w:hanging="181"/>
              <w:jc w:val="center"/>
              <w:rPr>
                <w:b/>
                <w:color w:val="000000"/>
                <w:sz w:val="22"/>
                <w:szCs w:val="22"/>
              </w:rPr>
            </w:pPr>
            <w:r w:rsidRPr="00E16077">
              <w:rPr>
                <w:b/>
                <w:color w:val="000000"/>
                <w:sz w:val="22"/>
                <w:szCs w:val="22"/>
              </w:rPr>
              <w:t>Разрешение споров</w:t>
            </w:r>
          </w:p>
          <w:p w:rsidR="002C110B" w:rsidRPr="002C110B" w:rsidRDefault="002C110B" w:rsidP="002C110B">
            <w:pPr>
              <w:widowControl w:val="0"/>
              <w:shd w:val="clear" w:color="auto" w:fill="FFFFFF"/>
              <w:autoSpaceDE w:val="0"/>
              <w:autoSpaceDN w:val="0"/>
              <w:adjustRightInd w:val="0"/>
              <w:ind w:left="181" w:hanging="181"/>
              <w:jc w:val="center"/>
              <w:rPr>
                <w:color w:val="000000"/>
                <w:sz w:val="22"/>
                <w:szCs w:val="22"/>
              </w:rPr>
            </w:pPr>
          </w:p>
          <w:p w:rsidR="002C110B" w:rsidRPr="002C110B" w:rsidRDefault="002C110B" w:rsidP="002C110B">
            <w:pPr>
              <w:shd w:val="clear" w:color="auto" w:fill="FFFFFF"/>
              <w:ind w:left="181" w:hanging="181"/>
              <w:jc w:val="both"/>
              <w:rPr>
                <w:color w:val="000000"/>
                <w:sz w:val="22"/>
                <w:szCs w:val="22"/>
              </w:rPr>
            </w:pPr>
            <w:r w:rsidRPr="002C110B">
              <w:rPr>
                <w:sz w:val="22"/>
                <w:szCs w:val="22"/>
              </w:rPr>
              <w:t xml:space="preserve">9.1. </w:t>
            </w:r>
            <w:r w:rsidRPr="002C110B">
              <w:rPr>
                <w:color w:val="000000"/>
                <w:sz w:val="22"/>
                <w:szCs w:val="22"/>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обязательном досудебном претензионном порядке. Срок рассмотрения претензии составляет 30 (тридцать) дней с даты её получения.</w:t>
            </w:r>
          </w:p>
          <w:p w:rsidR="002C110B" w:rsidRPr="002C110B" w:rsidRDefault="002C110B" w:rsidP="002C110B">
            <w:pPr>
              <w:shd w:val="clear" w:color="auto" w:fill="FFFFFF"/>
              <w:ind w:left="181" w:hanging="181"/>
              <w:jc w:val="both"/>
              <w:rPr>
                <w:sz w:val="22"/>
                <w:szCs w:val="22"/>
              </w:rPr>
            </w:pPr>
            <w:r w:rsidRPr="002C110B">
              <w:rPr>
                <w:color w:val="000000"/>
                <w:sz w:val="22"/>
                <w:szCs w:val="22"/>
              </w:rPr>
              <w:t>9.2. В случае</w:t>
            </w:r>
            <w:r w:rsidRPr="002C110B">
              <w:rPr>
                <w:spacing w:val="5"/>
                <w:sz w:val="22"/>
                <w:szCs w:val="22"/>
              </w:rPr>
              <w:t xml:space="preserve"> не достижения согласия между Сторонами в досудебном претензионном порядке, в</w:t>
            </w:r>
            <w:r w:rsidRPr="002C110B">
              <w:rPr>
                <w:sz w:val="22"/>
                <w:szCs w:val="22"/>
              </w:rPr>
              <w:t>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Волгоградской области.</w:t>
            </w:r>
          </w:p>
          <w:p w:rsidR="002C110B" w:rsidRPr="002C110B" w:rsidRDefault="002C110B" w:rsidP="002C110B">
            <w:pPr>
              <w:pStyle w:val="af3"/>
              <w:shd w:val="clear" w:color="auto" w:fill="FFFFFF"/>
              <w:ind w:left="181" w:hanging="181"/>
              <w:jc w:val="center"/>
              <w:rPr>
                <w:color w:val="000000"/>
                <w:sz w:val="22"/>
                <w:szCs w:val="22"/>
              </w:rPr>
            </w:pPr>
          </w:p>
          <w:p w:rsidR="002C110B" w:rsidRPr="00E16077" w:rsidRDefault="002C110B" w:rsidP="002C110B">
            <w:pPr>
              <w:shd w:val="clear" w:color="auto" w:fill="FFFFFF"/>
              <w:ind w:left="181" w:hanging="181"/>
              <w:jc w:val="center"/>
              <w:rPr>
                <w:b/>
                <w:color w:val="000000"/>
                <w:sz w:val="22"/>
                <w:szCs w:val="22"/>
              </w:rPr>
            </w:pPr>
            <w:r w:rsidRPr="00E16077">
              <w:rPr>
                <w:b/>
                <w:color w:val="000000"/>
                <w:sz w:val="22"/>
                <w:szCs w:val="22"/>
              </w:rPr>
              <w:t xml:space="preserve">10. Перечень приложений к настоящему договору, </w:t>
            </w:r>
          </w:p>
          <w:p w:rsidR="002C110B" w:rsidRPr="00E16077" w:rsidRDefault="002C110B" w:rsidP="002C110B">
            <w:pPr>
              <w:shd w:val="clear" w:color="auto" w:fill="FFFFFF"/>
              <w:ind w:left="181" w:hanging="181"/>
              <w:jc w:val="center"/>
              <w:rPr>
                <w:b/>
                <w:color w:val="000000"/>
                <w:sz w:val="22"/>
                <w:szCs w:val="22"/>
              </w:rPr>
            </w:pPr>
            <w:r w:rsidRPr="00E16077">
              <w:rPr>
                <w:b/>
                <w:color w:val="000000"/>
                <w:sz w:val="22"/>
                <w:szCs w:val="22"/>
              </w:rPr>
              <w:t>которые являются его неотъемлемой частью:</w:t>
            </w:r>
          </w:p>
          <w:p w:rsidR="002C110B" w:rsidRPr="002C110B" w:rsidRDefault="002C110B" w:rsidP="002C110B">
            <w:pPr>
              <w:shd w:val="clear" w:color="auto" w:fill="FFFFFF"/>
              <w:ind w:left="181" w:hanging="181"/>
              <w:jc w:val="center"/>
              <w:rPr>
                <w:color w:val="000000"/>
                <w:sz w:val="22"/>
                <w:szCs w:val="22"/>
              </w:rPr>
            </w:pP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10.1.</w:t>
            </w:r>
            <w:r w:rsidR="005A0EBC">
              <w:rPr>
                <w:color w:val="000000"/>
                <w:sz w:val="22"/>
                <w:szCs w:val="22"/>
              </w:rPr>
              <w:t xml:space="preserve"> </w:t>
            </w:r>
            <w:r w:rsidRPr="002C110B">
              <w:rPr>
                <w:color w:val="000000"/>
                <w:sz w:val="22"/>
                <w:szCs w:val="22"/>
              </w:rPr>
              <w:t>Приложение 1: Техническое задание</w:t>
            </w:r>
            <w:r w:rsidRPr="002C110B">
              <w:rPr>
                <w:b/>
                <w:sz w:val="22"/>
                <w:szCs w:val="22"/>
              </w:rPr>
              <w:t xml:space="preserve"> </w:t>
            </w:r>
            <w:r w:rsidRPr="002C110B">
              <w:rPr>
                <w:color w:val="000000"/>
                <w:sz w:val="22"/>
                <w:szCs w:val="22"/>
              </w:rPr>
              <w:t xml:space="preserve">на оказание услуг </w:t>
            </w:r>
            <w:proofErr w:type="gramStart"/>
            <w:r w:rsidRPr="002C110B">
              <w:rPr>
                <w:color w:val="000000"/>
                <w:sz w:val="22"/>
                <w:szCs w:val="22"/>
              </w:rPr>
              <w:t>по  поверке</w:t>
            </w:r>
            <w:proofErr w:type="gramEnd"/>
            <w:r w:rsidRPr="002C110B">
              <w:rPr>
                <w:color w:val="000000"/>
                <w:sz w:val="22"/>
                <w:szCs w:val="22"/>
              </w:rPr>
              <w:t xml:space="preserve"> </w:t>
            </w:r>
            <w:r w:rsidRPr="002C110B">
              <w:rPr>
                <w:rFonts w:eastAsia="Lucida Sans Unicode"/>
                <w:sz w:val="22"/>
                <w:szCs w:val="22"/>
              </w:rPr>
              <w:t xml:space="preserve">измерительных </w:t>
            </w:r>
            <w:r w:rsidR="005E4E85">
              <w:rPr>
                <w:rFonts w:eastAsia="Lucida Sans Unicode"/>
                <w:sz w:val="22"/>
                <w:szCs w:val="22"/>
              </w:rPr>
              <w:t>приборов</w:t>
            </w:r>
            <w:r w:rsidR="00E16077">
              <w:rPr>
                <w:rFonts w:eastAsia="Lucida Sans Unicode"/>
                <w:sz w:val="22"/>
                <w:szCs w:val="22"/>
              </w:rPr>
              <w:t>;</w:t>
            </w:r>
          </w:p>
          <w:p w:rsidR="002C110B" w:rsidRPr="002C110B" w:rsidRDefault="002C110B" w:rsidP="002C110B">
            <w:pPr>
              <w:shd w:val="clear" w:color="auto" w:fill="FFFFFF"/>
              <w:ind w:left="181" w:hanging="181"/>
              <w:jc w:val="both"/>
              <w:rPr>
                <w:color w:val="000000"/>
                <w:sz w:val="22"/>
                <w:szCs w:val="22"/>
              </w:rPr>
            </w:pPr>
            <w:r w:rsidRPr="002C110B">
              <w:rPr>
                <w:color w:val="000000"/>
                <w:sz w:val="22"/>
                <w:szCs w:val="22"/>
              </w:rPr>
              <w:t>10.2.</w:t>
            </w:r>
            <w:r w:rsidR="005A0EBC">
              <w:rPr>
                <w:color w:val="000000"/>
                <w:sz w:val="22"/>
                <w:szCs w:val="22"/>
              </w:rPr>
              <w:t xml:space="preserve"> </w:t>
            </w:r>
            <w:r w:rsidRPr="002C110B">
              <w:rPr>
                <w:color w:val="000000"/>
                <w:sz w:val="22"/>
                <w:szCs w:val="22"/>
              </w:rPr>
              <w:t xml:space="preserve">Приложение 2: </w:t>
            </w:r>
            <w:r w:rsidRPr="002C110B">
              <w:rPr>
                <w:bCs/>
                <w:sz w:val="22"/>
                <w:szCs w:val="22"/>
              </w:rPr>
              <w:t>Состав, объем и стоимость работ по проведению периодической поверки счетчиков электрической энергии и трансформаторов тока</w:t>
            </w:r>
            <w:r w:rsidR="00E16077">
              <w:rPr>
                <w:bCs/>
                <w:sz w:val="22"/>
                <w:szCs w:val="22"/>
              </w:rPr>
              <w:t>.</w:t>
            </w:r>
          </w:p>
          <w:p w:rsidR="00904689" w:rsidRPr="002C110B" w:rsidRDefault="00904689" w:rsidP="00C05CB4">
            <w:pPr>
              <w:shd w:val="clear" w:color="auto" w:fill="FFFFFF"/>
              <w:spacing w:line="240" w:lineRule="atLeast"/>
              <w:rPr>
                <w:sz w:val="22"/>
                <w:szCs w:val="22"/>
              </w:rPr>
            </w:pPr>
          </w:p>
          <w:p w:rsidR="00904689" w:rsidRPr="002C110B" w:rsidRDefault="00904689" w:rsidP="00904689">
            <w:pPr>
              <w:spacing w:line="240" w:lineRule="atLeast"/>
              <w:ind w:firstLine="720"/>
              <w:jc w:val="both"/>
              <w:rPr>
                <w:sz w:val="22"/>
                <w:szCs w:val="22"/>
              </w:rPr>
            </w:pPr>
          </w:p>
          <w:p w:rsidR="00904689" w:rsidRPr="002C110B" w:rsidRDefault="00904689" w:rsidP="00904689">
            <w:pPr>
              <w:shd w:val="clear" w:color="auto" w:fill="FFFFFF"/>
              <w:tabs>
                <w:tab w:val="left" w:pos="418"/>
              </w:tabs>
              <w:spacing w:line="240" w:lineRule="atLeast"/>
              <w:jc w:val="both"/>
              <w:rPr>
                <w:sz w:val="22"/>
                <w:szCs w:val="22"/>
              </w:rPr>
            </w:pPr>
            <w:r w:rsidRPr="002C110B">
              <w:rPr>
                <w:sz w:val="22"/>
                <w:szCs w:val="22"/>
              </w:rPr>
              <w:tab/>
            </w:r>
            <w:r w:rsidRPr="002C110B">
              <w:rPr>
                <w:sz w:val="22"/>
                <w:szCs w:val="22"/>
              </w:rPr>
              <w:tab/>
            </w:r>
          </w:p>
          <w:p w:rsidR="00904689" w:rsidRPr="002C110B" w:rsidRDefault="00904689" w:rsidP="00904689">
            <w:pPr>
              <w:shd w:val="clear" w:color="auto" w:fill="FFFFFF"/>
              <w:tabs>
                <w:tab w:val="left" w:pos="418"/>
              </w:tabs>
              <w:spacing w:line="240" w:lineRule="atLeast"/>
              <w:jc w:val="both"/>
              <w:rPr>
                <w:sz w:val="22"/>
                <w:szCs w:val="22"/>
              </w:rPr>
            </w:pPr>
          </w:p>
          <w:p w:rsidR="00904689" w:rsidRPr="002C110B" w:rsidRDefault="00904689" w:rsidP="00904689">
            <w:pPr>
              <w:spacing w:line="240" w:lineRule="atLeast"/>
              <w:jc w:val="center"/>
              <w:rPr>
                <w:b/>
                <w:sz w:val="22"/>
                <w:szCs w:val="22"/>
              </w:rPr>
            </w:pPr>
            <w:r w:rsidRPr="002C110B">
              <w:rPr>
                <w:b/>
                <w:sz w:val="22"/>
                <w:szCs w:val="22"/>
              </w:rPr>
              <w:t>1</w:t>
            </w:r>
            <w:r w:rsidR="0056249F" w:rsidRPr="002C110B">
              <w:rPr>
                <w:b/>
                <w:sz w:val="22"/>
                <w:szCs w:val="22"/>
              </w:rPr>
              <w:t>1</w:t>
            </w:r>
            <w:r w:rsidRPr="002C110B">
              <w:rPr>
                <w:b/>
                <w:sz w:val="22"/>
                <w:szCs w:val="22"/>
              </w:rPr>
              <w:t xml:space="preserve">. </w:t>
            </w:r>
            <w:r w:rsidR="0056249F" w:rsidRPr="002C110B">
              <w:rPr>
                <w:b/>
                <w:sz w:val="22"/>
                <w:szCs w:val="22"/>
              </w:rPr>
              <w:t>Реквизиты и подписи сторон:</w:t>
            </w:r>
          </w:p>
          <w:p w:rsidR="00904689" w:rsidRPr="002C110B" w:rsidRDefault="00904689" w:rsidP="00904689">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904689" w:rsidRPr="002C110B" w:rsidTr="00904689">
              <w:trPr>
                <w:trHeight w:val="80"/>
              </w:trPr>
              <w:tc>
                <w:tcPr>
                  <w:tcW w:w="5316" w:type="dxa"/>
                </w:tcPr>
                <w:p w:rsidR="00904689" w:rsidRPr="002C110B" w:rsidRDefault="007C3121" w:rsidP="00904689">
                  <w:pPr>
                    <w:spacing w:line="240" w:lineRule="atLeast"/>
                    <w:jc w:val="both"/>
                    <w:rPr>
                      <w:b/>
                      <w:sz w:val="22"/>
                      <w:szCs w:val="22"/>
                    </w:rPr>
                  </w:pPr>
                  <w:r w:rsidRPr="002C110B">
                    <w:rPr>
                      <w:b/>
                      <w:sz w:val="22"/>
                      <w:szCs w:val="22"/>
                    </w:rPr>
                    <w:t>Исполнитель</w:t>
                  </w:r>
                  <w:r w:rsidR="00904689" w:rsidRPr="002C110B">
                    <w:rPr>
                      <w:b/>
                      <w:sz w:val="22"/>
                      <w:szCs w:val="22"/>
                    </w:rPr>
                    <w:t>:</w:t>
                  </w:r>
                </w:p>
                <w:p w:rsidR="00904689" w:rsidRPr="002C110B" w:rsidRDefault="00904689" w:rsidP="00904689">
                  <w:pPr>
                    <w:spacing w:line="240" w:lineRule="atLeast"/>
                    <w:rPr>
                      <w:sz w:val="22"/>
                      <w:szCs w:val="22"/>
                    </w:rPr>
                  </w:pPr>
                </w:p>
                <w:p w:rsidR="00904689" w:rsidRPr="002C110B" w:rsidRDefault="00904689" w:rsidP="00904689">
                  <w:pPr>
                    <w:spacing w:line="240" w:lineRule="atLeast"/>
                    <w:rPr>
                      <w:b/>
                      <w:sz w:val="22"/>
                      <w:szCs w:val="22"/>
                    </w:rPr>
                  </w:pPr>
                  <w:r w:rsidRPr="002C110B">
                    <w:rPr>
                      <w:b/>
                      <w:sz w:val="22"/>
                      <w:szCs w:val="22"/>
                    </w:rPr>
                    <w:t xml:space="preserve">Место нахождения: </w:t>
                  </w:r>
                </w:p>
                <w:p w:rsidR="00904689" w:rsidRPr="002C110B" w:rsidRDefault="00904689" w:rsidP="00904689">
                  <w:pPr>
                    <w:spacing w:line="240" w:lineRule="atLeast"/>
                    <w:rPr>
                      <w:b/>
                      <w:sz w:val="22"/>
                      <w:szCs w:val="22"/>
                    </w:rPr>
                  </w:pPr>
                  <w:r w:rsidRPr="002C110B">
                    <w:rPr>
                      <w:sz w:val="22"/>
                      <w:szCs w:val="22"/>
                    </w:rPr>
                    <w:t xml:space="preserve"> </w:t>
                  </w:r>
                </w:p>
                <w:p w:rsidR="00904689" w:rsidRPr="002C110B" w:rsidRDefault="00904689" w:rsidP="00904689">
                  <w:pPr>
                    <w:spacing w:line="240" w:lineRule="atLeast"/>
                    <w:rPr>
                      <w:sz w:val="22"/>
                      <w:szCs w:val="22"/>
                    </w:rPr>
                  </w:pPr>
                  <w:r w:rsidRPr="002C110B">
                    <w:rPr>
                      <w:b/>
                      <w:sz w:val="22"/>
                      <w:szCs w:val="22"/>
                    </w:rPr>
                    <w:t xml:space="preserve">Почтовый адрес: </w:t>
                  </w:r>
                </w:p>
                <w:p w:rsidR="00904689" w:rsidRPr="002C110B" w:rsidRDefault="00904689" w:rsidP="00904689">
                  <w:pPr>
                    <w:spacing w:line="240" w:lineRule="atLeast"/>
                    <w:jc w:val="both"/>
                    <w:rPr>
                      <w:b/>
                      <w:sz w:val="22"/>
                      <w:szCs w:val="22"/>
                    </w:rPr>
                  </w:pPr>
                </w:p>
                <w:p w:rsidR="00904689" w:rsidRPr="002C110B" w:rsidRDefault="0056249F" w:rsidP="00904689">
                  <w:pPr>
                    <w:spacing w:line="240" w:lineRule="atLeast"/>
                    <w:ind w:left="34" w:hanging="34"/>
                    <w:rPr>
                      <w:b/>
                      <w:sz w:val="22"/>
                      <w:szCs w:val="22"/>
                    </w:rPr>
                  </w:pPr>
                  <w:r w:rsidRPr="002C110B">
                    <w:rPr>
                      <w:b/>
                      <w:sz w:val="22"/>
                      <w:szCs w:val="22"/>
                    </w:rPr>
                    <w:t>ИСПОЛНИТЕЛЬ</w:t>
                  </w:r>
                  <w:r w:rsidR="00904689" w:rsidRPr="002C110B">
                    <w:rPr>
                      <w:b/>
                      <w:sz w:val="22"/>
                      <w:szCs w:val="22"/>
                    </w:rPr>
                    <w:t>:</w:t>
                  </w:r>
                </w:p>
                <w:p w:rsidR="00904689" w:rsidRPr="002C110B" w:rsidRDefault="00904689" w:rsidP="00904689">
                  <w:pPr>
                    <w:spacing w:line="240" w:lineRule="atLeast"/>
                    <w:jc w:val="both"/>
                    <w:rPr>
                      <w:sz w:val="22"/>
                      <w:szCs w:val="22"/>
                    </w:rPr>
                  </w:pPr>
                  <w:r w:rsidRPr="002C110B">
                    <w:rPr>
                      <w:sz w:val="22"/>
                      <w:szCs w:val="22"/>
                    </w:rPr>
                    <w:t>Генеральный директор</w:t>
                  </w:r>
                </w:p>
                <w:p w:rsidR="00904689" w:rsidRPr="002C110B" w:rsidRDefault="00904689" w:rsidP="00904689">
                  <w:pPr>
                    <w:spacing w:line="240" w:lineRule="atLeast"/>
                    <w:rPr>
                      <w:sz w:val="22"/>
                      <w:szCs w:val="22"/>
                    </w:rPr>
                  </w:pPr>
                  <w:r w:rsidRPr="002C110B">
                    <w:rPr>
                      <w:sz w:val="22"/>
                      <w:szCs w:val="22"/>
                    </w:rPr>
                    <w:t xml:space="preserve">/__________________/  </w:t>
                  </w:r>
                </w:p>
                <w:p w:rsidR="00904689" w:rsidRPr="002C110B" w:rsidRDefault="00904689" w:rsidP="00904689">
                  <w:pPr>
                    <w:spacing w:line="240" w:lineRule="atLeast"/>
                    <w:rPr>
                      <w:sz w:val="22"/>
                      <w:szCs w:val="22"/>
                    </w:rPr>
                  </w:pPr>
                  <w:r w:rsidRPr="002C110B">
                    <w:rPr>
                      <w:i/>
                      <w:sz w:val="22"/>
                      <w:szCs w:val="22"/>
                    </w:rPr>
                    <w:t xml:space="preserve">            М.П.</w:t>
                  </w:r>
                </w:p>
              </w:tc>
              <w:tc>
                <w:tcPr>
                  <w:tcW w:w="5316" w:type="dxa"/>
                </w:tcPr>
                <w:p w:rsidR="00904689" w:rsidRPr="002C110B" w:rsidRDefault="007C3121" w:rsidP="00904689">
                  <w:pPr>
                    <w:spacing w:line="240" w:lineRule="atLeast"/>
                    <w:rPr>
                      <w:b/>
                      <w:sz w:val="22"/>
                      <w:szCs w:val="22"/>
                    </w:rPr>
                  </w:pPr>
                  <w:r w:rsidRPr="002C110B">
                    <w:rPr>
                      <w:b/>
                      <w:sz w:val="22"/>
                      <w:szCs w:val="22"/>
                    </w:rPr>
                    <w:t>Заказчик</w:t>
                  </w:r>
                  <w:r w:rsidR="00904689" w:rsidRPr="002C110B">
                    <w:rPr>
                      <w:b/>
                      <w:sz w:val="22"/>
                      <w:szCs w:val="22"/>
                    </w:rPr>
                    <w:t>:</w:t>
                  </w:r>
                </w:p>
                <w:p w:rsidR="00904689" w:rsidRPr="002C110B" w:rsidRDefault="00904689" w:rsidP="00904689">
                  <w:pPr>
                    <w:pStyle w:val="af"/>
                    <w:spacing w:after="0" w:line="240" w:lineRule="atLeast"/>
                    <w:rPr>
                      <w:b/>
                      <w:sz w:val="22"/>
                      <w:szCs w:val="22"/>
                    </w:rPr>
                  </w:pPr>
                </w:p>
                <w:p w:rsidR="00904689" w:rsidRPr="002C110B" w:rsidRDefault="00904689" w:rsidP="00904689">
                  <w:pPr>
                    <w:pStyle w:val="af"/>
                    <w:spacing w:after="0" w:line="240" w:lineRule="atLeast"/>
                    <w:rPr>
                      <w:b/>
                      <w:sz w:val="22"/>
                      <w:szCs w:val="22"/>
                    </w:rPr>
                  </w:pPr>
                  <w:r w:rsidRPr="002C110B">
                    <w:rPr>
                      <w:b/>
                      <w:sz w:val="22"/>
                      <w:szCs w:val="22"/>
                    </w:rPr>
                    <w:t xml:space="preserve">Место нахождения: </w:t>
                  </w:r>
                </w:p>
                <w:p w:rsidR="00904689" w:rsidRPr="002C110B" w:rsidRDefault="00904689" w:rsidP="00904689">
                  <w:pPr>
                    <w:spacing w:line="240" w:lineRule="atLeast"/>
                    <w:rPr>
                      <w:b/>
                      <w:sz w:val="22"/>
                      <w:szCs w:val="22"/>
                    </w:rPr>
                  </w:pPr>
                </w:p>
                <w:p w:rsidR="00904689" w:rsidRPr="002C110B" w:rsidRDefault="00904689" w:rsidP="00904689">
                  <w:pPr>
                    <w:spacing w:line="240" w:lineRule="atLeast"/>
                    <w:rPr>
                      <w:b/>
                      <w:sz w:val="22"/>
                      <w:szCs w:val="22"/>
                    </w:rPr>
                  </w:pPr>
                  <w:r w:rsidRPr="002C110B">
                    <w:rPr>
                      <w:b/>
                      <w:sz w:val="22"/>
                      <w:szCs w:val="22"/>
                    </w:rPr>
                    <w:t>Почтовый адрес:</w:t>
                  </w:r>
                </w:p>
                <w:p w:rsidR="00904689" w:rsidRPr="002C110B" w:rsidRDefault="00904689" w:rsidP="00904689">
                  <w:pPr>
                    <w:spacing w:line="240" w:lineRule="atLeast"/>
                    <w:ind w:left="112"/>
                    <w:rPr>
                      <w:b/>
                      <w:sz w:val="22"/>
                      <w:szCs w:val="22"/>
                    </w:rPr>
                  </w:pPr>
                </w:p>
                <w:p w:rsidR="00904689" w:rsidRPr="002C110B" w:rsidRDefault="0056249F" w:rsidP="00904689">
                  <w:pPr>
                    <w:spacing w:line="240" w:lineRule="atLeast"/>
                    <w:ind w:left="112"/>
                    <w:rPr>
                      <w:b/>
                      <w:sz w:val="22"/>
                      <w:szCs w:val="22"/>
                    </w:rPr>
                  </w:pPr>
                  <w:r w:rsidRPr="002C110B">
                    <w:rPr>
                      <w:b/>
                      <w:sz w:val="22"/>
                      <w:szCs w:val="22"/>
                    </w:rPr>
                    <w:t>ЗАКАЗЧИК</w:t>
                  </w:r>
                  <w:r w:rsidR="00904689" w:rsidRPr="002C110B">
                    <w:rPr>
                      <w:b/>
                      <w:sz w:val="22"/>
                      <w:szCs w:val="22"/>
                    </w:rPr>
                    <w:t>:</w:t>
                  </w:r>
                </w:p>
                <w:p w:rsidR="00904689" w:rsidRPr="002C110B" w:rsidRDefault="00904689" w:rsidP="00904689">
                  <w:pPr>
                    <w:spacing w:line="240" w:lineRule="atLeast"/>
                    <w:jc w:val="both"/>
                    <w:rPr>
                      <w:sz w:val="22"/>
                      <w:szCs w:val="22"/>
                    </w:rPr>
                  </w:pPr>
                  <w:r w:rsidRPr="002C110B">
                    <w:rPr>
                      <w:sz w:val="22"/>
                      <w:szCs w:val="22"/>
                    </w:rPr>
                    <w:t xml:space="preserve"> Генеральный директор</w:t>
                  </w:r>
                </w:p>
                <w:p w:rsidR="00904689" w:rsidRPr="002C110B" w:rsidRDefault="00904689" w:rsidP="00904689">
                  <w:pPr>
                    <w:spacing w:line="240" w:lineRule="atLeast"/>
                    <w:rPr>
                      <w:sz w:val="22"/>
                      <w:szCs w:val="22"/>
                    </w:rPr>
                  </w:pPr>
                  <w:r w:rsidRPr="002C110B">
                    <w:rPr>
                      <w:sz w:val="22"/>
                      <w:szCs w:val="22"/>
                    </w:rPr>
                    <w:t xml:space="preserve">/_________________/   </w:t>
                  </w:r>
                </w:p>
                <w:p w:rsidR="00904689" w:rsidRPr="002C110B" w:rsidRDefault="00904689" w:rsidP="00904689">
                  <w:pPr>
                    <w:spacing w:line="240" w:lineRule="atLeast"/>
                    <w:jc w:val="both"/>
                    <w:rPr>
                      <w:sz w:val="22"/>
                      <w:szCs w:val="22"/>
                    </w:rPr>
                  </w:pPr>
                  <w:r w:rsidRPr="002C110B">
                    <w:rPr>
                      <w:i/>
                      <w:sz w:val="22"/>
                      <w:szCs w:val="22"/>
                    </w:rPr>
                    <w:t>М.П.</w:t>
                  </w:r>
                </w:p>
                <w:p w:rsidR="00904689" w:rsidRPr="002C110B" w:rsidRDefault="00904689" w:rsidP="00904689">
                  <w:pPr>
                    <w:spacing w:line="240" w:lineRule="atLeast"/>
                    <w:ind w:left="112"/>
                    <w:rPr>
                      <w:sz w:val="22"/>
                      <w:szCs w:val="22"/>
                    </w:rPr>
                  </w:pPr>
                </w:p>
                <w:p w:rsidR="00904689" w:rsidRPr="002C110B" w:rsidRDefault="00904689" w:rsidP="00904689">
                  <w:pPr>
                    <w:spacing w:line="240" w:lineRule="atLeast"/>
                    <w:ind w:left="112"/>
                    <w:rPr>
                      <w:sz w:val="22"/>
                      <w:szCs w:val="22"/>
                    </w:rPr>
                  </w:pPr>
                </w:p>
                <w:p w:rsidR="00904689" w:rsidRPr="002C110B" w:rsidRDefault="00904689" w:rsidP="00904689">
                  <w:pPr>
                    <w:spacing w:line="240" w:lineRule="atLeast"/>
                    <w:ind w:left="112"/>
                    <w:rPr>
                      <w:sz w:val="22"/>
                      <w:szCs w:val="22"/>
                    </w:rPr>
                  </w:pPr>
                </w:p>
              </w:tc>
            </w:tr>
          </w:tbl>
          <w:p w:rsidR="00904689" w:rsidRPr="002C110B" w:rsidRDefault="00904689" w:rsidP="00904689">
            <w:pPr>
              <w:pStyle w:val="1"/>
              <w:keepNext w:val="0"/>
              <w:widowControl w:val="0"/>
              <w:numPr>
                <w:ilvl w:val="0"/>
                <w:numId w:val="0"/>
              </w:numPr>
              <w:tabs>
                <w:tab w:val="left" w:pos="0"/>
              </w:tabs>
              <w:jc w:val="left"/>
              <w:rPr>
                <w:sz w:val="22"/>
                <w:szCs w:val="22"/>
              </w:rPr>
            </w:pPr>
            <w:r w:rsidRPr="002C110B">
              <w:rPr>
                <w:b/>
                <w:bCs/>
                <w:color w:val="000000"/>
                <w:sz w:val="22"/>
                <w:szCs w:val="22"/>
              </w:rPr>
              <w:t xml:space="preserve"> </w:t>
            </w:r>
          </w:p>
        </w:tc>
      </w:tr>
    </w:tbl>
    <w:p w:rsidR="00904689" w:rsidRDefault="00904689" w:rsidP="00904689">
      <w:pPr>
        <w:suppressAutoHyphens/>
        <w:ind w:firstLine="567"/>
        <w:jc w:val="center"/>
        <w:rPr>
          <w:sz w:val="22"/>
          <w:szCs w:val="22"/>
        </w:rPr>
      </w:pPr>
    </w:p>
    <w:p w:rsidR="00904689" w:rsidRDefault="00904689" w:rsidP="00904689">
      <w:pPr>
        <w:suppressAutoHyphens/>
        <w:ind w:firstLine="567"/>
        <w:jc w:val="center"/>
        <w:rPr>
          <w:sz w:val="22"/>
          <w:szCs w:val="22"/>
        </w:rPr>
      </w:pPr>
    </w:p>
    <w:p w:rsidR="00904689" w:rsidRDefault="00904689" w:rsidP="00904689">
      <w:pPr>
        <w:suppressAutoHyphens/>
        <w:ind w:firstLine="567"/>
        <w:jc w:val="center"/>
        <w:rPr>
          <w:sz w:val="22"/>
          <w:szCs w:val="22"/>
        </w:rPr>
      </w:pPr>
    </w:p>
    <w:p w:rsidR="00904689" w:rsidRPr="00382395" w:rsidRDefault="00904689" w:rsidP="00904689">
      <w:pPr>
        <w:suppressAutoHyphens/>
        <w:ind w:firstLine="567"/>
        <w:jc w:val="center"/>
        <w:rPr>
          <w:sz w:val="22"/>
          <w:szCs w:val="22"/>
        </w:rPr>
      </w:pPr>
    </w:p>
    <w:p w:rsidR="00904689" w:rsidRPr="00382395" w:rsidRDefault="00904689" w:rsidP="00904689">
      <w:pPr>
        <w:rPr>
          <w:iCs/>
          <w:sz w:val="22"/>
          <w:szCs w:val="22"/>
        </w:rPr>
      </w:pPr>
    </w:p>
    <w:p w:rsidR="00904689" w:rsidRDefault="00904689" w:rsidP="00904689">
      <w:pPr>
        <w:jc w:val="center"/>
        <w:rPr>
          <w:b/>
          <w:sz w:val="22"/>
          <w:szCs w:val="22"/>
        </w:rPr>
      </w:pPr>
    </w:p>
    <w:p w:rsidR="00904689" w:rsidRDefault="00904689" w:rsidP="00904689">
      <w:pPr>
        <w:jc w:val="center"/>
        <w:rPr>
          <w:b/>
          <w:sz w:val="22"/>
          <w:szCs w:val="22"/>
        </w:rPr>
      </w:pPr>
    </w:p>
    <w:p w:rsidR="00904689" w:rsidRPr="00753209" w:rsidRDefault="00904689" w:rsidP="00E16077">
      <w:pPr>
        <w:jc w:val="center"/>
        <w:rPr>
          <w:b/>
          <w:sz w:val="22"/>
          <w:szCs w:val="22"/>
        </w:rPr>
      </w:pPr>
      <w:r w:rsidRPr="00753209">
        <w:rPr>
          <w:b/>
          <w:sz w:val="22"/>
          <w:szCs w:val="22"/>
        </w:rPr>
        <w:lastRenderedPageBreak/>
        <w:t>7. ИНФОРМАЦИОННАЯ КАРТА</w:t>
      </w:r>
      <w:bookmarkEnd w:id="38"/>
      <w:bookmarkEnd w:id="39"/>
    </w:p>
    <w:p w:rsidR="00904689" w:rsidRPr="00753209" w:rsidRDefault="00904689" w:rsidP="00904689">
      <w:pPr>
        <w:pStyle w:val="ab"/>
        <w:widowControl w:val="0"/>
        <w:spacing w:before="0" w:beforeAutospacing="0" w:after="0" w:afterAutospacing="0"/>
        <w:jc w:val="both"/>
        <w:rPr>
          <w:sz w:val="22"/>
          <w:szCs w:val="22"/>
        </w:rPr>
      </w:pPr>
      <w:r w:rsidRPr="00753209">
        <w:rPr>
          <w:sz w:val="22"/>
          <w:szCs w:val="22"/>
        </w:rPr>
        <w:t xml:space="preserve">Следующие условия проведения </w:t>
      </w:r>
      <w:r>
        <w:rPr>
          <w:sz w:val="22"/>
          <w:szCs w:val="22"/>
        </w:rPr>
        <w:t>запроса котировок</w:t>
      </w:r>
      <w:r w:rsidRPr="00753209">
        <w:rPr>
          <w:sz w:val="22"/>
          <w:szCs w:val="22"/>
        </w:rPr>
        <w:t xml:space="preserve"> являются неотъемлемой частью настоящей документации, уточняют и дополняют иные положения документации.</w:t>
      </w:r>
    </w:p>
    <w:p w:rsidR="00904689" w:rsidRPr="00753209" w:rsidRDefault="00904689" w:rsidP="00904689">
      <w:pPr>
        <w:pStyle w:val="ab"/>
        <w:widowControl w:val="0"/>
        <w:spacing w:before="0" w:beforeAutospacing="0" w:after="0" w:afterAutospacing="0"/>
        <w:jc w:val="both"/>
        <w:rPr>
          <w:sz w:val="22"/>
          <w:szCs w:val="22"/>
        </w:rPr>
      </w:pPr>
    </w:p>
    <w:tbl>
      <w:tblPr>
        <w:tblW w:w="1069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7719"/>
      </w:tblGrid>
      <w:tr w:rsidR="00904689" w:rsidRPr="00827D5B" w:rsidTr="00904689">
        <w:trPr>
          <w:trHeight w:val="440"/>
          <w:tblHeader/>
        </w:trPr>
        <w:tc>
          <w:tcPr>
            <w:tcW w:w="426" w:type="dxa"/>
            <w:vAlign w:val="center"/>
          </w:tcPr>
          <w:p w:rsidR="00904689" w:rsidRPr="00827D5B" w:rsidRDefault="00904689" w:rsidP="00904689">
            <w:pPr>
              <w:widowControl w:val="0"/>
              <w:spacing w:line="23" w:lineRule="atLeast"/>
              <w:jc w:val="center"/>
              <w:rPr>
                <w:sz w:val="22"/>
                <w:szCs w:val="22"/>
              </w:rPr>
            </w:pPr>
            <w:bookmarkStart w:id="40" w:name="_Toc295134174"/>
            <w:bookmarkStart w:id="41" w:name="_Toc315422451"/>
            <w:bookmarkStart w:id="42" w:name="_Toc255987070"/>
            <w:r w:rsidRPr="00827D5B">
              <w:rPr>
                <w:sz w:val="22"/>
                <w:szCs w:val="22"/>
              </w:rPr>
              <w:t>№ п/п</w:t>
            </w:r>
          </w:p>
        </w:tc>
        <w:tc>
          <w:tcPr>
            <w:tcW w:w="2551" w:type="dxa"/>
            <w:vAlign w:val="center"/>
          </w:tcPr>
          <w:p w:rsidR="00904689" w:rsidRPr="00827D5B" w:rsidRDefault="00904689" w:rsidP="00904689">
            <w:pPr>
              <w:widowControl w:val="0"/>
              <w:spacing w:line="23" w:lineRule="atLeast"/>
              <w:jc w:val="center"/>
              <w:rPr>
                <w:bCs/>
                <w:sz w:val="22"/>
                <w:szCs w:val="22"/>
              </w:rPr>
            </w:pPr>
            <w:r w:rsidRPr="00827D5B">
              <w:rPr>
                <w:bCs/>
                <w:sz w:val="22"/>
                <w:szCs w:val="22"/>
              </w:rPr>
              <w:t>Наименование п/п</w:t>
            </w:r>
          </w:p>
        </w:tc>
        <w:tc>
          <w:tcPr>
            <w:tcW w:w="7719" w:type="dxa"/>
            <w:vAlign w:val="center"/>
          </w:tcPr>
          <w:p w:rsidR="00904689" w:rsidRPr="00827D5B" w:rsidRDefault="00904689" w:rsidP="00904689">
            <w:pPr>
              <w:widowControl w:val="0"/>
              <w:spacing w:line="23" w:lineRule="atLeast"/>
              <w:jc w:val="center"/>
              <w:rPr>
                <w:bCs/>
                <w:sz w:val="22"/>
                <w:szCs w:val="22"/>
              </w:rPr>
            </w:pPr>
            <w:r w:rsidRPr="00827D5B">
              <w:rPr>
                <w:bCs/>
                <w:sz w:val="22"/>
                <w:szCs w:val="22"/>
              </w:rPr>
              <w:t>Содержание</w:t>
            </w:r>
          </w:p>
        </w:tc>
      </w:tr>
      <w:tr w:rsidR="00904689" w:rsidRPr="00827D5B" w:rsidTr="00904689">
        <w:trPr>
          <w:trHeight w:val="315"/>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Способ закупки</w:t>
            </w:r>
          </w:p>
        </w:tc>
        <w:tc>
          <w:tcPr>
            <w:tcW w:w="7719" w:type="dxa"/>
          </w:tcPr>
          <w:p w:rsidR="00904689" w:rsidRPr="00827D5B" w:rsidRDefault="00904689" w:rsidP="00904689">
            <w:pPr>
              <w:autoSpaceDE w:val="0"/>
              <w:autoSpaceDN w:val="0"/>
              <w:adjustRightInd w:val="0"/>
              <w:spacing w:line="23" w:lineRule="atLeast"/>
              <w:jc w:val="both"/>
              <w:rPr>
                <w:b/>
                <w:bCs/>
                <w:color w:val="000000"/>
                <w:sz w:val="22"/>
                <w:szCs w:val="22"/>
              </w:rPr>
            </w:pPr>
            <w:r w:rsidRPr="00827D5B">
              <w:rPr>
                <w:color w:val="000000"/>
                <w:sz w:val="22"/>
                <w:szCs w:val="22"/>
              </w:rPr>
              <w:t>Открытый запрос котировок</w:t>
            </w:r>
            <w:r>
              <w:rPr>
                <w:color w:val="000000"/>
                <w:sz w:val="22"/>
                <w:szCs w:val="22"/>
              </w:rPr>
              <w:t xml:space="preserve"> в электронной форме</w:t>
            </w:r>
          </w:p>
        </w:tc>
      </w:tr>
      <w:tr w:rsidR="00904689" w:rsidRPr="00827D5B" w:rsidTr="00904689">
        <w:trPr>
          <w:trHeight w:val="964"/>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spacing w:line="23" w:lineRule="atLeast"/>
              <w:jc w:val="both"/>
              <w:rPr>
                <w:sz w:val="22"/>
                <w:szCs w:val="22"/>
              </w:rPr>
            </w:pPr>
            <w:r w:rsidRPr="00827D5B">
              <w:rPr>
                <w:sz w:val="22"/>
                <w:szCs w:val="22"/>
              </w:rPr>
              <w:t>Заказчик</w:t>
            </w:r>
          </w:p>
        </w:tc>
        <w:tc>
          <w:tcPr>
            <w:tcW w:w="7719" w:type="dxa"/>
          </w:tcPr>
          <w:p w:rsidR="00904689" w:rsidRPr="00827D5B" w:rsidRDefault="00904689" w:rsidP="00904689">
            <w:pPr>
              <w:spacing w:line="23" w:lineRule="atLeast"/>
              <w:jc w:val="both"/>
              <w:rPr>
                <w:sz w:val="22"/>
                <w:szCs w:val="22"/>
              </w:rPr>
            </w:pPr>
            <w:r w:rsidRPr="00827D5B">
              <w:rPr>
                <w:sz w:val="22"/>
                <w:szCs w:val="22"/>
              </w:rPr>
              <w:t>ПАО «Волгоградоблэлектро»</w:t>
            </w:r>
          </w:p>
          <w:p w:rsidR="00904689" w:rsidRPr="00827D5B" w:rsidRDefault="00904689" w:rsidP="00904689">
            <w:pPr>
              <w:spacing w:line="23" w:lineRule="atLeast"/>
              <w:jc w:val="both"/>
              <w:rPr>
                <w:sz w:val="22"/>
                <w:szCs w:val="22"/>
              </w:rPr>
            </w:pPr>
            <w:r w:rsidRPr="00827D5B">
              <w:rPr>
                <w:sz w:val="22"/>
                <w:szCs w:val="22"/>
              </w:rPr>
              <w:t xml:space="preserve">Место нахождения: </w:t>
            </w: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Шопена, д. 13</w:t>
            </w:r>
          </w:p>
          <w:p w:rsidR="00904689" w:rsidRPr="00827D5B" w:rsidRDefault="00904689" w:rsidP="00904689">
            <w:pPr>
              <w:spacing w:line="23" w:lineRule="atLeast"/>
              <w:jc w:val="both"/>
              <w:rPr>
                <w:sz w:val="22"/>
                <w:szCs w:val="22"/>
              </w:rPr>
            </w:pPr>
            <w:r w:rsidRPr="00827D5B">
              <w:rPr>
                <w:sz w:val="22"/>
                <w:szCs w:val="22"/>
              </w:rPr>
              <w:t xml:space="preserve">Почтовый адрес: </w:t>
            </w: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Шопена, д. 13</w:t>
            </w:r>
          </w:p>
          <w:p w:rsidR="00904689" w:rsidRPr="00827D5B" w:rsidRDefault="00904689" w:rsidP="00904689">
            <w:pPr>
              <w:spacing w:line="23" w:lineRule="atLeast"/>
              <w:jc w:val="both"/>
              <w:rPr>
                <w:sz w:val="22"/>
                <w:szCs w:val="22"/>
              </w:rPr>
            </w:pPr>
            <w:r w:rsidRPr="00827D5B">
              <w:rPr>
                <w:sz w:val="22"/>
                <w:szCs w:val="22"/>
              </w:rPr>
              <w:t xml:space="preserve">Адрес электронной почты: </w:t>
            </w:r>
            <w:hyperlink r:id="rId12" w:history="1">
              <w:r w:rsidRPr="00827D5B">
                <w:rPr>
                  <w:color w:val="0000FF"/>
                  <w:sz w:val="22"/>
                  <w:szCs w:val="22"/>
                  <w:u w:val="single"/>
                  <w:lang w:val="en-US"/>
                </w:rPr>
                <w:t>voe</w:t>
              </w:r>
              <w:r w:rsidRPr="00827D5B">
                <w:rPr>
                  <w:color w:val="0000FF"/>
                  <w:sz w:val="22"/>
                  <w:szCs w:val="22"/>
                  <w:u w:val="single"/>
                </w:rPr>
                <w:t>223</w:t>
              </w:r>
              <w:r w:rsidRPr="00827D5B">
                <w:rPr>
                  <w:color w:val="0000FF"/>
                  <w:sz w:val="22"/>
                  <w:szCs w:val="22"/>
                  <w:u w:val="single"/>
                  <w:lang w:val="en-US"/>
                </w:rPr>
                <w:t>fz</w:t>
              </w:r>
              <w:r w:rsidRPr="00827D5B">
                <w:rPr>
                  <w:color w:val="0000FF"/>
                  <w:sz w:val="22"/>
                  <w:szCs w:val="22"/>
                  <w:u w:val="single"/>
                </w:rPr>
                <w:t>@voel.ru</w:t>
              </w:r>
            </w:hyperlink>
          </w:p>
        </w:tc>
      </w:tr>
      <w:tr w:rsidR="00904689" w:rsidRPr="00827D5B" w:rsidTr="00904689">
        <w:trPr>
          <w:trHeight w:val="1299"/>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spacing w:line="23" w:lineRule="atLeast"/>
              <w:jc w:val="both"/>
              <w:rPr>
                <w:sz w:val="22"/>
                <w:szCs w:val="22"/>
              </w:rPr>
            </w:pPr>
            <w:r w:rsidRPr="00827D5B">
              <w:rPr>
                <w:sz w:val="22"/>
                <w:szCs w:val="22"/>
              </w:rPr>
              <w:t>Контактные лица</w:t>
            </w:r>
          </w:p>
        </w:tc>
        <w:tc>
          <w:tcPr>
            <w:tcW w:w="7719" w:type="dxa"/>
          </w:tcPr>
          <w:p w:rsidR="00904689" w:rsidRPr="0056249F" w:rsidRDefault="00904689" w:rsidP="00904689">
            <w:pPr>
              <w:spacing w:line="23" w:lineRule="atLeast"/>
              <w:jc w:val="both"/>
              <w:rPr>
                <w:sz w:val="22"/>
                <w:szCs w:val="22"/>
              </w:rPr>
            </w:pPr>
            <w:r w:rsidRPr="0056249F">
              <w:rPr>
                <w:sz w:val="22"/>
                <w:szCs w:val="22"/>
              </w:rPr>
              <w:t>По вопросам организационного характера:</w:t>
            </w:r>
          </w:p>
          <w:p w:rsidR="00904689" w:rsidRPr="0056249F" w:rsidRDefault="00904689" w:rsidP="00904689">
            <w:pPr>
              <w:spacing w:line="23" w:lineRule="atLeast"/>
              <w:jc w:val="both"/>
              <w:rPr>
                <w:sz w:val="22"/>
                <w:szCs w:val="22"/>
              </w:rPr>
            </w:pPr>
            <w:r w:rsidRPr="0056249F">
              <w:rPr>
                <w:sz w:val="22"/>
                <w:szCs w:val="22"/>
              </w:rPr>
              <w:t>Буянов Георгий Дмитриевич, Балашова Нина Анатольевна</w:t>
            </w:r>
          </w:p>
          <w:p w:rsidR="00904689" w:rsidRPr="0056249F" w:rsidRDefault="00904689" w:rsidP="00904689">
            <w:pPr>
              <w:spacing w:line="23" w:lineRule="atLeast"/>
              <w:jc w:val="both"/>
              <w:rPr>
                <w:sz w:val="22"/>
                <w:szCs w:val="22"/>
              </w:rPr>
            </w:pPr>
            <w:r w:rsidRPr="0056249F">
              <w:rPr>
                <w:sz w:val="22"/>
                <w:szCs w:val="22"/>
              </w:rPr>
              <w:t xml:space="preserve">Тел.: (8442) 56-20-88 (доб.1132,1133), адрес электронной почты: </w:t>
            </w:r>
            <w:hyperlink r:id="rId13" w:history="1">
              <w:r w:rsidRPr="0056249F">
                <w:rPr>
                  <w:color w:val="0000FF"/>
                  <w:sz w:val="22"/>
                  <w:szCs w:val="22"/>
                  <w:u w:val="single"/>
                  <w:lang w:val="en-US"/>
                </w:rPr>
                <w:t>voe</w:t>
              </w:r>
              <w:r w:rsidRPr="0056249F">
                <w:rPr>
                  <w:color w:val="0000FF"/>
                  <w:sz w:val="22"/>
                  <w:szCs w:val="22"/>
                  <w:u w:val="single"/>
                </w:rPr>
                <w:t>223</w:t>
              </w:r>
              <w:r w:rsidRPr="0056249F">
                <w:rPr>
                  <w:color w:val="0000FF"/>
                  <w:sz w:val="22"/>
                  <w:szCs w:val="22"/>
                  <w:u w:val="single"/>
                  <w:lang w:val="en-US"/>
                </w:rPr>
                <w:t>fz</w:t>
              </w:r>
              <w:r w:rsidRPr="0056249F">
                <w:rPr>
                  <w:color w:val="0000FF"/>
                  <w:sz w:val="22"/>
                  <w:szCs w:val="22"/>
                  <w:u w:val="single"/>
                </w:rPr>
                <w:t>@voel.ru</w:t>
              </w:r>
            </w:hyperlink>
          </w:p>
          <w:p w:rsidR="00904689" w:rsidRPr="0056249F" w:rsidRDefault="00904689" w:rsidP="00904689">
            <w:pPr>
              <w:spacing w:line="23" w:lineRule="atLeast"/>
              <w:jc w:val="both"/>
              <w:rPr>
                <w:bCs/>
                <w:sz w:val="22"/>
                <w:szCs w:val="22"/>
              </w:rPr>
            </w:pPr>
            <w:r w:rsidRPr="0056249F">
              <w:rPr>
                <w:sz w:val="22"/>
                <w:szCs w:val="22"/>
              </w:rPr>
              <w:t xml:space="preserve">По вопросам </w:t>
            </w:r>
            <w:r w:rsidRPr="0056249F">
              <w:rPr>
                <w:bCs/>
                <w:sz w:val="22"/>
                <w:szCs w:val="22"/>
              </w:rPr>
              <w:t>требуемых характеристик товаров, работ, услуг (качество, количество и др.):</w:t>
            </w:r>
          </w:p>
          <w:p w:rsidR="0056249F" w:rsidRPr="0056249F" w:rsidRDefault="0056249F" w:rsidP="0056249F">
            <w:pPr>
              <w:spacing w:line="23" w:lineRule="atLeast"/>
              <w:jc w:val="both"/>
              <w:rPr>
                <w:bCs/>
                <w:sz w:val="22"/>
                <w:szCs w:val="22"/>
              </w:rPr>
            </w:pPr>
            <w:r w:rsidRPr="0056249F">
              <w:rPr>
                <w:bCs/>
                <w:sz w:val="22"/>
                <w:szCs w:val="22"/>
              </w:rPr>
              <w:t>Гребенников Дмитрий Алексеевич</w:t>
            </w:r>
          </w:p>
          <w:p w:rsidR="00904689" w:rsidRPr="0056249F" w:rsidRDefault="0056249F" w:rsidP="0056249F">
            <w:pPr>
              <w:spacing w:line="23" w:lineRule="atLeast"/>
              <w:jc w:val="both"/>
              <w:rPr>
                <w:sz w:val="22"/>
                <w:szCs w:val="22"/>
              </w:rPr>
            </w:pPr>
            <w:r w:rsidRPr="0056249F">
              <w:rPr>
                <w:bCs/>
                <w:sz w:val="22"/>
                <w:szCs w:val="22"/>
              </w:rPr>
              <w:t>(8442) 56-20-88 доб. 1044</w:t>
            </w:r>
          </w:p>
        </w:tc>
      </w:tr>
      <w:tr w:rsidR="00904689" w:rsidRPr="00827D5B" w:rsidTr="00904689">
        <w:trPr>
          <w:trHeight w:val="1299"/>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EE3623" w:rsidRDefault="00904689" w:rsidP="00904689">
            <w:pPr>
              <w:spacing w:line="23" w:lineRule="atLeast"/>
              <w:jc w:val="both"/>
              <w:rPr>
                <w:sz w:val="22"/>
                <w:szCs w:val="22"/>
              </w:rPr>
            </w:pPr>
            <w:r w:rsidRPr="00EE3623">
              <w:rPr>
                <w:sz w:val="22"/>
                <w:szCs w:val="22"/>
              </w:rPr>
              <w:t xml:space="preserve">Проведение процедуры запроса </w:t>
            </w:r>
            <w:r>
              <w:rPr>
                <w:sz w:val="22"/>
                <w:szCs w:val="22"/>
              </w:rPr>
              <w:t>котировок</w:t>
            </w:r>
            <w:r w:rsidRPr="00EE3623">
              <w:rPr>
                <w:sz w:val="22"/>
                <w:szCs w:val="22"/>
              </w:rPr>
              <w:t>:</w:t>
            </w:r>
          </w:p>
        </w:tc>
        <w:tc>
          <w:tcPr>
            <w:tcW w:w="7719" w:type="dxa"/>
          </w:tcPr>
          <w:p w:rsidR="00904689" w:rsidRPr="00EE3623" w:rsidRDefault="00904689" w:rsidP="00904689">
            <w:pPr>
              <w:spacing w:line="23" w:lineRule="atLeast"/>
              <w:jc w:val="both"/>
              <w:rPr>
                <w:sz w:val="22"/>
                <w:szCs w:val="22"/>
              </w:rPr>
            </w:pPr>
            <w:r w:rsidRPr="0056249F">
              <w:rPr>
                <w:sz w:val="22"/>
                <w:szCs w:val="22"/>
              </w:rPr>
              <w:t xml:space="preserve">Открытый запрос котировок на право заключения </w:t>
            </w:r>
            <w:r w:rsidR="0056249F" w:rsidRPr="0056249F">
              <w:rPr>
                <w:sz w:val="22"/>
                <w:szCs w:val="22"/>
              </w:rPr>
              <w:t xml:space="preserve">договора </w:t>
            </w:r>
            <w:r w:rsidR="0056249F" w:rsidRPr="0056249F">
              <w:rPr>
                <w:sz w:val="22"/>
                <w:szCs w:val="22"/>
                <w:lang w:eastAsia="x-none"/>
              </w:rPr>
              <w:t>возмездного оказания услуг (</w:t>
            </w:r>
            <w:r w:rsidR="0056249F" w:rsidRPr="0056249F">
              <w:rPr>
                <w:bCs/>
                <w:sz w:val="22"/>
                <w:szCs w:val="22"/>
              </w:rPr>
              <w:t>выполнение периодической поверки средств измерений</w:t>
            </w:r>
            <w:r w:rsidR="0056249F" w:rsidRPr="0056249F">
              <w:rPr>
                <w:sz w:val="22"/>
                <w:szCs w:val="22"/>
                <w:lang w:eastAsia="x-none"/>
              </w:rPr>
              <w:t xml:space="preserve">) </w:t>
            </w:r>
            <w:r w:rsidR="0056249F" w:rsidRPr="0056249F">
              <w:rPr>
                <w:sz w:val="22"/>
                <w:szCs w:val="22"/>
              </w:rPr>
              <w:t xml:space="preserve"> </w:t>
            </w:r>
            <w:r w:rsidRPr="0056249F">
              <w:rPr>
                <w:sz w:val="22"/>
                <w:szCs w:val="22"/>
              </w:rPr>
              <w:t>для нужд ПАО «Волгоградоблэлектро» проводится в электронной форме, весь документооборот (подача заявки, изменения извещения</w:t>
            </w:r>
            <w:r w:rsidRPr="00EE3623">
              <w:rPr>
                <w:sz w:val="22"/>
                <w:szCs w:val="22"/>
              </w:rPr>
              <w:t xml:space="preserve">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904689" w:rsidRPr="00827D5B" w:rsidTr="00904689">
        <w:trPr>
          <w:trHeight w:val="1299"/>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EE3623" w:rsidRDefault="00904689" w:rsidP="00904689">
            <w:pPr>
              <w:tabs>
                <w:tab w:val="left" w:pos="993"/>
              </w:tabs>
              <w:spacing w:line="23" w:lineRule="atLeast"/>
              <w:jc w:val="both"/>
              <w:rPr>
                <w:sz w:val="22"/>
                <w:szCs w:val="22"/>
              </w:rPr>
            </w:pPr>
            <w:r w:rsidRPr="00EE3623">
              <w:rPr>
                <w:sz w:val="22"/>
                <w:szCs w:val="22"/>
              </w:rPr>
              <w:t xml:space="preserve">Адрес электронной торговой площадки в сети Интернет </w:t>
            </w:r>
          </w:p>
        </w:tc>
        <w:tc>
          <w:tcPr>
            <w:tcW w:w="7719" w:type="dxa"/>
          </w:tcPr>
          <w:p w:rsidR="00904689" w:rsidRPr="00EE3623" w:rsidRDefault="00AE1C41" w:rsidP="00904689">
            <w:pPr>
              <w:tabs>
                <w:tab w:val="left" w:pos="993"/>
              </w:tabs>
              <w:spacing w:line="23" w:lineRule="atLeast"/>
              <w:jc w:val="both"/>
              <w:rPr>
                <w:sz w:val="22"/>
                <w:szCs w:val="22"/>
              </w:rPr>
            </w:pPr>
            <w:hyperlink r:id="rId14" w:history="1">
              <w:r w:rsidR="00904689" w:rsidRPr="00EE3623">
                <w:rPr>
                  <w:color w:val="0000FF"/>
                  <w:sz w:val="22"/>
                  <w:szCs w:val="22"/>
                  <w:u w:val="single"/>
                </w:rPr>
                <w:t>www.otc.ru</w:t>
              </w:r>
            </w:hyperlink>
            <w:r w:rsidR="00904689" w:rsidRPr="00EE3623">
              <w:rPr>
                <w:sz w:val="22"/>
                <w:szCs w:val="22"/>
              </w:rPr>
              <w:t xml:space="preserve"> </w:t>
            </w:r>
          </w:p>
        </w:tc>
      </w:tr>
      <w:tr w:rsidR="00904689" w:rsidRPr="00827D5B" w:rsidTr="00904689">
        <w:trPr>
          <w:trHeight w:val="1299"/>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bCs/>
                <w:sz w:val="22"/>
                <w:szCs w:val="22"/>
              </w:rPr>
              <w:t>Нормативные документы, регламентирующие проведение закупочной процедуры</w:t>
            </w:r>
          </w:p>
        </w:tc>
        <w:tc>
          <w:tcPr>
            <w:tcW w:w="7719" w:type="dxa"/>
          </w:tcPr>
          <w:p w:rsidR="00904689" w:rsidRPr="00827D5B" w:rsidRDefault="00904689" w:rsidP="00904689">
            <w:pPr>
              <w:widowControl w:val="0"/>
              <w:spacing w:line="23" w:lineRule="atLeast"/>
              <w:jc w:val="both"/>
              <w:rPr>
                <w:sz w:val="22"/>
                <w:szCs w:val="22"/>
                <w:shd w:val="clear" w:color="auto" w:fill="FDE9D9"/>
              </w:rPr>
            </w:pPr>
            <w:r w:rsidRPr="00827D5B">
              <w:rPr>
                <w:sz w:val="22"/>
                <w:szCs w:val="22"/>
              </w:rPr>
              <w:t xml:space="preserve">Федеральный закон от 18 июля </w:t>
            </w:r>
            <w:smartTag w:uri="urn:schemas-microsoft-com:office:smarttags" w:element="metricconverter">
              <w:smartTagPr>
                <w:attr w:name="ProductID" w:val="2011 г"/>
              </w:smartTagPr>
              <w:r w:rsidRPr="00827D5B">
                <w:rPr>
                  <w:sz w:val="22"/>
                  <w:szCs w:val="22"/>
                </w:rPr>
                <w:t>2011 г</w:t>
              </w:r>
            </w:smartTag>
            <w:r w:rsidRPr="00827D5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827D5B">
              <w:rPr>
                <w:sz w:val="22"/>
                <w:szCs w:val="22"/>
              </w:rPr>
              <w:t>регламентированных  закупок</w:t>
            </w:r>
            <w:proofErr w:type="gramEnd"/>
            <w:r w:rsidRPr="00827D5B">
              <w:rPr>
                <w:sz w:val="22"/>
                <w:szCs w:val="22"/>
              </w:rPr>
              <w:t xml:space="preserve">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827D5B">
              <w:rPr>
                <w:sz w:val="22"/>
                <w:szCs w:val="22"/>
              </w:rPr>
              <w:t xml:space="preserve"> №1</w:t>
            </w:r>
            <w:r>
              <w:rPr>
                <w:sz w:val="22"/>
                <w:szCs w:val="22"/>
              </w:rPr>
              <w:t>0 от</w:t>
            </w:r>
            <w:r w:rsidRPr="00827D5B">
              <w:rPr>
                <w:sz w:val="22"/>
                <w:szCs w:val="22"/>
              </w:rPr>
              <w:t xml:space="preserve"> 0</w:t>
            </w:r>
            <w:r>
              <w:rPr>
                <w:sz w:val="22"/>
                <w:szCs w:val="22"/>
              </w:rPr>
              <w:t>5</w:t>
            </w:r>
            <w:r w:rsidRPr="00827D5B">
              <w:rPr>
                <w:sz w:val="22"/>
                <w:szCs w:val="22"/>
              </w:rPr>
              <w:t>.06.201</w:t>
            </w:r>
            <w:r>
              <w:rPr>
                <w:sz w:val="22"/>
                <w:szCs w:val="22"/>
              </w:rPr>
              <w:t>7</w:t>
            </w:r>
            <w:r w:rsidRPr="00827D5B">
              <w:rPr>
                <w:sz w:val="22"/>
                <w:szCs w:val="22"/>
              </w:rPr>
              <w:t xml:space="preserve">г. </w:t>
            </w:r>
          </w:p>
        </w:tc>
      </w:tr>
      <w:tr w:rsidR="00904689" w:rsidRPr="00827D5B" w:rsidTr="00904689">
        <w:trPr>
          <w:trHeight w:val="499"/>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bCs/>
                <w:sz w:val="22"/>
                <w:szCs w:val="22"/>
              </w:rPr>
            </w:pPr>
            <w:r w:rsidRPr="00827D5B">
              <w:rPr>
                <w:bCs/>
                <w:sz w:val="22"/>
                <w:szCs w:val="22"/>
              </w:rPr>
              <w:t>Предмет закупочной процедуры и требования к выполнению работ (оказанию услуг):</w:t>
            </w:r>
          </w:p>
        </w:tc>
        <w:tc>
          <w:tcPr>
            <w:tcW w:w="7719" w:type="dxa"/>
          </w:tcPr>
          <w:p w:rsidR="00904689" w:rsidRPr="00827D5B" w:rsidRDefault="00904689" w:rsidP="00904689">
            <w:pPr>
              <w:widowControl w:val="0"/>
              <w:tabs>
                <w:tab w:val="left" w:pos="0"/>
              </w:tabs>
              <w:jc w:val="both"/>
              <w:outlineLvl w:val="0"/>
              <w:rPr>
                <w:sz w:val="22"/>
                <w:szCs w:val="22"/>
              </w:rPr>
            </w:pPr>
            <w:r w:rsidRPr="00827D5B">
              <w:rPr>
                <w:sz w:val="22"/>
                <w:szCs w:val="22"/>
              </w:rPr>
              <w:t xml:space="preserve">Право заключения </w:t>
            </w:r>
            <w:r w:rsidR="0056249F" w:rsidRPr="0056249F">
              <w:rPr>
                <w:sz w:val="22"/>
                <w:szCs w:val="22"/>
              </w:rPr>
              <w:t xml:space="preserve">договора </w:t>
            </w:r>
            <w:r w:rsidR="0056249F" w:rsidRPr="0056249F">
              <w:rPr>
                <w:sz w:val="22"/>
                <w:szCs w:val="22"/>
                <w:lang w:eastAsia="x-none"/>
              </w:rPr>
              <w:t>возмездного оказания услуг (</w:t>
            </w:r>
            <w:r w:rsidR="0056249F" w:rsidRPr="0056249F">
              <w:rPr>
                <w:bCs/>
                <w:sz w:val="22"/>
                <w:szCs w:val="22"/>
              </w:rPr>
              <w:t>выполнение периодической поверки средств измерений</w:t>
            </w:r>
            <w:r w:rsidR="0056249F" w:rsidRPr="0056249F">
              <w:rPr>
                <w:sz w:val="22"/>
                <w:szCs w:val="22"/>
                <w:lang w:eastAsia="x-none"/>
              </w:rPr>
              <w:t>)</w:t>
            </w:r>
            <w:r w:rsidR="0056249F">
              <w:rPr>
                <w:sz w:val="22"/>
                <w:szCs w:val="22"/>
                <w:lang w:eastAsia="x-none"/>
              </w:rPr>
              <w:t xml:space="preserve"> </w:t>
            </w:r>
            <w:r w:rsidRPr="00827D5B">
              <w:rPr>
                <w:sz w:val="22"/>
                <w:szCs w:val="22"/>
                <w:lang w:eastAsia="x-none"/>
              </w:rPr>
              <w:t>для нужд ПАО «Волгоградоблэлектро».</w:t>
            </w:r>
          </w:p>
          <w:p w:rsidR="00904689" w:rsidRPr="00827D5B" w:rsidRDefault="00904689" w:rsidP="00904689">
            <w:pPr>
              <w:widowControl w:val="0"/>
              <w:tabs>
                <w:tab w:val="left" w:pos="9800"/>
              </w:tabs>
              <w:spacing w:line="23" w:lineRule="atLeast"/>
              <w:jc w:val="both"/>
              <w:rPr>
                <w:bCs/>
                <w:sz w:val="22"/>
                <w:szCs w:val="22"/>
              </w:rPr>
            </w:pPr>
            <w:r w:rsidRPr="00827D5B">
              <w:rPr>
                <w:sz w:val="22"/>
                <w:szCs w:val="22"/>
              </w:rPr>
              <w:t xml:space="preserve">Сведения об объеме поставляемых товаров, выполняемых работ (оказываемых услуг), порядке оплаты, гарантийном сроке,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827D5B">
              <w:rPr>
                <w:sz w:val="22"/>
                <w:szCs w:val="22"/>
              </w:rPr>
              <w:t>2  документации</w:t>
            </w:r>
            <w:proofErr w:type="gramEnd"/>
            <w:r w:rsidRPr="00827D5B">
              <w:rPr>
                <w:sz w:val="22"/>
                <w:szCs w:val="22"/>
              </w:rPr>
              <w:t xml:space="preserve"> </w:t>
            </w:r>
            <w:r>
              <w:rPr>
                <w:sz w:val="22"/>
                <w:szCs w:val="22"/>
              </w:rPr>
              <w:t>запрос котировок</w:t>
            </w:r>
            <w:r w:rsidRPr="00827D5B">
              <w:rPr>
                <w:sz w:val="22"/>
                <w:szCs w:val="22"/>
              </w:rPr>
              <w:t>.</w:t>
            </w:r>
          </w:p>
        </w:tc>
      </w:tr>
      <w:tr w:rsidR="00904689" w:rsidRPr="00827D5B" w:rsidTr="00904689">
        <w:trPr>
          <w:trHeight w:val="1299"/>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Начальная (максимальная) цена договора (цена лота)</w:t>
            </w:r>
          </w:p>
        </w:tc>
        <w:tc>
          <w:tcPr>
            <w:tcW w:w="7719" w:type="dxa"/>
          </w:tcPr>
          <w:p w:rsidR="0056249F" w:rsidRPr="0056249F" w:rsidRDefault="0056249F" w:rsidP="0056249F">
            <w:pPr>
              <w:tabs>
                <w:tab w:val="left" w:pos="993"/>
              </w:tabs>
              <w:spacing w:line="23" w:lineRule="atLeast"/>
              <w:jc w:val="both"/>
              <w:rPr>
                <w:bCs/>
                <w:sz w:val="22"/>
              </w:rPr>
            </w:pPr>
            <w:r w:rsidRPr="0056249F">
              <w:rPr>
                <w:b/>
                <w:bCs/>
                <w:sz w:val="22"/>
              </w:rPr>
              <w:t>Лот № 1:</w:t>
            </w:r>
            <w:r w:rsidRPr="0056249F">
              <w:rPr>
                <w:b/>
                <w:bCs/>
                <w:i/>
                <w:sz w:val="22"/>
              </w:rPr>
              <w:t xml:space="preserve"> </w:t>
            </w:r>
            <w:r w:rsidRPr="0056249F">
              <w:rPr>
                <w:bCs/>
                <w:sz w:val="22"/>
              </w:rPr>
              <w:t xml:space="preserve">Начальная (максимальная) цена договора: </w:t>
            </w:r>
            <w:r w:rsidRPr="0056249F">
              <w:rPr>
                <w:b/>
                <w:bCs/>
                <w:sz w:val="22"/>
              </w:rPr>
              <w:t>1 688 791 (один миллион шестьсот восемьдесят восемь тысяч семьсот девяносто один) рубль 83 копейки, с учетом НДС 18%.</w:t>
            </w:r>
            <w:r w:rsidRPr="0056249F">
              <w:rPr>
                <w:bCs/>
                <w:sz w:val="22"/>
              </w:rPr>
              <w:t xml:space="preserve"> </w:t>
            </w:r>
          </w:p>
          <w:p w:rsidR="0056249F" w:rsidRPr="0056249F" w:rsidRDefault="0056249F" w:rsidP="0056249F">
            <w:pPr>
              <w:tabs>
                <w:tab w:val="left" w:pos="993"/>
              </w:tabs>
              <w:spacing w:line="23" w:lineRule="atLeast"/>
              <w:jc w:val="both"/>
              <w:rPr>
                <w:sz w:val="22"/>
              </w:rPr>
            </w:pPr>
            <w:r w:rsidRPr="0056249F">
              <w:rPr>
                <w:bCs/>
                <w:sz w:val="22"/>
              </w:rPr>
              <w:t xml:space="preserve">Начальная (максимальная) цена договора без НДС: </w:t>
            </w:r>
            <w:r w:rsidRPr="0056249F">
              <w:rPr>
                <w:b/>
                <w:bCs/>
                <w:sz w:val="22"/>
              </w:rPr>
              <w:t>1 431 179 (один миллион четыреста тридцать одна тысяча сто семьдесят девять) рублей 52 копейки.</w:t>
            </w:r>
            <w:r w:rsidRPr="0056249F">
              <w:rPr>
                <w:sz w:val="22"/>
              </w:rPr>
              <w:t xml:space="preserve"> </w:t>
            </w:r>
          </w:p>
          <w:p w:rsidR="00904689" w:rsidRPr="00827D5B" w:rsidRDefault="00904689" w:rsidP="00904689">
            <w:pPr>
              <w:tabs>
                <w:tab w:val="left" w:pos="993"/>
              </w:tabs>
              <w:spacing w:line="23" w:lineRule="atLeast"/>
              <w:jc w:val="both"/>
              <w:rPr>
                <w:sz w:val="22"/>
                <w:szCs w:val="22"/>
              </w:rPr>
            </w:pPr>
            <w:r w:rsidRPr="00827D5B">
              <w:rPr>
                <w:sz w:val="22"/>
                <w:szCs w:val="22"/>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904689" w:rsidRPr="00827D5B" w:rsidRDefault="00904689" w:rsidP="00904689">
            <w:pPr>
              <w:tabs>
                <w:tab w:val="left" w:pos="420"/>
              </w:tabs>
              <w:autoSpaceDE w:val="0"/>
              <w:autoSpaceDN w:val="0"/>
              <w:adjustRightInd w:val="0"/>
              <w:spacing w:line="23" w:lineRule="atLeast"/>
              <w:jc w:val="both"/>
              <w:rPr>
                <w:b/>
                <w:bCs/>
                <w:i/>
                <w:sz w:val="22"/>
                <w:szCs w:val="22"/>
              </w:rPr>
            </w:pPr>
            <w:r w:rsidRPr="00827D5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04689" w:rsidRPr="00827D5B" w:rsidTr="00904689">
        <w:trPr>
          <w:trHeight w:val="808"/>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Порядок формирования цены договора (цены лота)</w:t>
            </w:r>
          </w:p>
        </w:tc>
        <w:tc>
          <w:tcPr>
            <w:tcW w:w="7719" w:type="dxa"/>
          </w:tcPr>
          <w:p w:rsidR="00904689" w:rsidRPr="00827D5B" w:rsidRDefault="00904689" w:rsidP="00904689">
            <w:pPr>
              <w:tabs>
                <w:tab w:val="left" w:pos="993"/>
              </w:tabs>
              <w:spacing w:line="23" w:lineRule="atLeast"/>
              <w:jc w:val="both"/>
              <w:rPr>
                <w:sz w:val="22"/>
                <w:szCs w:val="22"/>
              </w:rPr>
            </w:pPr>
            <w:r w:rsidRPr="00827D5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827D5B">
              <w:rPr>
                <w:sz w:val="22"/>
                <w:szCs w:val="22"/>
              </w:rPr>
              <w:t>за  НДС</w:t>
            </w:r>
            <w:proofErr w:type="gramEnd"/>
            <w:r w:rsidRPr="00827D5B">
              <w:rPr>
                <w:sz w:val="22"/>
                <w:szCs w:val="22"/>
              </w:rPr>
              <w:t>.</w:t>
            </w:r>
          </w:p>
        </w:tc>
      </w:tr>
      <w:tr w:rsidR="00904689" w:rsidRPr="00827D5B" w:rsidTr="00904689">
        <w:trPr>
          <w:trHeight w:val="70"/>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 xml:space="preserve">Размер и валюта обеспечения заявки. </w:t>
            </w:r>
          </w:p>
          <w:p w:rsidR="00904689" w:rsidRPr="00827D5B" w:rsidRDefault="00904689" w:rsidP="00904689">
            <w:pPr>
              <w:widowControl w:val="0"/>
              <w:spacing w:line="23" w:lineRule="atLeast"/>
              <w:jc w:val="both"/>
              <w:rPr>
                <w:sz w:val="22"/>
                <w:szCs w:val="22"/>
              </w:rPr>
            </w:pPr>
          </w:p>
        </w:tc>
        <w:tc>
          <w:tcPr>
            <w:tcW w:w="7719" w:type="dxa"/>
          </w:tcPr>
          <w:p w:rsidR="00904689" w:rsidRPr="00827D5B" w:rsidRDefault="00904689" w:rsidP="00904689">
            <w:pPr>
              <w:widowControl w:val="0"/>
              <w:tabs>
                <w:tab w:val="left" w:pos="1134"/>
              </w:tabs>
              <w:spacing w:line="23" w:lineRule="atLeast"/>
              <w:jc w:val="both"/>
              <w:rPr>
                <w:bCs/>
                <w:sz w:val="22"/>
                <w:szCs w:val="22"/>
              </w:rPr>
            </w:pPr>
            <w:r w:rsidRPr="00827D5B">
              <w:rPr>
                <w:b/>
                <w:bCs/>
                <w:sz w:val="22"/>
                <w:szCs w:val="22"/>
              </w:rPr>
              <w:t>Лот № 1</w:t>
            </w:r>
            <w:r w:rsidRPr="00827D5B">
              <w:rPr>
                <w:bCs/>
                <w:sz w:val="22"/>
                <w:szCs w:val="22"/>
              </w:rPr>
              <w:t xml:space="preserve">: обеспечение заявки </w:t>
            </w:r>
            <w:r w:rsidRPr="00A9229C">
              <w:rPr>
                <w:bCs/>
                <w:sz w:val="22"/>
                <w:szCs w:val="22"/>
              </w:rPr>
              <w:t xml:space="preserve">составляет </w:t>
            </w:r>
            <w:r w:rsidR="0056249F" w:rsidRPr="0056249F">
              <w:rPr>
                <w:b/>
                <w:bCs/>
                <w:sz w:val="22"/>
              </w:rPr>
              <w:t xml:space="preserve">33 775,83 </w:t>
            </w:r>
            <w:r w:rsidRPr="00A9229C">
              <w:rPr>
                <w:b/>
                <w:bCs/>
                <w:sz w:val="22"/>
                <w:szCs w:val="22"/>
              </w:rPr>
              <w:t>рублей (2 %)</w:t>
            </w:r>
            <w:r w:rsidRPr="00846273">
              <w:rPr>
                <w:bCs/>
              </w:rPr>
              <w:t xml:space="preserve"> </w:t>
            </w:r>
            <w:r w:rsidRPr="00827D5B">
              <w:rPr>
                <w:bCs/>
                <w:sz w:val="22"/>
                <w:szCs w:val="22"/>
              </w:rPr>
              <w:t>от начальной (максимальной) цены договора, указанной в настоящем извещении.</w:t>
            </w:r>
            <w:r w:rsidRPr="00827D5B">
              <w:rPr>
                <w:b/>
                <w:bCs/>
                <w:sz w:val="22"/>
                <w:szCs w:val="22"/>
              </w:rPr>
              <w:t xml:space="preserve"> </w:t>
            </w:r>
            <w:r w:rsidRPr="001105C4">
              <w:rPr>
                <w:bCs/>
                <w:sz w:val="22"/>
                <w:szCs w:val="22"/>
              </w:rPr>
              <w:t>Обеспечение заявки осуществляется участником закупки в соответствии с регламентом электронной торговой площадки.</w:t>
            </w:r>
            <w:r>
              <w:rPr>
                <w:bCs/>
              </w:rPr>
              <w:t xml:space="preserve"> </w:t>
            </w:r>
            <w:r w:rsidRPr="001B4E12">
              <w:rPr>
                <w:bCs/>
                <w:sz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tc>
      </w:tr>
      <w:tr w:rsidR="00904689" w:rsidRPr="00827D5B" w:rsidTr="00904689">
        <w:trPr>
          <w:trHeight w:val="70"/>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 xml:space="preserve">Размер и валюта </w:t>
            </w:r>
            <w:proofErr w:type="gramStart"/>
            <w:r w:rsidRPr="00827D5B">
              <w:rPr>
                <w:sz w:val="22"/>
                <w:szCs w:val="22"/>
              </w:rPr>
              <w:t>обеспечения  договора</w:t>
            </w:r>
            <w:proofErr w:type="gramEnd"/>
            <w:r w:rsidRPr="00827D5B">
              <w:rPr>
                <w:sz w:val="22"/>
                <w:szCs w:val="22"/>
              </w:rPr>
              <w:t>. Реквизиты для перечисления обеспечения:</w:t>
            </w:r>
          </w:p>
        </w:tc>
        <w:tc>
          <w:tcPr>
            <w:tcW w:w="7719" w:type="dxa"/>
          </w:tcPr>
          <w:p w:rsidR="00904689" w:rsidRPr="00A9229C" w:rsidRDefault="00904689" w:rsidP="00904689">
            <w:pPr>
              <w:widowControl w:val="0"/>
              <w:tabs>
                <w:tab w:val="left" w:pos="1134"/>
              </w:tabs>
              <w:spacing w:line="23" w:lineRule="atLeast"/>
              <w:jc w:val="both"/>
              <w:rPr>
                <w:bCs/>
                <w:sz w:val="22"/>
                <w:szCs w:val="22"/>
              </w:rPr>
            </w:pPr>
            <w:proofErr w:type="gramStart"/>
            <w:r w:rsidRPr="00827D5B">
              <w:rPr>
                <w:b/>
                <w:bCs/>
                <w:sz w:val="22"/>
                <w:szCs w:val="22"/>
              </w:rPr>
              <w:t>Лот  №</w:t>
            </w:r>
            <w:proofErr w:type="gramEnd"/>
            <w:r w:rsidRPr="00827D5B">
              <w:rPr>
                <w:b/>
                <w:bCs/>
                <w:sz w:val="22"/>
                <w:szCs w:val="22"/>
              </w:rPr>
              <w:t xml:space="preserve"> 1:</w:t>
            </w:r>
            <w:r w:rsidRPr="00827D5B">
              <w:rPr>
                <w:bCs/>
                <w:sz w:val="22"/>
                <w:szCs w:val="22"/>
              </w:rPr>
              <w:t xml:space="preserve"> обеспечение исполнения договора составляет </w:t>
            </w:r>
            <w:r w:rsidR="0056249F" w:rsidRPr="0056249F">
              <w:rPr>
                <w:b/>
                <w:bCs/>
                <w:sz w:val="22"/>
              </w:rPr>
              <w:t xml:space="preserve">84 439,59  </w:t>
            </w:r>
            <w:r w:rsidRPr="00A9229C">
              <w:rPr>
                <w:b/>
                <w:bCs/>
                <w:sz w:val="22"/>
                <w:szCs w:val="22"/>
              </w:rPr>
              <w:t>рублей</w:t>
            </w:r>
            <w:r w:rsidRPr="00A9229C">
              <w:rPr>
                <w:bCs/>
                <w:sz w:val="22"/>
                <w:szCs w:val="22"/>
              </w:rPr>
              <w:t xml:space="preserve"> </w:t>
            </w:r>
            <w:r w:rsidRPr="00A9229C">
              <w:rPr>
                <w:b/>
                <w:bCs/>
                <w:sz w:val="22"/>
                <w:szCs w:val="22"/>
              </w:rPr>
              <w:t xml:space="preserve">(5 %) </w:t>
            </w:r>
            <w:r w:rsidRPr="00A9229C">
              <w:rPr>
                <w:bCs/>
                <w:sz w:val="22"/>
                <w:szCs w:val="22"/>
              </w:rPr>
              <w:t>от начальной (максимальной) цены договора, указанной в настоящем извещении.</w:t>
            </w:r>
            <w:r>
              <w:rPr>
                <w:bCs/>
                <w:sz w:val="22"/>
                <w:szCs w:val="22"/>
              </w:rPr>
              <w:t xml:space="preserve"> </w:t>
            </w:r>
            <w:r w:rsidRPr="001B4E12">
              <w:rPr>
                <w:bCs/>
                <w:sz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904689" w:rsidRPr="00827D5B" w:rsidRDefault="00904689" w:rsidP="00904689">
            <w:pPr>
              <w:spacing w:line="23" w:lineRule="atLeast"/>
              <w:jc w:val="both"/>
              <w:rPr>
                <w:bCs/>
                <w:sz w:val="22"/>
                <w:szCs w:val="22"/>
              </w:rPr>
            </w:pPr>
            <w:r w:rsidRPr="00827D5B">
              <w:rPr>
                <w:b/>
                <w:bCs/>
                <w:sz w:val="22"/>
                <w:szCs w:val="22"/>
              </w:rPr>
              <w:t>Примечание:</w:t>
            </w:r>
            <w:r w:rsidRPr="00827D5B">
              <w:rPr>
                <w:bCs/>
                <w:sz w:val="22"/>
                <w:szCs w:val="22"/>
              </w:rPr>
              <w:t xml:space="preserve"> В платежном поручении необходимо указать название и номер закупки, по которой производится обеспечение.</w:t>
            </w:r>
          </w:p>
          <w:p w:rsidR="00904689" w:rsidRPr="00827D5B" w:rsidRDefault="00904689" w:rsidP="00904689">
            <w:pPr>
              <w:autoSpaceDE w:val="0"/>
              <w:autoSpaceDN w:val="0"/>
              <w:adjustRightInd w:val="0"/>
              <w:spacing w:line="23" w:lineRule="atLeast"/>
              <w:jc w:val="both"/>
              <w:rPr>
                <w:color w:val="000000"/>
                <w:sz w:val="22"/>
                <w:szCs w:val="22"/>
              </w:rPr>
            </w:pPr>
            <w:r w:rsidRPr="00827D5B">
              <w:rPr>
                <w:color w:val="000000"/>
                <w:sz w:val="22"/>
                <w:szCs w:val="22"/>
              </w:rPr>
              <w:t>Расчетный счет ПАО «Волгоградоблэлектро» № р/с 40702810601000001087 Южный ф-л ПАО «Промсвязьбанк» к/с 30101810100000000715 БИК 041806715 ИНН 3443029580/34</w:t>
            </w:r>
            <w:r>
              <w:rPr>
                <w:color w:val="000000"/>
                <w:sz w:val="22"/>
                <w:szCs w:val="22"/>
              </w:rPr>
              <w:t>5250001</w:t>
            </w:r>
            <w:r w:rsidRPr="00827D5B">
              <w:rPr>
                <w:color w:val="000000"/>
                <w:sz w:val="22"/>
                <w:szCs w:val="22"/>
              </w:rPr>
              <w:t xml:space="preserve"> ОГРН 1023402971272</w:t>
            </w:r>
          </w:p>
        </w:tc>
      </w:tr>
      <w:tr w:rsidR="00904689" w:rsidRPr="00827D5B" w:rsidTr="00904689">
        <w:trPr>
          <w:trHeight w:val="70"/>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Место подачи заявок</w:t>
            </w:r>
          </w:p>
        </w:tc>
        <w:tc>
          <w:tcPr>
            <w:tcW w:w="7719" w:type="dxa"/>
          </w:tcPr>
          <w:p w:rsidR="00904689" w:rsidRPr="00EE3623" w:rsidRDefault="00904689" w:rsidP="00904689">
            <w:pPr>
              <w:widowControl w:val="0"/>
              <w:spacing w:line="23" w:lineRule="atLeast"/>
              <w:jc w:val="both"/>
              <w:rPr>
                <w:sz w:val="22"/>
                <w:szCs w:val="22"/>
              </w:rPr>
            </w:pPr>
            <w:r w:rsidRPr="00EE3623">
              <w:rPr>
                <w:sz w:val="22"/>
                <w:szCs w:val="22"/>
              </w:rPr>
              <w:t xml:space="preserve">Электронная торговая площадка </w:t>
            </w:r>
            <w:hyperlink r:id="rId15" w:history="1">
              <w:r w:rsidRPr="00EE3623">
                <w:rPr>
                  <w:color w:val="0000FF"/>
                  <w:sz w:val="22"/>
                  <w:szCs w:val="22"/>
                  <w:u w:val="single"/>
                </w:rPr>
                <w:t>www.otc.ru</w:t>
              </w:r>
            </w:hyperlink>
          </w:p>
        </w:tc>
      </w:tr>
      <w:tr w:rsidR="00904689" w:rsidRPr="00827D5B" w:rsidTr="00904689">
        <w:trPr>
          <w:trHeight w:val="808"/>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Срок подачи заявок на участие в закупке</w:t>
            </w:r>
          </w:p>
        </w:tc>
        <w:tc>
          <w:tcPr>
            <w:tcW w:w="7719" w:type="dxa"/>
          </w:tcPr>
          <w:p w:rsidR="00904689" w:rsidRPr="00827D5B" w:rsidRDefault="00904689" w:rsidP="00904689">
            <w:pPr>
              <w:widowControl w:val="0"/>
              <w:spacing w:line="23" w:lineRule="atLeast"/>
              <w:jc w:val="both"/>
              <w:rPr>
                <w:sz w:val="22"/>
                <w:szCs w:val="22"/>
              </w:rPr>
            </w:pPr>
            <w:r w:rsidRPr="00827D5B">
              <w:rPr>
                <w:sz w:val="22"/>
                <w:szCs w:val="22"/>
              </w:rPr>
              <w:t xml:space="preserve">С момента размещения извещения о закупке в единой информационной системе по </w:t>
            </w:r>
          </w:p>
          <w:p w:rsidR="00904689" w:rsidRPr="00827D5B" w:rsidRDefault="00AE1C41" w:rsidP="00904689">
            <w:pPr>
              <w:widowControl w:val="0"/>
              <w:spacing w:line="23" w:lineRule="atLeast"/>
              <w:jc w:val="both"/>
              <w:rPr>
                <w:sz w:val="22"/>
                <w:szCs w:val="22"/>
              </w:rPr>
            </w:pPr>
            <w:r>
              <w:rPr>
                <w:sz w:val="22"/>
                <w:szCs w:val="22"/>
              </w:rPr>
              <w:t>09</w:t>
            </w:r>
            <w:r w:rsidR="00904689" w:rsidRPr="00827D5B">
              <w:rPr>
                <w:sz w:val="22"/>
                <w:szCs w:val="22"/>
              </w:rPr>
              <w:t xml:space="preserve"> час. </w:t>
            </w:r>
            <w:r>
              <w:rPr>
                <w:sz w:val="22"/>
                <w:szCs w:val="22"/>
              </w:rPr>
              <w:t>00</w:t>
            </w:r>
            <w:r w:rsidR="00904689" w:rsidRPr="00827D5B">
              <w:rPr>
                <w:sz w:val="22"/>
                <w:szCs w:val="22"/>
              </w:rPr>
              <w:t xml:space="preserve"> мин. (время московское) «</w:t>
            </w:r>
            <w:r>
              <w:rPr>
                <w:sz w:val="22"/>
                <w:szCs w:val="22"/>
              </w:rPr>
              <w:t>11</w:t>
            </w:r>
            <w:r w:rsidR="00904689" w:rsidRPr="00827D5B">
              <w:rPr>
                <w:sz w:val="22"/>
                <w:szCs w:val="22"/>
              </w:rPr>
              <w:t xml:space="preserve">» </w:t>
            </w:r>
            <w:r>
              <w:rPr>
                <w:sz w:val="22"/>
                <w:szCs w:val="22"/>
              </w:rPr>
              <w:t>января</w:t>
            </w:r>
            <w:r w:rsidR="00904689" w:rsidRPr="00827D5B">
              <w:rPr>
                <w:sz w:val="22"/>
                <w:szCs w:val="22"/>
              </w:rPr>
              <w:t xml:space="preserve"> 201</w:t>
            </w:r>
            <w:r>
              <w:rPr>
                <w:sz w:val="22"/>
                <w:szCs w:val="22"/>
              </w:rPr>
              <w:t>8</w:t>
            </w:r>
            <w:r w:rsidR="00904689" w:rsidRPr="00827D5B">
              <w:rPr>
                <w:sz w:val="22"/>
                <w:szCs w:val="22"/>
              </w:rPr>
              <w:t xml:space="preserve"> года.</w:t>
            </w:r>
          </w:p>
        </w:tc>
      </w:tr>
      <w:tr w:rsidR="00904689" w:rsidRPr="00827D5B" w:rsidTr="00904689">
        <w:trPr>
          <w:trHeight w:val="808"/>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 xml:space="preserve">Срок предоставления участникам закупки разъяснений положений документации </w:t>
            </w:r>
          </w:p>
        </w:tc>
        <w:tc>
          <w:tcPr>
            <w:tcW w:w="7719" w:type="dxa"/>
          </w:tcPr>
          <w:p w:rsidR="00904689" w:rsidRPr="00827D5B" w:rsidRDefault="00904689" w:rsidP="00904689">
            <w:pPr>
              <w:widowControl w:val="0"/>
              <w:spacing w:line="23" w:lineRule="atLeast"/>
              <w:jc w:val="both"/>
              <w:rPr>
                <w:sz w:val="22"/>
                <w:szCs w:val="22"/>
              </w:rPr>
            </w:pPr>
            <w:r w:rsidRPr="00827D5B">
              <w:rPr>
                <w:sz w:val="22"/>
                <w:szCs w:val="22"/>
              </w:rPr>
              <w:t xml:space="preserve">С момента размещения извещения о закупке в единой информационной системе по </w:t>
            </w:r>
          </w:p>
          <w:p w:rsidR="00904689" w:rsidRPr="00827D5B" w:rsidRDefault="00AE1C41" w:rsidP="00904689">
            <w:pPr>
              <w:widowControl w:val="0"/>
              <w:spacing w:line="23" w:lineRule="atLeast"/>
              <w:jc w:val="both"/>
              <w:rPr>
                <w:sz w:val="22"/>
                <w:szCs w:val="22"/>
              </w:rPr>
            </w:pPr>
            <w:r>
              <w:rPr>
                <w:sz w:val="22"/>
                <w:szCs w:val="22"/>
              </w:rPr>
              <w:t>14</w:t>
            </w:r>
            <w:r w:rsidR="00904689" w:rsidRPr="00827D5B">
              <w:rPr>
                <w:sz w:val="22"/>
                <w:szCs w:val="22"/>
              </w:rPr>
              <w:t xml:space="preserve"> час. </w:t>
            </w:r>
            <w:r>
              <w:rPr>
                <w:sz w:val="22"/>
                <w:szCs w:val="22"/>
              </w:rPr>
              <w:t>00</w:t>
            </w:r>
            <w:r w:rsidR="00904689" w:rsidRPr="00827D5B">
              <w:rPr>
                <w:sz w:val="22"/>
                <w:szCs w:val="22"/>
              </w:rPr>
              <w:t xml:space="preserve"> мин. (время московское) «</w:t>
            </w:r>
            <w:r>
              <w:rPr>
                <w:sz w:val="22"/>
                <w:szCs w:val="22"/>
              </w:rPr>
              <w:t>09</w:t>
            </w:r>
            <w:r w:rsidR="00904689" w:rsidRPr="00827D5B">
              <w:rPr>
                <w:sz w:val="22"/>
                <w:szCs w:val="22"/>
              </w:rPr>
              <w:t xml:space="preserve">» </w:t>
            </w:r>
            <w:r>
              <w:rPr>
                <w:sz w:val="22"/>
                <w:szCs w:val="22"/>
              </w:rPr>
              <w:t>января</w:t>
            </w:r>
            <w:r w:rsidR="00904689" w:rsidRPr="00827D5B">
              <w:rPr>
                <w:sz w:val="22"/>
                <w:szCs w:val="22"/>
              </w:rPr>
              <w:t xml:space="preserve"> 201</w:t>
            </w:r>
            <w:r>
              <w:rPr>
                <w:sz w:val="22"/>
                <w:szCs w:val="22"/>
              </w:rPr>
              <w:t>8</w:t>
            </w:r>
            <w:r w:rsidR="00904689" w:rsidRPr="00827D5B">
              <w:rPr>
                <w:sz w:val="22"/>
                <w:szCs w:val="22"/>
              </w:rPr>
              <w:t xml:space="preserve"> года.</w:t>
            </w:r>
          </w:p>
        </w:tc>
      </w:tr>
      <w:tr w:rsidR="00904689" w:rsidRPr="00827D5B" w:rsidTr="00904689">
        <w:trPr>
          <w:trHeight w:val="498"/>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Место открытия доступа, рассмотрения заявок и подведения итогов</w:t>
            </w:r>
          </w:p>
        </w:tc>
        <w:tc>
          <w:tcPr>
            <w:tcW w:w="7719" w:type="dxa"/>
          </w:tcPr>
          <w:p w:rsidR="00904689" w:rsidRPr="00827D5B" w:rsidRDefault="00904689" w:rsidP="00904689">
            <w:pPr>
              <w:tabs>
                <w:tab w:val="left" w:pos="993"/>
              </w:tabs>
              <w:spacing w:line="23" w:lineRule="atLeast"/>
              <w:jc w:val="both"/>
              <w:rPr>
                <w:sz w:val="22"/>
                <w:szCs w:val="22"/>
              </w:rPr>
            </w:pPr>
            <w:smartTag w:uri="urn:schemas-microsoft-com:office:smarttags" w:element="metricconverter">
              <w:smartTagPr>
                <w:attr w:name="ProductID" w:val="400075, г"/>
              </w:smartTagPr>
              <w:r w:rsidRPr="00827D5B">
                <w:rPr>
                  <w:sz w:val="22"/>
                  <w:szCs w:val="22"/>
                </w:rPr>
                <w:t>400075, г</w:t>
              </w:r>
            </w:smartTag>
            <w:r w:rsidRPr="00827D5B">
              <w:rPr>
                <w:sz w:val="22"/>
                <w:szCs w:val="22"/>
              </w:rPr>
              <w:t xml:space="preserve">. Волгоград, ул. Шопена, 13. </w:t>
            </w:r>
          </w:p>
        </w:tc>
      </w:tr>
      <w:tr w:rsidR="00904689" w:rsidRPr="00827D5B" w:rsidTr="00904689">
        <w:trPr>
          <w:trHeight w:val="437"/>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Дата открытия доступа к заявкам</w:t>
            </w:r>
          </w:p>
        </w:tc>
        <w:tc>
          <w:tcPr>
            <w:tcW w:w="7719" w:type="dxa"/>
          </w:tcPr>
          <w:p w:rsidR="00904689" w:rsidRPr="00827D5B" w:rsidRDefault="00AE1C41" w:rsidP="00904689">
            <w:pPr>
              <w:widowControl w:val="0"/>
              <w:spacing w:line="23" w:lineRule="atLeast"/>
              <w:jc w:val="both"/>
              <w:rPr>
                <w:sz w:val="22"/>
                <w:szCs w:val="22"/>
              </w:rPr>
            </w:pPr>
            <w:r>
              <w:rPr>
                <w:sz w:val="22"/>
                <w:szCs w:val="22"/>
              </w:rPr>
              <w:t>09</w:t>
            </w:r>
            <w:r w:rsidR="00904689" w:rsidRPr="00827D5B">
              <w:rPr>
                <w:sz w:val="22"/>
                <w:szCs w:val="22"/>
              </w:rPr>
              <w:t xml:space="preserve"> час. </w:t>
            </w:r>
            <w:r>
              <w:rPr>
                <w:sz w:val="22"/>
                <w:szCs w:val="22"/>
              </w:rPr>
              <w:t>20</w:t>
            </w:r>
            <w:r w:rsidR="00904689" w:rsidRPr="00827D5B">
              <w:rPr>
                <w:sz w:val="22"/>
                <w:szCs w:val="22"/>
              </w:rPr>
              <w:t xml:space="preserve"> мин. (время московское) «</w:t>
            </w:r>
            <w:r>
              <w:rPr>
                <w:sz w:val="22"/>
                <w:szCs w:val="22"/>
              </w:rPr>
              <w:t>11</w:t>
            </w:r>
            <w:r w:rsidR="00904689" w:rsidRPr="00827D5B">
              <w:rPr>
                <w:sz w:val="22"/>
                <w:szCs w:val="22"/>
              </w:rPr>
              <w:t xml:space="preserve">» </w:t>
            </w:r>
            <w:r>
              <w:rPr>
                <w:sz w:val="22"/>
                <w:szCs w:val="22"/>
              </w:rPr>
              <w:t>января</w:t>
            </w:r>
            <w:r w:rsidR="00904689" w:rsidRPr="00827D5B">
              <w:rPr>
                <w:sz w:val="22"/>
                <w:szCs w:val="22"/>
              </w:rPr>
              <w:t xml:space="preserve"> 201</w:t>
            </w:r>
            <w:r>
              <w:rPr>
                <w:sz w:val="22"/>
                <w:szCs w:val="22"/>
              </w:rPr>
              <w:t>8</w:t>
            </w:r>
            <w:r w:rsidR="00904689" w:rsidRPr="00827D5B">
              <w:rPr>
                <w:sz w:val="22"/>
                <w:szCs w:val="22"/>
              </w:rPr>
              <w:t xml:space="preserve"> года.</w:t>
            </w:r>
          </w:p>
        </w:tc>
      </w:tr>
      <w:tr w:rsidR="00904689" w:rsidRPr="00827D5B" w:rsidTr="00904689">
        <w:trPr>
          <w:trHeight w:val="346"/>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Дата рассмотрения заявок</w:t>
            </w:r>
          </w:p>
        </w:tc>
        <w:tc>
          <w:tcPr>
            <w:tcW w:w="7719" w:type="dxa"/>
          </w:tcPr>
          <w:p w:rsidR="00904689" w:rsidRPr="00827D5B" w:rsidRDefault="00AE1C41" w:rsidP="00904689">
            <w:pPr>
              <w:widowControl w:val="0"/>
              <w:spacing w:line="23" w:lineRule="atLeast"/>
              <w:jc w:val="both"/>
              <w:rPr>
                <w:sz w:val="22"/>
                <w:szCs w:val="22"/>
              </w:rPr>
            </w:pPr>
            <w:r>
              <w:rPr>
                <w:sz w:val="22"/>
                <w:szCs w:val="22"/>
              </w:rPr>
              <w:t>11</w:t>
            </w:r>
            <w:r w:rsidR="00904689" w:rsidRPr="00827D5B">
              <w:rPr>
                <w:sz w:val="22"/>
                <w:szCs w:val="22"/>
              </w:rPr>
              <w:t xml:space="preserve"> час. </w:t>
            </w:r>
            <w:r>
              <w:rPr>
                <w:sz w:val="22"/>
                <w:szCs w:val="22"/>
              </w:rPr>
              <w:t xml:space="preserve">00 </w:t>
            </w:r>
            <w:r w:rsidR="00904689" w:rsidRPr="00827D5B">
              <w:rPr>
                <w:sz w:val="22"/>
                <w:szCs w:val="22"/>
              </w:rPr>
              <w:t>мин. (время московское) «</w:t>
            </w:r>
            <w:r>
              <w:rPr>
                <w:sz w:val="22"/>
                <w:szCs w:val="22"/>
              </w:rPr>
              <w:t>11</w:t>
            </w:r>
            <w:r w:rsidR="00904689" w:rsidRPr="00827D5B">
              <w:rPr>
                <w:sz w:val="22"/>
                <w:szCs w:val="22"/>
              </w:rPr>
              <w:t xml:space="preserve">» </w:t>
            </w:r>
            <w:r>
              <w:rPr>
                <w:sz w:val="22"/>
                <w:szCs w:val="22"/>
              </w:rPr>
              <w:t>января</w:t>
            </w:r>
            <w:r w:rsidR="00904689" w:rsidRPr="00827D5B">
              <w:rPr>
                <w:sz w:val="22"/>
                <w:szCs w:val="22"/>
              </w:rPr>
              <w:t xml:space="preserve"> 201</w:t>
            </w:r>
            <w:r>
              <w:rPr>
                <w:sz w:val="22"/>
                <w:szCs w:val="22"/>
              </w:rPr>
              <w:t>8</w:t>
            </w:r>
            <w:r w:rsidR="00904689" w:rsidRPr="00827D5B">
              <w:rPr>
                <w:sz w:val="22"/>
                <w:szCs w:val="22"/>
              </w:rPr>
              <w:t xml:space="preserve"> года.</w:t>
            </w:r>
          </w:p>
        </w:tc>
      </w:tr>
      <w:tr w:rsidR="00904689" w:rsidRPr="00827D5B" w:rsidTr="00904689">
        <w:trPr>
          <w:trHeight w:val="279"/>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tabs>
                <w:tab w:val="left" w:pos="993"/>
              </w:tabs>
              <w:spacing w:line="23" w:lineRule="atLeast"/>
              <w:jc w:val="both"/>
              <w:rPr>
                <w:sz w:val="22"/>
                <w:szCs w:val="22"/>
              </w:rPr>
            </w:pPr>
            <w:r w:rsidRPr="00827D5B">
              <w:rPr>
                <w:sz w:val="22"/>
                <w:szCs w:val="22"/>
              </w:rPr>
              <w:t>Дата подведения итогов</w:t>
            </w:r>
          </w:p>
        </w:tc>
        <w:tc>
          <w:tcPr>
            <w:tcW w:w="7719" w:type="dxa"/>
          </w:tcPr>
          <w:p w:rsidR="00904689" w:rsidRPr="00827D5B" w:rsidRDefault="00904689" w:rsidP="00904689">
            <w:pPr>
              <w:widowControl w:val="0"/>
              <w:spacing w:line="23" w:lineRule="atLeast"/>
              <w:jc w:val="both"/>
              <w:rPr>
                <w:sz w:val="22"/>
                <w:szCs w:val="22"/>
              </w:rPr>
            </w:pPr>
            <w:r w:rsidRPr="00827D5B">
              <w:rPr>
                <w:sz w:val="22"/>
                <w:szCs w:val="22"/>
              </w:rPr>
              <w:t xml:space="preserve">не позднее </w:t>
            </w:r>
            <w:r w:rsidR="00AE1C41">
              <w:rPr>
                <w:sz w:val="22"/>
                <w:szCs w:val="22"/>
              </w:rPr>
              <w:t>12</w:t>
            </w:r>
            <w:r w:rsidRPr="00827D5B">
              <w:rPr>
                <w:sz w:val="22"/>
                <w:szCs w:val="22"/>
              </w:rPr>
              <w:t xml:space="preserve"> час. </w:t>
            </w:r>
            <w:r w:rsidR="00AE1C41">
              <w:rPr>
                <w:sz w:val="22"/>
                <w:szCs w:val="22"/>
              </w:rPr>
              <w:t>00</w:t>
            </w:r>
            <w:r w:rsidRPr="00827D5B">
              <w:rPr>
                <w:sz w:val="22"/>
                <w:szCs w:val="22"/>
              </w:rPr>
              <w:t xml:space="preserve"> мин. (время московское) «</w:t>
            </w:r>
            <w:r w:rsidR="00AE1C41">
              <w:rPr>
                <w:sz w:val="22"/>
                <w:szCs w:val="22"/>
              </w:rPr>
              <w:t>31</w:t>
            </w:r>
            <w:r w:rsidRPr="00827D5B">
              <w:rPr>
                <w:sz w:val="22"/>
                <w:szCs w:val="22"/>
              </w:rPr>
              <w:t xml:space="preserve">» </w:t>
            </w:r>
            <w:r w:rsidR="00AE1C41">
              <w:rPr>
                <w:sz w:val="22"/>
                <w:szCs w:val="22"/>
              </w:rPr>
              <w:t>января</w:t>
            </w:r>
            <w:r w:rsidRPr="00827D5B">
              <w:rPr>
                <w:sz w:val="22"/>
                <w:szCs w:val="22"/>
              </w:rPr>
              <w:t xml:space="preserve"> 201</w:t>
            </w:r>
            <w:r w:rsidR="00AE1C41">
              <w:rPr>
                <w:sz w:val="22"/>
                <w:szCs w:val="22"/>
              </w:rPr>
              <w:t>8</w:t>
            </w:r>
            <w:bookmarkStart w:id="43" w:name="_GoBack"/>
            <w:bookmarkEnd w:id="43"/>
            <w:r w:rsidRPr="00827D5B">
              <w:rPr>
                <w:sz w:val="22"/>
                <w:szCs w:val="22"/>
              </w:rPr>
              <w:t xml:space="preserve"> года.</w:t>
            </w:r>
          </w:p>
        </w:tc>
      </w:tr>
      <w:tr w:rsidR="00904689" w:rsidRPr="00827D5B" w:rsidTr="00904689">
        <w:trPr>
          <w:trHeight w:val="194"/>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Переторжка</w:t>
            </w:r>
          </w:p>
        </w:tc>
        <w:tc>
          <w:tcPr>
            <w:tcW w:w="7719" w:type="dxa"/>
          </w:tcPr>
          <w:p w:rsidR="00904689" w:rsidRPr="00827D5B" w:rsidRDefault="00904689" w:rsidP="00904689">
            <w:pPr>
              <w:widowControl w:val="0"/>
              <w:spacing w:line="23" w:lineRule="atLeast"/>
              <w:jc w:val="both"/>
              <w:rPr>
                <w:spacing w:val="-6"/>
                <w:sz w:val="22"/>
                <w:szCs w:val="22"/>
              </w:rPr>
            </w:pPr>
            <w:r w:rsidRPr="00827D5B">
              <w:rPr>
                <w:spacing w:val="-6"/>
                <w:sz w:val="22"/>
                <w:szCs w:val="22"/>
              </w:rPr>
              <w:t xml:space="preserve">Процедура переторжки может быть объявлена после проведения отборочной стадии. </w:t>
            </w:r>
          </w:p>
        </w:tc>
      </w:tr>
      <w:tr w:rsidR="00904689" w:rsidRPr="00827D5B" w:rsidTr="00904689">
        <w:trPr>
          <w:trHeight w:val="194"/>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Срок место порядок предоставления документации о закупке.</w:t>
            </w:r>
          </w:p>
        </w:tc>
        <w:tc>
          <w:tcPr>
            <w:tcW w:w="7719" w:type="dxa"/>
          </w:tcPr>
          <w:p w:rsidR="00904689" w:rsidRPr="00827D5B" w:rsidRDefault="00904689" w:rsidP="00904689">
            <w:pPr>
              <w:widowControl w:val="0"/>
              <w:spacing w:line="23" w:lineRule="atLeast"/>
              <w:jc w:val="both"/>
              <w:rPr>
                <w:sz w:val="22"/>
                <w:szCs w:val="22"/>
              </w:rPr>
            </w:pPr>
            <w:r w:rsidRPr="00827D5B">
              <w:rPr>
                <w:sz w:val="22"/>
                <w:szCs w:val="22"/>
              </w:rPr>
              <w:t xml:space="preserve">Документация и извещение в форме электронного документа, размещена на сайте Заказчика </w:t>
            </w:r>
            <w:hyperlink r:id="rId16" w:history="1">
              <w:r w:rsidRPr="00827D5B">
                <w:rPr>
                  <w:sz w:val="22"/>
                  <w:szCs w:val="22"/>
                </w:rPr>
                <w:t>www.voel.ru</w:t>
              </w:r>
            </w:hyperlink>
            <w:r w:rsidRPr="00827D5B">
              <w:rPr>
                <w:sz w:val="22"/>
                <w:szCs w:val="22"/>
              </w:rPr>
              <w:t xml:space="preserve">, в единой информационной системе </w:t>
            </w:r>
            <w:hyperlink r:id="rId17" w:history="1">
              <w:r w:rsidRPr="00827D5B">
                <w:rPr>
                  <w:sz w:val="22"/>
                  <w:szCs w:val="22"/>
                </w:rPr>
                <w:t>www.zakupki.gov.ru</w:t>
              </w:r>
            </w:hyperlink>
            <w:r w:rsidRPr="00827D5B">
              <w:rPr>
                <w:sz w:val="22"/>
                <w:szCs w:val="22"/>
              </w:rPr>
              <w:t xml:space="preserve"> и доступна для ознакомления бесплатно.</w:t>
            </w:r>
          </w:p>
          <w:p w:rsidR="00904689" w:rsidRPr="00827D5B" w:rsidRDefault="00904689" w:rsidP="00904689">
            <w:pPr>
              <w:widowControl w:val="0"/>
              <w:spacing w:line="23" w:lineRule="atLeast"/>
              <w:jc w:val="both"/>
              <w:rPr>
                <w:sz w:val="22"/>
                <w:szCs w:val="22"/>
              </w:rPr>
            </w:pPr>
            <w:r w:rsidRPr="00827D5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04689" w:rsidRPr="00827D5B" w:rsidTr="00904689">
        <w:trPr>
          <w:trHeight w:val="194"/>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Особенности участия в закупке субъектов малого и среднего предпринимательства</w:t>
            </w:r>
          </w:p>
        </w:tc>
        <w:tc>
          <w:tcPr>
            <w:tcW w:w="7719" w:type="dxa"/>
          </w:tcPr>
          <w:p w:rsidR="00904689" w:rsidRPr="00827D5B" w:rsidRDefault="00904689" w:rsidP="00904689">
            <w:pPr>
              <w:widowControl w:val="0"/>
              <w:spacing w:line="23" w:lineRule="atLeast"/>
              <w:jc w:val="both"/>
              <w:rPr>
                <w:sz w:val="22"/>
                <w:szCs w:val="22"/>
              </w:rPr>
            </w:pPr>
            <w:r w:rsidRPr="00A9229C">
              <w:rPr>
                <w:sz w:val="22"/>
              </w:rPr>
              <w:t>Участниками закупки могут быть только субъекты малого и среднего предпринимательства.</w:t>
            </w:r>
          </w:p>
        </w:tc>
      </w:tr>
      <w:tr w:rsidR="00904689" w:rsidRPr="00827D5B" w:rsidTr="00904689">
        <w:trPr>
          <w:trHeight w:val="194"/>
        </w:trPr>
        <w:tc>
          <w:tcPr>
            <w:tcW w:w="426" w:type="dxa"/>
          </w:tcPr>
          <w:p w:rsidR="00904689" w:rsidRPr="00827D5B" w:rsidRDefault="00904689" w:rsidP="00904689">
            <w:pPr>
              <w:widowControl w:val="0"/>
              <w:numPr>
                <w:ilvl w:val="0"/>
                <w:numId w:val="6"/>
              </w:numPr>
              <w:tabs>
                <w:tab w:val="left" w:pos="360"/>
                <w:tab w:val="left" w:pos="786"/>
              </w:tabs>
              <w:spacing w:line="23" w:lineRule="atLeast"/>
              <w:ind w:left="57" w:firstLine="0"/>
              <w:rPr>
                <w:sz w:val="22"/>
                <w:szCs w:val="22"/>
              </w:rPr>
            </w:pPr>
          </w:p>
        </w:tc>
        <w:tc>
          <w:tcPr>
            <w:tcW w:w="2551" w:type="dxa"/>
          </w:tcPr>
          <w:p w:rsidR="00904689" w:rsidRPr="00827D5B" w:rsidRDefault="00904689" w:rsidP="00904689">
            <w:pPr>
              <w:widowControl w:val="0"/>
              <w:spacing w:line="23" w:lineRule="atLeast"/>
              <w:jc w:val="both"/>
              <w:rPr>
                <w:sz w:val="22"/>
                <w:szCs w:val="22"/>
              </w:rPr>
            </w:pPr>
            <w:r w:rsidRPr="00827D5B">
              <w:rPr>
                <w:sz w:val="22"/>
                <w:szCs w:val="22"/>
              </w:rPr>
              <w:t>Прочая информация</w:t>
            </w:r>
          </w:p>
        </w:tc>
        <w:tc>
          <w:tcPr>
            <w:tcW w:w="7719" w:type="dxa"/>
          </w:tcPr>
          <w:p w:rsidR="00904689" w:rsidRPr="00827D5B" w:rsidRDefault="00904689" w:rsidP="00904689">
            <w:pPr>
              <w:widowControl w:val="0"/>
              <w:spacing w:line="23" w:lineRule="atLeast"/>
              <w:jc w:val="both"/>
              <w:rPr>
                <w:spacing w:val="-6"/>
                <w:sz w:val="22"/>
                <w:szCs w:val="22"/>
              </w:rPr>
            </w:pPr>
            <w:r w:rsidRPr="00827D5B">
              <w:rPr>
                <w:sz w:val="22"/>
                <w:szCs w:val="22"/>
              </w:rPr>
              <w:t xml:space="preserve">Данный запрос </w:t>
            </w:r>
            <w:r>
              <w:rPr>
                <w:sz w:val="22"/>
                <w:szCs w:val="22"/>
              </w:rPr>
              <w:t>котировок</w:t>
            </w:r>
            <w:r w:rsidRPr="00827D5B">
              <w:rPr>
                <w:sz w:val="22"/>
                <w:szCs w:val="22"/>
              </w:rPr>
              <w:t xml:space="preserve"> не является торгами (конкурсом или аукционом), и его проведение не регулируется статьями 447-449 части первой Гражданского </w:t>
            </w:r>
            <w:r w:rsidRPr="00827D5B">
              <w:rPr>
                <w:sz w:val="22"/>
                <w:szCs w:val="22"/>
              </w:rPr>
              <w:lastRenderedPageBreak/>
              <w:t xml:space="preserve">кодекса Российской Федерации, п.2 ст. 3 Федерального закона от 18.07.2011 № 223-ФЗ «О закупках товаров, работ, услуг отдельными видами юридических лиц». </w:t>
            </w:r>
            <w:r>
              <w:rPr>
                <w:sz w:val="22"/>
                <w:szCs w:val="22"/>
              </w:rPr>
              <w:t>Запрос котировок</w:t>
            </w:r>
            <w:r w:rsidRPr="00827D5B">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Pr>
                <w:sz w:val="22"/>
                <w:szCs w:val="22"/>
              </w:rPr>
              <w:t>котировок</w:t>
            </w:r>
            <w:r w:rsidRPr="00827D5B">
              <w:rPr>
                <w:sz w:val="22"/>
                <w:szCs w:val="22"/>
              </w:rPr>
              <w:t xml:space="preserve"> в любой момент, не неся при этом никакой ответственности перед Участниками.</w:t>
            </w:r>
          </w:p>
        </w:tc>
      </w:tr>
    </w:tbl>
    <w:p w:rsidR="00904689" w:rsidRDefault="00904689" w:rsidP="00904689">
      <w:pPr>
        <w:keepNext/>
        <w:jc w:val="center"/>
        <w:rPr>
          <w:b/>
          <w:sz w:val="22"/>
          <w:szCs w:val="22"/>
        </w:rPr>
      </w:pPr>
      <w:r w:rsidRPr="00753209">
        <w:rPr>
          <w:sz w:val="22"/>
          <w:szCs w:val="22"/>
        </w:rPr>
        <w:lastRenderedPageBreak/>
        <w:br w:type="page"/>
      </w:r>
      <w:bookmarkEnd w:id="40"/>
      <w:bookmarkEnd w:id="41"/>
      <w:bookmarkEnd w:id="42"/>
    </w:p>
    <w:p w:rsidR="00904689" w:rsidRDefault="00904689" w:rsidP="00904689">
      <w:pPr>
        <w:keepNext/>
        <w:jc w:val="center"/>
        <w:rPr>
          <w:b/>
          <w:sz w:val="22"/>
          <w:szCs w:val="22"/>
        </w:rPr>
      </w:pPr>
    </w:p>
    <w:p w:rsidR="00904689" w:rsidRPr="00753209" w:rsidRDefault="00904689" w:rsidP="00904689">
      <w:pPr>
        <w:pStyle w:val="1"/>
        <w:keepNext w:val="0"/>
        <w:widowControl w:val="0"/>
        <w:numPr>
          <w:ilvl w:val="0"/>
          <w:numId w:val="0"/>
        </w:numPr>
        <w:tabs>
          <w:tab w:val="left" w:pos="1212"/>
          <w:tab w:val="left" w:pos="1495"/>
        </w:tabs>
        <w:jc w:val="center"/>
        <w:rPr>
          <w:sz w:val="22"/>
          <w:szCs w:val="22"/>
        </w:rPr>
      </w:pPr>
      <w:r w:rsidRPr="00753209">
        <w:rPr>
          <w:sz w:val="22"/>
          <w:szCs w:val="22"/>
        </w:rPr>
        <w:t xml:space="preserve">8. ОБРАЗЦЫ ФОРМ ОСНОВНЫХ ДОКУМЕНТОВ, </w:t>
      </w:r>
    </w:p>
    <w:p w:rsidR="00904689" w:rsidRPr="00753209" w:rsidRDefault="00904689" w:rsidP="00904689">
      <w:pPr>
        <w:pStyle w:val="1"/>
        <w:keepNext w:val="0"/>
        <w:widowControl w:val="0"/>
        <w:numPr>
          <w:ilvl w:val="0"/>
          <w:numId w:val="0"/>
        </w:numPr>
        <w:tabs>
          <w:tab w:val="left" w:pos="1212"/>
          <w:tab w:val="left" w:pos="1495"/>
        </w:tabs>
        <w:jc w:val="center"/>
        <w:rPr>
          <w:sz w:val="22"/>
          <w:szCs w:val="22"/>
        </w:rPr>
      </w:pPr>
      <w:r w:rsidRPr="00753209">
        <w:rPr>
          <w:sz w:val="22"/>
          <w:szCs w:val="22"/>
        </w:rPr>
        <w:t>ВКЛЮЧАЕМЫХ В СОСТАВ ЗАЯВКИ</w:t>
      </w:r>
    </w:p>
    <w:p w:rsidR="00904689" w:rsidRPr="00753209" w:rsidRDefault="00904689" w:rsidP="00904689">
      <w:pPr>
        <w:pStyle w:val="Times12"/>
        <w:widowControl w:val="0"/>
        <w:ind w:firstLine="0"/>
        <w:jc w:val="right"/>
        <w:rPr>
          <w:bCs w:val="0"/>
          <w:sz w:val="22"/>
        </w:rPr>
      </w:pPr>
      <w:bookmarkStart w:id="44" w:name="форма1"/>
      <w:bookmarkStart w:id="45" w:name="_Toc98251753"/>
      <w:r w:rsidRPr="00753209">
        <w:rPr>
          <w:bCs w:val="0"/>
          <w:sz w:val="22"/>
        </w:rPr>
        <w:t>Форма 1.</w:t>
      </w:r>
      <w:bookmarkEnd w:id="44"/>
    </w:p>
    <w:p w:rsidR="00904689" w:rsidRPr="00753209" w:rsidRDefault="00904689" w:rsidP="00904689">
      <w:pPr>
        <w:widowControl w:val="0"/>
        <w:tabs>
          <w:tab w:val="left" w:pos="7938"/>
        </w:tabs>
        <w:rPr>
          <w:b/>
          <w:i/>
          <w:sz w:val="22"/>
          <w:szCs w:val="22"/>
        </w:rPr>
      </w:pPr>
      <w:bookmarkStart w:id="46" w:name="форма15"/>
      <w:bookmarkEnd w:id="45"/>
      <w:r w:rsidRPr="00753209">
        <w:rPr>
          <w:b/>
          <w:i/>
          <w:sz w:val="22"/>
          <w:szCs w:val="22"/>
        </w:rPr>
        <w:t>Фирменный бланк участника процедуры закупки</w:t>
      </w:r>
    </w:p>
    <w:p w:rsidR="00904689" w:rsidRPr="00753209" w:rsidRDefault="00904689" w:rsidP="00904689">
      <w:pPr>
        <w:pStyle w:val="Times12"/>
        <w:widowControl w:val="0"/>
        <w:ind w:firstLine="0"/>
        <w:jc w:val="left"/>
        <w:rPr>
          <w:sz w:val="22"/>
        </w:rPr>
      </w:pPr>
      <w:r w:rsidRPr="00753209">
        <w:rPr>
          <w:sz w:val="22"/>
        </w:rPr>
        <w:t>«___» __________ 20___ года №______</w:t>
      </w:r>
    </w:p>
    <w:p w:rsidR="00904689" w:rsidRPr="00753209" w:rsidRDefault="00904689" w:rsidP="00904689">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7" w:name="_Письмо_о_подаче"/>
      <w:bookmarkStart w:id="48" w:name="_Заявка_о_подаче"/>
      <w:bookmarkStart w:id="49" w:name="_Toc255987071"/>
      <w:bookmarkStart w:id="50" w:name="_Toc263441572"/>
      <w:bookmarkStart w:id="51" w:name="_Toc269472558"/>
      <w:bookmarkEnd w:id="47"/>
      <w:bookmarkEnd w:id="48"/>
    </w:p>
    <w:p w:rsidR="00904689" w:rsidRPr="00753209" w:rsidRDefault="00904689" w:rsidP="00904689">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753209">
        <w:rPr>
          <w:rFonts w:ascii="Times New Roman" w:hAnsi="Times New Roman"/>
          <w:b w:val="0"/>
          <w:bCs w:val="0"/>
          <w:i w:val="0"/>
          <w:sz w:val="22"/>
          <w:szCs w:val="22"/>
        </w:rPr>
        <w:t xml:space="preserve">                                                                                                   Председателю единой закупочной комиссии</w:t>
      </w:r>
    </w:p>
    <w:p w:rsidR="00904689" w:rsidRPr="00753209" w:rsidRDefault="00904689" w:rsidP="00904689">
      <w:pPr>
        <w:rPr>
          <w:sz w:val="22"/>
          <w:szCs w:val="22"/>
        </w:rPr>
      </w:pPr>
      <w:r w:rsidRPr="00753209">
        <w:rPr>
          <w:sz w:val="22"/>
          <w:szCs w:val="22"/>
        </w:rPr>
        <w:t xml:space="preserve">                                                                                                   </w:t>
      </w:r>
      <w:r>
        <w:rPr>
          <w:sz w:val="22"/>
          <w:szCs w:val="22"/>
        </w:rPr>
        <w:t>ПАО</w:t>
      </w:r>
      <w:r w:rsidRPr="00753209">
        <w:rPr>
          <w:sz w:val="22"/>
          <w:szCs w:val="22"/>
        </w:rPr>
        <w:t xml:space="preserve"> «Волгоградоблэлектро»</w:t>
      </w:r>
    </w:p>
    <w:p w:rsidR="00904689" w:rsidRPr="00753209" w:rsidRDefault="00904689" w:rsidP="00904689">
      <w:pPr>
        <w:rPr>
          <w:sz w:val="22"/>
          <w:szCs w:val="22"/>
        </w:rPr>
      </w:pPr>
      <w:r w:rsidRPr="00753209">
        <w:rPr>
          <w:sz w:val="22"/>
          <w:szCs w:val="22"/>
        </w:rPr>
        <w:t xml:space="preserve">                                                                                                   Касьян Н.М.</w:t>
      </w:r>
    </w:p>
    <w:p w:rsidR="00904689" w:rsidRPr="00753209" w:rsidRDefault="00904689" w:rsidP="00904689">
      <w:pPr>
        <w:rPr>
          <w:sz w:val="22"/>
          <w:szCs w:val="22"/>
        </w:rPr>
      </w:pPr>
    </w:p>
    <w:p w:rsidR="00904689" w:rsidRPr="00753209" w:rsidRDefault="00904689" w:rsidP="00904689">
      <w:pPr>
        <w:rPr>
          <w:sz w:val="22"/>
          <w:szCs w:val="22"/>
        </w:rPr>
      </w:pPr>
    </w:p>
    <w:p w:rsidR="00904689" w:rsidRPr="00753209" w:rsidRDefault="00904689" w:rsidP="00904689">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2" w:name="_Toc295134175"/>
      <w:bookmarkStart w:id="53" w:name="_Toc315422452"/>
      <w:r w:rsidRPr="00753209">
        <w:rPr>
          <w:rFonts w:ascii="Times New Roman" w:hAnsi="Times New Roman"/>
          <w:b w:val="0"/>
          <w:bCs w:val="0"/>
          <w:i w:val="0"/>
          <w:sz w:val="22"/>
          <w:szCs w:val="22"/>
        </w:rPr>
        <w:t xml:space="preserve">ЗАЯВКА НА УЧАСТИЕ В </w:t>
      </w:r>
      <w:r>
        <w:rPr>
          <w:rFonts w:ascii="Times New Roman" w:hAnsi="Times New Roman"/>
          <w:b w:val="0"/>
          <w:bCs w:val="0"/>
          <w:i w:val="0"/>
          <w:sz w:val="22"/>
          <w:szCs w:val="22"/>
        </w:rPr>
        <w:t>ЗАПРОСЕ КОТИРОВОК</w:t>
      </w:r>
      <w:r w:rsidRPr="00753209">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753209">
        <w:rPr>
          <w:rFonts w:ascii="Times New Roman" w:hAnsi="Times New Roman"/>
          <w:b w:val="0"/>
          <w:bCs w:val="0"/>
          <w:i w:val="0"/>
          <w:sz w:val="22"/>
          <w:szCs w:val="22"/>
        </w:rPr>
        <w:t>)</w:t>
      </w:r>
      <w:bookmarkEnd w:id="49"/>
      <w:bookmarkEnd w:id="50"/>
      <w:bookmarkEnd w:id="51"/>
      <w:bookmarkEnd w:id="52"/>
      <w:bookmarkEnd w:id="53"/>
      <w:r w:rsidRPr="00753209">
        <w:rPr>
          <w:rFonts w:ascii="Times New Roman" w:hAnsi="Times New Roman"/>
          <w:b w:val="0"/>
          <w:bCs w:val="0"/>
          <w:i w:val="0"/>
          <w:sz w:val="22"/>
          <w:szCs w:val="22"/>
        </w:rPr>
        <w:t xml:space="preserve"> </w:t>
      </w:r>
    </w:p>
    <w:p w:rsidR="00904689" w:rsidRPr="00753209" w:rsidRDefault="00904689" w:rsidP="00904689">
      <w:pPr>
        <w:widowControl w:val="0"/>
        <w:autoSpaceDE w:val="0"/>
        <w:autoSpaceDN w:val="0"/>
        <w:adjustRightInd w:val="0"/>
        <w:jc w:val="both"/>
        <w:rPr>
          <w:sz w:val="22"/>
          <w:szCs w:val="22"/>
        </w:rPr>
      </w:pPr>
      <w:r w:rsidRPr="00753209">
        <w:rPr>
          <w:sz w:val="22"/>
          <w:szCs w:val="22"/>
        </w:rPr>
        <w:t xml:space="preserve">Изучив извещение о проведении </w:t>
      </w:r>
      <w:r>
        <w:rPr>
          <w:sz w:val="22"/>
          <w:szCs w:val="22"/>
        </w:rPr>
        <w:t>запроса котировок (запрос цен)</w:t>
      </w:r>
      <w:r w:rsidRPr="00753209">
        <w:rPr>
          <w:sz w:val="22"/>
          <w:szCs w:val="22"/>
        </w:rPr>
        <w:t xml:space="preserve"> на право заключения договора </w:t>
      </w:r>
      <w:r>
        <w:rPr>
          <w:sz w:val="22"/>
          <w:szCs w:val="22"/>
        </w:rPr>
        <w:t>поставки товара _____________________ для нужд ПАО «Волгоградоблэлектро»</w:t>
      </w:r>
      <w:r w:rsidRPr="00753209">
        <w:rPr>
          <w:sz w:val="22"/>
          <w:szCs w:val="22"/>
        </w:rPr>
        <w:t xml:space="preserve">, размещенное на сайте________________, документацию по проведению </w:t>
      </w:r>
      <w:r>
        <w:rPr>
          <w:sz w:val="22"/>
          <w:szCs w:val="22"/>
        </w:rPr>
        <w:t>запроса котировок</w:t>
      </w:r>
      <w:r w:rsidRPr="00753209">
        <w:rPr>
          <w:sz w:val="22"/>
          <w:szCs w:val="22"/>
        </w:rPr>
        <w:t xml:space="preserve"> и принимая установленные в них требования и условия </w:t>
      </w:r>
      <w:r>
        <w:rPr>
          <w:sz w:val="22"/>
          <w:szCs w:val="22"/>
        </w:rPr>
        <w:t>запроса котировок</w:t>
      </w:r>
      <w:r w:rsidRPr="00753209">
        <w:rPr>
          <w:sz w:val="22"/>
          <w:szCs w:val="22"/>
        </w:rPr>
        <w:t xml:space="preserve">, </w:t>
      </w:r>
    </w:p>
    <w:p w:rsidR="00904689" w:rsidRPr="00753209" w:rsidRDefault="00904689" w:rsidP="00904689">
      <w:pPr>
        <w:pStyle w:val="Times12"/>
        <w:widowControl w:val="0"/>
        <w:ind w:firstLine="0"/>
        <w:rPr>
          <w:sz w:val="22"/>
        </w:rPr>
      </w:pPr>
      <w:r w:rsidRPr="00753209">
        <w:rPr>
          <w:sz w:val="22"/>
        </w:rPr>
        <w:t xml:space="preserve">__________________________________________________________________, </w:t>
      </w:r>
    </w:p>
    <w:p w:rsidR="00904689" w:rsidRPr="00753209" w:rsidRDefault="00904689" w:rsidP="00904689">
      <w:pPr>
        <w:pStyle w:val="Times12"/>
        <w:widowControl w:val="0"/>
        <w:ind w:firstLine="0"/>
        <w:rPr>
          <w:b/>
          <w:i/>
          <w:sz w:val="22"/>
          <w:vertAlign w:val="superscript"/>
        </w:rPr>
      </w:pPr>
      <w:r w:rsidRPr="00753209">
        <w:rPr>
          <w:b/>
          <w:i/>
          <w:sz w:val="22"/>
          <w:vertAlign w:val="superscript"/>
        </w:rPr>
        <w:t>(полное наименование участника процедуры закупки с указанием организационно-правовой формы)</w:t>
      </w:r>
    </w:p>
    <w:p w:rsidR="00904689" w:rsidRPr="00753209" w:rsidRDefault="00904689" w:rsidP="00904689">
      <w:pPr>
        <w:pStyle w:val="Times12"/>
        <w:widowControl w:val="0"/>
        <w:ind w:firstLine="0"/>
        <w:rPr>
          <w:sz w:val="22"/>
        </w:rPr>
      </w:pPr>
      <w:r w:rsidRPr="00753209">
        <w:rPr>
          <w:sz w:val="22"/>
        </w:rPr>
        <w:t>зарегистрированное по адресу ______________________________________,</w:t>
      </w:r>
    </w:p>
    <w:p w:rsidR="00904689" w:rsidRPr="00753209" w:rsidRDefault="00904689" w:rsidP="00904689">
      <w:pPr>
        <w:pStyle w:val="Times12"/>
        <w:widowControl w:val="0"/>
        <w:ind w:firstLine="0"/>
        <w:jc w:val="right"/>
        <w:rPr>
          <w:b/>
          <w:i/>
          <w:sz w:val="22"/>
          <w:vertAlign w:val="superscript"/>
        </w:rPr>
      </w:pPr>
      <w:r w:rsidRPr="00753209">
        <w:rPr>
          <w:i/>
          <w:sz w:val="22"/>
          <w:vertAlign w:val="superscript"/>
        </w:rPr>
        <w:t>(</w:t>
      </w:r>
      <w:r w:rsidRPr="00753209">
        <w:rPr>
          <w:b/>
          <w:i/>
          <w:sz w:val="22"/>
          <w:vertAlign w:val="superscript"/>
        </w:rPr>
        <w:t>юридический адрес участника процедуры закупки)</w:t>
      </w:r>
    </w:p>
    <w:p w:rsidR="00904689" w:rsidRPr="00753209" w:rsidRDefault="00904689" w:rsidP="00904689">
      <w:pPr>
        <w:pStyle w:val="Times12"/>
        <w:widowControl w:val="0"/>
        <w:ind w:firstLine="0"/>
        <w:rPr>
          <w:sz w:val="22"/>
        </w:rPr>
      </w:pPr>
      <w:r w:rsidRPr="00753209">
        <w:rPr>
          <w:sz w:val="22"/>
        </w:rPr>
        <w:t xml:space="preserve">Сообщает о согласии на участие в </w:t>
      </w:r>
      <w:r>
        <w:rPr>
          <w:sz w:val="22"/>
        </w:rPr>
        <w:t>запросе котировок</w:t>
      </w:r>
      <w:r w:rsidRPr="00753209">
        <w:rPr>
          <w:sz w:val="22"/>
        </w:rPr>
        <w:t xml:space="preserve"> по заключению договора на: _____________________________________</w:t>
      </w:r>
    </w:p>
    <w:p w:rsidR="00904689" w:rsidRPr="00753209" w:rsidRDefault="00904689" w:rsidP="00904689">
      <w:pPr>
        <w:pStyle w:val="aa"/>
        <w:widowControl w:val="0"/>
        <w:spacing w:before="0" w:after="0" w:line="240" w:lineRule="auto"/>
        <w:ind w:firstLine="0"/>
        <w:jc w:val="center"/>
        <w:rPr>
          <w:rFonts w:ascii="Times New Roman" w:hAnsi="Times New Roman"/>
          <w:b/>
          <w:i/>
          <w:sz w:val="22"/>
          <w:szCs w:val="22"/>
          <w:vertAlign w:val="superscript"/>
        </w:rPr>
      </w:pPr>
      <w:r w:rsidRPr="00753209">
        <w:rPr>
          <w:rFonts w:ascii="Times New Roman" w:hAnsi="Times New Roman"/>
          <w:i/>
          <w:sz w:val="22"/>
          <w:szCs w:val="22"/>
          <w:vertAlign w:val="superscript"/>
        </w:rPr>
        <w:t>(</w:t>
      </w:r>
      <w:r w:rsidRPr="00753209">
        <w:rPr>
          <w:rFonts w:ascii="Times New Roman" w:hAnsi="Times New Roman"/>
          <w:b/>
          <w:i/>
          <w:sz w:val="22"/>
          <w:szCs w:val="22"/>
          <w:vertAlign w:val="superscript"/>
        </w:rPr>
        <w:t>предмет договора)</w:t>
      </w:r>
    </w:p>
    <w:p w:rsidR="00904689" w:rsidRPr="00753209" w:rsidRDefault="00904689" w:rsidP="00904689">
      <w:pPr>
        <w:pStyle w:val="Times12"/>
        <w:widowControl w:val="0"/>
        <w:ind w:firstLine="0"/>
        <w:rPr>
          <w:sz w:val="22"/>
        </w:rPr>
      </w:pPr>
      <w:r w:rsidRPr="00753209">
        <w:rPr>
          <w:sz w:val="22"/>
        </w:rPr>
        <w:t xml:space="preserve">в соответствии с </w:t>
      </w:r>
      <w:r w:rsidRPr="00753209">
        <w:rPr>
          <w:iCs/>
          <w:sz w:val="22"/>
        </w:rPr>
        <w:t>Техническим заданием,</w:t>
      </w:r>
      <w:r w:rsidRPr="00753209">
        <w:rPr>
          <w:b/>
          <w:bCs w:val="0"/>
          <w:i/>
          <w:sz w:val="22"/>
        </w:rPr>
        <w:t xml:space="preserve"> </w:t>
      </w:r>
      <w:r w:rsidRPr="00753209">
        <w:rPr>
          <w:sz w:val="22"/>
        </w:rPr>
        <w:t>и другими документами, являющимися неотъемлемыми приложениями к настоящей заявке на общую сумму ________</w:t>
      </w:r>
      <w:proofErr w:type="gramStart"/>
      <w:r w:rsidRPr="00753209">
        <w:rPr>
          <w:sz w:val="22"/>
        </w:rPr>
        <w:t>_,_</w:t>
      </w:r>
      <w:proofErr w:type="gramEnd"/>
      <w:r w:rsidRPr="00753209">
        <w:rPr>
          <w:sz w:val="22"/>
        </w:rPr>
        <w:t>_ руб. (_____________________________ руб. ___ коп.), в том числе НДС ____________,___ руб. (__________________ руб. ___ коп.)</w:t>
      </w:r>
    </w:p>
    <w:p w:rsidR="00904689" w:rsidRPr="00753209" w:rsidRDefault="00904689" w:rsidP="00904689">
      <w:pPr>
        <w:pStyle w:val="aa"/>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Настоящая Заявка имеет правовой статус оферты и действует до «___» __________ 20___ года.</w:t>
      </w:r>
      <w:bookmarkStart w:id="54" w:name="_Hlt440565644"/>
      <w:bookmarkEnd w:id="54"/>
    </w:p>
    <w:p w:rsidR="00904689" w:rsidRPr="00753209" w:rsidRDefault="00904689" w:rsidP="00904689">
      <w:pPr>
        <w:pStyle w:val="ab"/>
        <w:widowControl w:val="0"/>
        <w:spacing w:before="0" w:beforeAutospacing="0" w:after="0" w:afterAutospacing="0"/>
        <w:jc w:val="right"/>
        <w:rPr>
          <w:b/>
          <w:i/>
          <w:sz w:val="22"/>
          <w:szCs w:val="22"/>
          <w:vertAlign w:val="superscript"/>
        </w:rPr>
      </w:pPr>
      <w:r w:rsidRPr="00753209">
        <w:rPr>
          <w:sz w:val="22"/>
          <w:szCs w:val="22"/>
        </w:rPr>
        <w:t xml:space="preserve">Настоящим подтверждаем, что против ____________________________ </w:t>
      </w:r>
      <w:r w:rsidRPr="00753209">
        <w:rPr>
          <w:b/>
          <w:i/>
          <w:sz w:val="22"/>
          <w:szCs w:val="22"/>
          <w:vertAlign w:val="superscript"/>
        </w:rPr>
        <w:t xml:space="preserve">(наименование участника процедуры закупки) </w:t>
      </w:r>
    </w:p>
    <w:p w:rsidR="00904689" w:rsidRPr="00753209" w:rsidRDefault="00904689" w:rsidP="00904689">
      <w:pPr>
        <w:pStyle w:val="ab"/>
        <w:widowControl w:val="0"/>
        <w:spacing w:before="0" w:beforeAutospacing="0" w:after="0" w:afterAutospacing="0"/>
        <w:jc w:val="both"/>
        <w:rPr>
          <w:sz w:val="22"/>
          <w:szCs w:val="22"/>
        </w:rPr>
      </w:pPr>
      <w:r w:rsidRPr="00753209">
        <w:rPr>
          <w:sz w:val="22"/>
          <w:szCs w:val="22"/>
        </w:rPr>
        <w:t xml:space="preserve">не проводится процедура ликвидации, не принято арбитражным судом решения о признании ____________________________ банкротом, </w:t>
      </w:r>
    </w:p>
    <w:p w:rsidR="00904689" w:rsidRPr="00753209" w:rsidRDefault="00904689" w:rsidP="00904689">
      <w:pPr>
        <w:pStyle w:val="ab"/>
        <w:widowControl w:val="0"/>
        <w:spacing w:before="0" w:beforeAutospacing="0" w:after="0" w:afterAutospacing="0"/>
        <w:rPr>
          <w:sz w:val="22"/>
          <w:szCs w:val="22"/>
          <w:vertAlign w:val="superscript"/>
        </w:rPr>
      </w:pPr>
      <w:r w:rsidRPr="00753209">
        <w:rPr>
          <w:b/>
          <w:i/>
          <w:sz w:val="22"/>
          <w:szCs w:val="22"/>
          <w:vertAlign w:val="superscript"/>
        </w:rPr>
        <w:t>(наименование участника процедуры закупки)</w:t>
      </w:r>
    </w:p>
    <w:p w:rsidR="00904689" w:rsidRPr="00753209" w:rsidRDefault="00904689" w:rsidP="00904689">
      <w:pPr>
        <w:pStyle w:val="ab"/>
        <w:widowControl w:val="0"/>
        <w:spacing w:before="0" w:beforeAutospacing="0" w:after="0" w:afterAutospacing="0"/>
        <w:jc w:val="both"/>
        <w:rPr>
          <w:sz w:val="22"/>
          <w:szCs w:val="22"/>
        </w:rPr>
      </w:pPr>
      <w:r w:rsidRPr="00753209">
        <w:rPr>
          <w:sz w:val="22"/>
          <w:szCs w:val="22"/>
        </w:rPr>
        <w:t xml:space="preserve">деятельность </w:t>
      </w:r>
      <w:r w:rsidRPr="00753209">
        <w:rPr>
          <w:i/>
          <w:sz w:val="22"/>
          <w:szCs w:val="22"/>
        </w:rPr>
        <w:t>__________________</w:t>
      </w:r>
      <w:r w:rsidRPr="00753209">
        <w:rPr>
          <w:sz w:val="22"/>
          <w:szCs w:val="22"/>
        </w:rPr>
        <w:t xml:space="preserve"> не приостановлена, а также то, что размер</w:t>
      </w:r>
    </w:p>
    <w:p w:rsidR="00904689" w:rsidRPr="00753209" w:rsidRDefault="00904689" w:rsidP="00904689">
      <w:pPr>
        <w:pStyle w:val="ab"/>
        <w:widowControl w:val="0"/>
        <w:spacing w:before="0" w:beforeAutospacing="0" w:after="0" w:afterAutospacing="0"/>
        <w:rPr>
          <w:sz w:val="22"/>
          <w:szCs w:val="22"/>
          <w:vertAlign w:val="superscript"/>
        </w:rPr>
      </w:pPr>
      <w:r w:rsidRPr="00753209">
        <w:rPr>
          <w:sz w:val="22"/>
          <w:szCs w:val="22"/>
        </w:rPr>
        <w:t xml:space="preserve"> </w:t>
      </w:r>
      <w:r w:rsidRPr="00753209">
        <w:rPr>
          <w:b/>
          <w:i/>
          <w:sz w:val="22"/>
          <w:szCs w:val="22"/>
          <w:vertAlign w:val="superscript"/>
        </w:rPr>
        <w:t>(наименование участника процедуры закупки)</w:t>
      </w:r>
    </w:p>
    <w:p w:rsidR="00904689" w:rsidRPr="00753209" w:rsidRDefault="00904689" w:rsidP="00904689">
      <w:pPr>
        <w:pStyle w:val="ab"/>
        <w:widowControl w:val="0"/>
        <w:spacing w:before="0" w:beforeAutospacing="0" w:after="0" w:afterAutospacing="0"/>
        <w:jc w:val="both"/>
        <w:rPr>
          <w:sz w:val="22"/>
          <w:szCs w:val="22"/>
        </w:rPr>
      </w:pPr>
      <w:r w:rsidRPr="00753209">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904689" w:rsidRPr="00753209" w:rsidRDefault="00904689" w:rsidP="00904689">
      <w:pPr>
        <w:pStyle w:val="ab"/>
        <w:widowControl w:val="0"/>
        <w:spacing w:before="0" w:beforeAutospacing="0" w:after="0" w:afterAutospacing="0"/>
        <w:rPr>
          <w:sz w:val="22"/>
          <w:szCs w:val="22"/>
        </w:rPr>
      </w:pPr>
      <w:r w:rsidRPr="00753209">
        <w:rPr>
          <w:b/>
          <w:i/>
          <w:sz w:val="22"/>
          <w:szCs w:val="22"/>
          <w:vertAlign w:val="superscript"/>
        </w:rPr>
        <w:t>(значение указать цифрами и прописью)</w:t>
      </w:r>
      <w:r w:rsidRPr="00753209">
        <w:rPr>
          <w:sz w:val="22"/>
          <w:szCs w:val="22"/>
        </w:rPr>
        <w:t xml:space="preserve"> </w:t>
      </w:r>
      <w:r w:rsidRPr="00753209">
        <w:rPr>
          <w:sz w:val="22"/>
          <w:szCs w:val="22"/>
        </w:rPr>
        <w:tab/>
      </w:r>
      <w:r w:rsidRPr="00753209">
        <w:rPr>
          <w:sz w:val="22"/>
          <w:szCs w:val="22"/>
        </w:rPr>
        <w:tab/>
      </w:r>
      <w:r w:rsidRPr="00753209">
        <w:rPr>
          <w:sz w:val="22"/>
          <w:szCs w:val="22"/>
        </w:rPr>
        <w:tab/>
      </w:r>
      <w:r w:rsidRPr="00753209">
        <w:rPr>
          <w:b/>
          <w:i/>
          <w:sz w:val="22"/>
          <w:szCs w:val="22"/>
          <w:vertAlign w:val="superscript"/>
        </w:rPr>
        <w:t>(наименование участника процедуры закупки)</w:t>
      </w:r>
      <w:r w:rsidRPr="00753209">
        <w:rPr>
          <w:sz w:val="22"/>
          <w:szCs w:val="22"/>
        </w:rPr>
        <w:t xml:space="preserve"> </w:t>
      </w:r>
    </w:p>
    <w:p w:rsidR="00904689" w:rsidRPr="00753209" w:rsidRDefault="00904689" w:rsidP="00904689">
      <w:pPr>
        <w:pStyle w:val="ab"/>
        <w:widowControl w:val="0"/>
        <w:spacing w:before="0" w:beforeAutospacing="0" w:after="0" w:afterAutospacing="0"/>
        <w:jc w:val="both"/>
        <w:rPr>
          <w:sz w:val="22"/>
          <w:szCs w:val="22"/>
        </w:rPr>
      </w:pPr>
      <w:r w:rsidRPr="00753209">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904689" w:rsidRPr="00753209" w:rsidRDefault="00904689" w:rsidP="00904689">
      <w:pPr>
        <w:pStyle w:val="ab"/>
        <w:widowControl w:val="0"/>
        <w:spacing w:before="0" w:beforeAutospacing="0" w:after="0" w:afterAutospacing="0"/>
        <w:jc w:val="both"/>
        <w:rPr>
          <w:b/>
          <w:i/>
          <w:sz w:val="22"/>
          <w:szCs w:val="22"/>
        </w:rPr>
      </w:pPr>
      <w:r w:rsidRPr="00753209">
        <w:rPr>
          <w:sz w:val="22"/>
          <w:szCs w:val="22"/>
        </w:rPr>
        <w:t xml:space="preserve">В случае признания нас победителем </w:t>
      </w:r>
      <w:r>
        <w:rPr>
          <w:sz w:val="22"/>
          <w:szCs w:val="22"/>
        </w:rPr>
        <w:t>запроса котировок</w:t>
      </w:r>
      <w:r w:rsidRPr="00753209">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котировок</w:t>
      </w:r>
      <w:r w:rsidRPr="00753209">
        <w:rPr>
          <w:sz w:val="22"/>
          <w:szCs w:val="22"/>
        </w:rPr>
        <w:t xml:space="preserve"> и условиями нашей Заявки, </w:t>
      </w:r>
      <w:proofErr w:type="gramStart"/>
      <w:r w:rsidRPr="00753209">
        <w:rPr>
          <w:sz w:val="22"/>
          <w:szCs w:val="22"/>
        </w:rPr>
        <w:t>в срок</w:t>
      </w:r>
      <w:proofErr w:type="gramEnd"/>
      <w:r w:rsidRPr="00753209">
        <w:rPr>
          <w:sz w:val="22"/>
          <w:szCs w:val="22"/>
        </w:rPr>
        <w:t xml:space="preserve"> установленный в извещении и информационной карте. </w:t>
      </w:r>
    </w:p>
    <w:p w:rsidR="00904689" w:rsidRPr="00753209" w:rsidRDefault="00904689" w:rsidP="00904689">
      <w:pPr>
        <w:pStyle w:val="ab"/>
        <w:widowControl w:val="0"/>
        <w:spacing w:before="0" w:beforeAutospacing="0" w:after="0" w:afterAutospacing="0"/>
        <w:jc w:val="both"/>
        <w:rPr>
          <w:sz w:val="22"/>
          <w:szCs w:val="22"/>
        </w:rPr>
      </w:pPr>
      <w:r w:rsidRPr="00753209">
        <w:rPr>
          <w:sz w:val="22"/>
          <w:szCs w:val="22"/>
        </w:rPr>
        <w:t xml:space="preserve">В случае, если нашей заявке будет присвоен второй номер, а победитель </w:t>
      </w:r>
      <w:r>
        <w:rPr>
          <w:sz w:val="22"/>
          <w:szCs w:val="22"/>
        </w:rPr>
        <w:t>запроса котировок</w:t>
      </w:r>
      <w:r w:rsidRPr="00753209">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Pr>
          <w:sz w:val="22"/>
          <w:szCs w:val="22"/>
        </w:rPr>
        <w:t>запроса котировок</w:t>
      </w:r>
      <w:r w:rsidRPr="00753209">
        <w:rPr>
          <w:sz w:val="22"/>
          <w:szCs w:val="22"/>
        </w:rPr>
        <w:t xml:space="preserve"> и условиями нашей Заявки.</w:t>
      </w:r>
    </w:p>
    <w:p w:rsidR="00904689" w:rsidRPr="00753209" w:rsidRDefault="00904689" w:rsidP="00904689">
      <w:pPr>
        <w:pStyle w:val="31"/>
        <w:widowControl w:val="0"/>
        <w:rPr>
          <w:sz w:val="22"/>
          <w:szCs w:val="22"/>
        </w:rPr>
      </w:pPr>
      <w:r w:rsidRPr="00753209">
        <w:rPr>
          <w:sz w:val="22"/>
          <w:szCs w:val="22"/>
        </w:rPr>
        <w:t>Мы, _______________________________________ согласны</w:t>
      </w:r>
    </w:p>
    <w:p w:rsidR="00904689" w:rsidRPr="00753209" w:rsidRDefault="00904689" w:rsidP="00904689">
      <w:pPr>
        <w:pStyle w:val="31"/>
        <w:widowControl w:val="0"/>
        <w:rPr>
          <w:b/>
          <w:i/>
          <w:sz w:val="22"/>
          <w:szCs w:val="22"/>
          <w:vertAlign w:val="superscript"/>
        </w:rPr>
      </w:pPr>
      <w:r w:rsidRPr="00753209">
        <w:rPr>
          <w:sz w:val="22"/>
          <w:szCs w:val="22"/>
          <w:vertAlign w:val="superscript"/>
        </w:rPr>
        <w:t xml:space="preserve">          </w:t>
      </w:r>
      <w:r w:rsidRPr="00753209">
        <w:rPr>
          <w:b/>
          <w:i/>
          <w:sz w:val="22"/>
          <w:szCs w:val="22"/>
          <w:vertAlign w:val="superscript"/>
        </w:rPr>
        <w:t>(наименование организации или Ф.И.О. участника процедуры закупки)</w:t>
      </w:r>
    </w:p>
    <w:p w:rsidR="00904689" w:rsidRPr="00753209" w:rsidRDefault="00904689" w:rsidP="00904689">
      <w:pPr>
        <w:pStyle w:val="31"/>
        <w:widowControl w:val="0"/>
        <w:rPr>
          <w:sz w:val="22"/>
          <w:szCs w:val="22"/>
        </w:rPr>
      </w:pPr>
      <w:r w:rsidRPr="0075320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904689" w:rsidRPr="00753209" w:rsidRDefault="00904689" w:rsidP="00904689">
      <w:pPr>
        <w:pStyle w:val="ab"/>
        <w:widowControl w:val="0"/>
        <w:numPr>
          <w:ilvl w:val="0"/>
          <w:numId w:val="7"/>
        </w:numPr>
        <w:tabs>
          <w:tab w:val="left" w:pos="1134"/>
        </w:tabs>
        <w:spacing w:before="0" w:beforeAutospacing="0" w:after="0" w:afterAutospacing="0"/>
        <w:ind w:left="0" w:firstLine="0"/>
        <w:jc w:val="both"/>
        <w:rPr>
          <w:sz w:val="22"/>
          <w:szCs w:val="22"/>
        </w:rPr>
      </w:pPr>
      <w:r w:rsidRPr="00753209">
        <w:rPr>
          <w:sz w:val="22"/>
          <w:szCs w:val="22"/>
        </w:rPr>
        <w:t>если мы:</w:t>
      </w:r>
    </w:p>
    <w:p w:rsidR="00904689" w:rsidRPr="00753209" w:rsidRDefault="00904689" w:rsidP="00904689">
      <w:pPr>
        <w:pStyle w:val="a2"/>
        <w:widowControl w:val="0"/>
        <w:numPr>
          <w:ilvl w:val="4"/>
          <w:numId w:val="5"/>
        </w:numPr>
        <w:tabs>
          <w:tab w:val="clear" w:pos="1494"/>
        </w:tabs>
        <w:spacing w:line="240" w:lineRule="auto"/>
        <w:ind w:left="0" w:firstLine="0"/>
      </w:pPr>
      <w:r w:rsidRPr="00753209">
        <w:t xml:space="preserve">будучи признанным победителем </w:t>
      </w:r>
      <w:r>
        <w:t>запроса котировок</w:t>
      </w:r>
      <w:r w:rsidRPr="00753209">
        <w:t>, уклонимся от заключения договора;</w:t>
      </w:r>
    </w:p>
    <w:p w:rsidR="00904689" w:rsidRPr="00753209" w:rsidRDefault="00904689" w:rsidP="00904689">
      <w:pPr>
        <w:pStyle w:val="a2"/>
        <w:widowControl w:val="0"/>
        <w:numPr>
          <w:ilvl w:val="4"/>
          <w:numId w:val="5"/>
        </w:numPr>
        <w:tabs>
          <w:tab w:val="clear" w:pos="1494"/>
        </w:tabs>
        <w:spacing w:line="240" w:lineRule="auto"/>
        <w:ind w:left="0" w:firstLine="0"/>
      </w:pPr>
      <w:r w:rsidRPr="00753209">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t>запроса котировок</w:t>
      </w:r>
      <w:r w:rsidRPr="00753209">
        <w:t>, уклонимся от заключения договора;</w:t>
      </w:r>
    </w:p>
    <w:p w:rsidR="00904689" w:rsidRPr="00753209" w:rsidRDefault="00904689" w:rsidP="00904689">
      <w:pPr>
        <w:pStyle w:val="a2"/>
        <w:widowControl w:val="0"/>
        <w:numPr>
          <w:ilvl w:val="4"/>
          <w:numId w:val="5"/>
        </w:numPr>
        <w:tabs>
          <w:tab w:val="clear" w:pos="1494"/>
        </w:tabs>
        <w:spacing w:line="240" w:lineRule="auto"/>
        <w:ind w:left="0" w:firstLine="0"/>
      </w:pPr>
      <w:r w:rsidRPr="00753209">
        <w:t xml:space="preserve">будучи признанным победителем или единственным участником </w:t>
      </w:r>
      <w:r>
        <w:t>запроса котировок</w:t>
      </w:r>
      <w:r w:rsidRPr="00753209">
        <w:t xml:space="preserve">, либо являющимся единственным участником, подавшим Заявка, откажемся от предоставления обеспечения </w:t>
      </w:r>
      <w:r w:rsidRPr="00753209">
        <w:lastRenderedPageBreak/>
        <w:t xml:space="preserve">исполнения договора, если такое требование установлено в документации по проведению </w:t>
      </w:r>
      <w:r>
        <w:t>запроса котировок</w:t>
      </w:r>
      <w:r w:rsidRPr="00753209">
        <w:t>;</w:t>
      </w:r>
    </w:p>
    <w:p w:rsidR="00904689" w:rsidRPr="00753209" w:rsidRDefault="00904689" w:rsidP="00904689">
      <w:pPr>
        <w:pStyle w:val="ab"/>
        <w:widowControl w:val="0"/>
        <w:numPr>
          <w:ilvl w:val="0"/>
          <w:numId w:val="7"/>
        </w:numPr>
        <w:tabs>
          <w:tab w:val="left" w:pos="1134"/>
        </w:tabs>
        <w:spacing w:before="0" w:beforeAutospacing="0" w:after="0" w:afterAutospacing="0"/>
        <w:ind w:left="0" w:firstLine="0"/>
        <w:jc w:val="both"/>
        <w:rPr>
          <w:sz w:val="22"/>
          <w:szCs w:val="22"/>
        </w:rPr>
      </w:pPr>
      <w:r w:rsidRPr="00753209">
        <w:rPr>
          <w:sz w:val="22"/>
          <w:szCs w:val="22"/>
        </w:rPr>
        <w:t xml:space="preserve">если договор, заключенный с нами по результатам проведения настоящего </w:t>
      </w:r>
      <w:r>
        <w:rPr>
          <w:sz w:val="22"/>
          <w:szCs w:val="22"/>
        </w:rPr>
        <w:t>запроса котировок</w:t>
      </w:r>
      <w:r w:rsidRPr="00753209">
        <w:rPr>
          <w:sz w:val="22"/>
          <w:szCs w:val="22"/>
        </w:rPr>
        <w:t>, будет расторгнут по решению суда или по соглашению сторон в силу существенного нарушения нами условий договора.</w:t>
      </w:r>
    </w:p>
    <w:p w:rsidR="00904689" w:rsidRPr="00753209" w:rsidRDefault="00904689" w:rsidP="00904689">
      <w:pPr>
        <w:pStyle w:val="aa"/>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 xml:space="preserve">В соответствии с инструкциями, полученными от Вас в документации по проведению </w:t>
      </w:r>
      <w:r>
        <w:rPr>
          <w:rFonts w:ascii="Times New Roman" w:hAnsi="Times New Roman"/>
          <w:sz w:val="22"/>
          <w:szCs w:val="22"/>
        </w:rPr>
        <w:t>запроса котировок</w:t>
      </w:r>
      <w:r w:rsidRPr="00753209">
        <w:rPr>
          <w:rFonts w:ascii="Times New Roman" w:hAnsi="Times New Roman"/>
          <w:sz w:val="22"/>
          <w:szCs w:val="22"/>
        </w:rPr>
        <w:t xml:space="preserve">, информация по сути наших предложений в данном </w:t>
      </w:r>
      <w:r>
        <w:rPr>
          <w:rFonts w:ascii="Times New Roman" w:hAnsi="Times New Roman"/>
          <w:sz w:val="22"/>
          <w:szCs w:val="22"/>
        </w:rPr>
        <w:t>запросе котировок</w:t>
      </w:r>
      <w:r w:rsidRPr="00753209">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904689" w:rsidRPr="00753209" w:rsidRDefault="00904689" w:rsidP="00904689">
      <w:pPr>
        <w:pStyle w:val="aa"/>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 xml:space="preserve">Опись документов заявки в соответствии с требованиями пункта </w:t>
      </w:r>
      <w:r>
        <w:rPr>
          <w:rFonts w:ascii="Times New Roman" w:hAnsi="Times New Roman"/>
          <w:sz w:val="22"/>
          <w:szCs w:val="22"/>
        </w:rPr>
        <w:t>5</w:t>
      </w:r>
      <w:r w:rsidRPr="00753209">
        <w:rPr>
          <w:rFonts w:ascii="Times New Roman" w:hAnsi="Times New Roman"/>
          <w:sz w:val="22"/>
          <w:szCs w:val="22"/>
        </w:rPr>
        <w:t xml:space="preserve"> Информационной карты.</w:t>
      </w:r>
    </w:p>
    <w:p w:rsidR="00904689" w:rsidRPr="00753209" w:rsidRDefault="00904689" w:rsidP="00904689">
      <w:pPr>
        <w:pStyle w:val="aa"/>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904689" w:rsidRPr="00753209" w:rsidTr="00904689">
        <w:trPr>
          <w:tblHeader/>
        </w:trPr>
        <w:tc>
          <w:tcPr>
            <w:tcW w:w="683" w:type="dxa"/>
            <w:vAlign w:val="center"/>
          </w:tcPr>
          <w:p w:rsidR="00904689" w:rsidRPr="00AC56D8" w:rsidRDefault="00904689" w:rsidP="00904689">
            <w:pPr>
              <w:pStyle w:val="a9"/>
              <w:jc w:val="center"/>
              <w:rPr>
                <w:rFonts w:ascii="Times New Roman" w:hAnsi="Times New Roman"/>
                <w:sz w:val="22"/>
              </w:rPr>
            </w:pPr>
            <w:r w:rsidRPr="00AC56D8">
              <w:rPr>
                <w:rFonts w:ascii="Times New Roman" w:hAnsi="Times New Roman"/>
                <w:sz w:val="22"/>
              </w:rPr>
              <w:t>№</w:t>
            </w:r>
          </w:p>
          <w:p w:rsidR="00904689" w:rsidRPr="00AC56D8" w:rsidRDefault="00904689" w:rsidP="00904689">
            <w:pPr>
              <w:pStyle w:val="a9"/>
              <w:jc w:val="center"/>
              <w:rPr>
                <w:rFonts w:ascii="Times New Roman" w:hAnsi="Times New Roman"/>
                <w:sz w:val="22"/>
              </w:rPr>
            </w:pPr>
            <w:r w:rsidRPr="00AC56D8">
              <w:rPr>
                <w:rFonts w:ascii="Times New Roman" w:hAnsi="Times New Roman"/>
                <w:sz w:val="22"/>
              </w:rPr>
              <w:t>п/п</w:t>
            </w:r>
          </w:p>
        </w:tc>
        <w:tc>
          <w:tcPr>
            <w:tcW w:w="6361" w:type="dxa"/>
            <w:vAlign w:val="center"/>
          </w:tcPr>
          <w:p w:rsidR="00904689" w:rsidRPr="00AC56D8" w:rsidRDefault="00904689" w:rsidP="00904689">
            <w:pPr>
              <w:pStyle w:val="a9"/>
              <w:jc w:val="center"/>
              <w:rPr>
                <w:rFonts w:ascii="Times New Roman" w:hAnsi="Times New Roman"/>
                <w:sz w:val="22"/>
              </w:rPr>
            </w:pPr>
            <w:r w:rsidRPr="00AC56D8">
              <w:rPr>
                <w:rFonts w:ascii="Times New Roman" w:hAnsi="Times New Roman"/>
                <w:sz w:val="22"/>
              </w:rPr>
              <w:t xml:space="preserve">Наименование документа </w:t>
            </w:r>
          </w:p>
          <w:p w:rsidR="00904689" w:rsidRPr="00AC56D8" w:rsidRDefault="00904689" w:rsidP="00904689">
            <w:pPr>
              <w:pStyle w:val="a9"/>
              <w:jc w:val="center"/>
              <w:rPr>
                <w:rFonts w:ascii="Times New Roman" w:hAnsi="Times New Roman"/>
                <w:sz w:val="22"/>
              </w:rPr>
            </w:pPr>
          </w:p>
        </w:tc>
        <w:tc>
          <w:tcPr>
            <w:tcW w:w="1559" w:type="dxa"/>
            <w:vAlign w:val="center"/>
          </w:tcPr>
          <w:p w:rsidR="00904689" w:rsidRPr="00AC56D8" w:rsidRDefault="00904689" w:rsidP="00904689">
            <w:pPr>
              <w:pStyle w:val="a9"/>
              <w:jc w:val="center"/>
              <w:rPr>
                <w:rFonts w:ascii="Times New Roman" w:hAnsi="Times New Roman"/>
                <w:sz w:val="22"/>
              </w:rPr>
            </w:pPr>
            <w:r w:rsidRPr="00AC56D8">
              <w:rPr>
                <w:rFonts w:ascii="Times New Roman" w:hAnsi="Times New Roman"/>
                <w:sz w:val="22"/>
              </w:rPr>
              <w:t xml:space="preserve">№ </w:t>
            </w:r>
          </w:p>
          <w:p w:rsidR="00904689" w:rsidRPr="00AC56D8" w:rsidRDefault="00904689" w:rsidP="00904689">
            <w:pPr>
              <w:pStyle w:val="a9"/>
              <w:jc w:val="center"/>
              <w:rPr>
                <w:rFonts w:ascii="Times New Roman" w:hAnsi="Times New Roman"/>
                <w:sz w:val="22"/>
              </w:rPr>
            </w:pPr>
            <w:r w:rsidRPr="00AC56D8">
              <w:rPr>
                <w:rFonts w:ascii="Times New Roman" w:hAnsi="Times New Roman"/>
                <w:sz w:val="22"/>
              </w:rPr>
              <w:t>страницы</w:t>
            </w:r>
          </w:p>
        </w:tc>
        <w:tc>
          <w:tcPr>
            <w:tcW w:w="1560" w:type="dxa"/>
            <w:vAlign w:val="center"/>
          </w:tcPr>
          <w:p w:rsidR="00904689" w:rsidRPr="00AC56D8" w:rsidRDefault="00904689" w:rsidP="00904689">
            <w:pPr>
              <w:pStyle w:val="a9"/>
              <w:jc w:val="center"/>
              <w:rPr>
                <w:rFonts w:ascii="Times New Roman" w:hAnsi="Times New Roman"/>
                <w:sz w:val="22"/>
              </w:rPr>
            </w:pPr>
            <w:r w:rsidRPr="00AC56D8">
              <w:rPr>
                <w:rFonts w:ascii="Times New Roman" w:hAnsi="Times New Roman"/>
                <w:sz w:val="22"/>
              </w:rPr>
              <w:t>Количество</w:t>
            </w:r>
          </w:p>
          <w:p w:rsidR="00904689" w:rsidRPr="00AC56D8" w:rsidRDefault="00904689" w:rsidP="00904689">
            <w:pPr>
              <w:pStyle w:val="a9"/>
              <w:jc w:val="center"/>
              <w:rPr>
                <w:rFonts w:ascii="Times New Roman" w:hAnsi="Times New Roman"/>
                <w:sz w:val="22"/>
              </w:rPr>
            </w:pPr>
            <w:r w:rsidRPr="00AC56D8">
              <w:rPr>
                <w:rFonts w:ascii="Times New Roman" w:hAnsi="Times New Roman"/>
                <w:sz w:val="22"/>
              </w:rPr>
              <w:t>страниц</w:t>
            </w:r>
          </w:p>
        </w:tc>
      </w:tr>
      <w:tr w:rsidR="00904689" w:rsidRPr="00753209" w:rsidTr="00904689">
        <w:tc>
          <w:tcPr>
            <w:tcW w:w="683" w:type="dxa"/>
            <w:vAlign w:val="center"/>
          </w:tcPr>
          <w:p w:rsidR="00904689" w:rsidRPr="00753209" w:rsidRDefault="00904689" w:rsidP="00904689">
            <w:pPr>
              <w:widowControl w:val="0"/>
              <w:numPr>
                <w:ilvl w:val="0"/>
                <w:numId w:val="8"/>
              </w:numPr>
              <w:tabs>
                <w:tab w:val="left" w:pos="0"/>
              </w:tabs>
              <w:ind w:left="0" w:firstLine="0"/>
              <w:rPr>
                <w:sz w:val="22"/>
                <w:szCs w:val="22"/>
              </w:rPr>
            </w:pPr>
          </w:p>
        </w:tc>
        <w:tc>
          <w:tcPr>
            <w:tcW w:w="6361" w:type="dxa"/>
          </w:tcPr>
          <w:p w:rsidR="00904689" w:rsidRPr="00AC56D8" w:rsidRDefault="00904689" w:rsidP="00904689">
            <w:pPr>
              <w:pStyle w:val="a9"/>
              <w:rPr>
                <w:rFonts w:ascii="Times New Roman" w:hAnsi="Times New Roman"/>
                <w:sz w:val="22"/>
              </w:rPr>
            </w:pPr>
          </w:p>
        </w:tc>
        <w:tc>
          <w:tcPr>
            <w:tcW w:w="1559" w:type="dxa"/>
          </w:tcPr>
          <w:p w:rsidR="00904689" w:rsidRPr="00AC56D8" w:rsidRDefault="00904689" w:rsidP="00904689">
            <w:pPr>
              <w:pStyle w:val="a9"/>
              <w:rPr>
                <w:rFonts w:ascii="Times New Roman" w:hAnsi="Times New Roman"/>
                <w:sz w:val="22"/>
              </w:rPr>
            </w:pPr>
          </w:p>
        </w:tc>
        <w:tc>
          <w:tcPr>
            <w:tcW w:w="1560" w:type="dxa"/>
          </w:tcPr>
          <w:p w:rsidR="00904689" w:rsidRPr="00AC56D8" w:rsidRDefault="00904689" w:rsidP="00904689">
            <w:pPr>
              <w:pStyle w:val="a9"/>
              <w:rPr>
                <w:rFonts w:ascii="Times New Roman" w:hAnsi="Times New Roman"/>
                <w:sz w:val="22"/>
              </w:rPr>
            </w:pPr>
          </w:p>
        </w:tc>
      </w:tr>
      <w:tr w:rsidR="00904689" w:rsidRPr="00753209" w:rsidTr="00904689">
        <w:tc>
          <w:tcPr>
            <w:tcW w:w="683" w:type="dxa"/>
            <w:vAlign w:val="center"/>
          </w:tcPr>
          <w:p w:rsidR="00904689" w:rsidRPr="00753209" w:rsidRDefault="00904689" w:rsidP="00904689">
            <w:pPr>
              <w:widowControl w:val="0"/>
              <w:numPr>
                <w:ilvl w:val="0"/>
                <w:numId w:val="8"/>
              </w:numPr>
              <w:tabs>
                <w:tab w:val="left" w:pos="0"/>
              </w:tabs>
              <w:ind w:left="0" w:firstLine="0"/>
              <w:rPr>
                <w:sz w:val="22"/>
                <w:szCs w:val="22"/>
              </w:rPr>
            </w:pPr>
          </w:p>
        </w:tc>
        <w:tc>
          <w:tcPr>
            <w:tcW w:w="6361" w:type="dxa"/>
          </w:tcPr>
          <w:p w:rsidR="00904689" w:rsidRPr="00AC56D8" w:rsidRDefault="00904689" w:rsidP="00904689">
            <w:pPr>
              <w:pStyle w:val="a9"/>
              <w:rPr>
                <w:rFonts w:ascii="Times New Roman" w:hAnsi="Times New Roman"/>
                <w:sz w:val="22"/>
              </w:rPr>
            </w:pPr>
          </w:p>
        </w:tc>
        <w:tc>
          <w:tcPr>
            <w:tcW w:w="1559" w:type="dxa"/>
          </w:tcPr>
          <w:p w:rsidR="00904689" w:rsidRPr="00AC56D8" w:rsidRDefault="00904689" w:rsidP="00904689">
            <w:pPr>
              <w:pStyle w:val="a9"/>
              <w:rPr>
                <w:rFonts w:ascii="Times New Roman" w:hAnsi="Times New Roman"/>
                <w:sz w:val="22"/>
              </w:rPr>
            </w:pPr>
          </w:p>
        </w:tc>
        <w:tc>
          <w:tcPr>
            <w:tcW w:w="1560" w:type="dxa"/>
          </w:tcPr>
          <w:p w:rsidR="00904689" w:rsidRPr="00AC56D8" w:rsidRDefault="00904689" w:rsidP="00904689">
            <w:pPr>
              <w:pStyle w:val="a9"/>
              <w:rPr>
                <w:rFonts w:ascii="Times New Roman" w:hAnsi="Times New Roman"/>
                <w:sz w:val="22"/>
              </w:rPr>
            </w:pPr>
          </w:p>
        </w:tc>
      </w:tr>
      <w:tr w:rsidR="00904689" w:rsidRPr="00753209" w:rsidTr="00904689">
        <w:tc>
          <w:tcPr>
            <w:tcW w:w="683" w:type="dxa"/>
            <w:vAlign w:val="center"/>
          </w:tcPr>
          <w:p w:rsidR="00904689" w:rsidRPr="00753209" w:rsidRDefault="00904689" w:rsidP="00904689">
            <w:pPr>
              <w:widowControl w:val="0"/>
              <w:numPr>
                <w:ilvl w:val="0"/>
                <w:numId w:val="8"/>
              </w:numPr>
              <w:tabs>
                <w:tab w:val="left" w:pos="0"/>
              </w:tabs>
              <w:ind w:left="0" w:firstLine="0"/>
              <w:rPr>
                <w:sz w:val="22"/>
                <w:szCs w:val="22"/>
              </w:rPr>
            </w:pPr>
          </w:p>
        </w:tc>
        <w:tc>
          <w:tcPr>
            <w:tcW w:w="6361" w:type="dxa"/>
          </w:tcPr>
          <w:p w:rsidR="00904689" w:rsidRPr="00AC56D8" w:rsidRDefault="00904689" w:rsidP="00904689">
            <w:pPr>
              <w:pStyle w:val="a9"/>
              <w:rPr>
                <w:rFonts w:ascii="Times New Roman" w:hAnsi="Times New Roman"/>
                <w:sz w:val="22"/>
              </w:rPr>
            </w:pPr>
          </w:p>
        </w:tc>
        <w:tc>
          <w:tcPr>
            <w:tcW w:w="1559" w:type="dxa"/>
          </w:tcPr>
          <w:p w:rsidR="00904689" w:rsidRPr="00AC56D8" w:rsidRDefault="00904689" w:rsidP="00904689">
            <w:pPr>
              <w:pStyle w:val="a9"/>
              <w:rPr>
                <w:rFonts w:ascii="Times New Roman" w:hAnsi="Times New Roman"/>
                <w:sz w:val="22"/>
              </w:rPr>
            </w:pPr>
          </w:p>
        </w:tc>
        <w:tc>
          <w:tcPr>
            <w:tcW w:w="1560" w:type="dxa"/>
          </w:tcPr>
          <w:p w:rsidR="00904689" w:rsidRPr="00AC56D8" w:rsidRDefault="00904689" w:rsidP="00904689">
            <w:pPr>
              <w:pStyle w:val="a9"/>
              <w:rPr>
                <w:rFonts w:ascii="Times New Roman" w:hAnsi="Times New Roman"/>
                <w:sz w:val="22"/>
              </w:rPr>
            </w:pPr>
          </w:p>
        </w:tc>
      </w:tr>
    </w:tbl>
    <w:p w:rsidR="00904689" w:rsidRPr="00753209" w:rsidRDefault="00904689" w:rsidP="00904689">
      <w:pPr>
        <w:pStyle w:val="a0"/>
        <w:widowControl w:val="0"/>
        <w:numPr>
          <w:ilvl w:val="0"/>
          <w:numId w:val="0"/>
        </w:numPr>
        <w:tabs>
          <w:tab w:val="clear" w:pos="1134"/>
        </w:tabs>
        <w:autoSpaceDE w:val="0"/>
        <w:autoSpaceDN w:val="0"/>
        <w:spacing w:line="240" w:lineRule="auto"/>
        <w:ind w:left="926"/>
      </w:pPr>
    </w:p>
    <w:p w:rsidR="00904689" w:rsidRPr="00753209" w:rsidRDefault="00904689" w:rsidP="00904689">
      <w:pPr>
        <w:pStyle w:val="a0"/>
        <w:widowControl w:val="0"/>
        <w:numPr>
          <w:ilvl w:val="0"/>
          <w:numId w:val="0"/>
        </w:numPr>
        <w:tabs>
          <w:tab w:val="clear" w:pos="1134"/>
        </w:tabs>
        <w:autoSpaceDE w:val="0"/>
        <w:autoSpaceDN w:val="0"/>
        <w:spacing w:line="240" w:lineRule="auto"/>
        <w:ind w:left="926"/>
      </w:pPr>
      <w:r w:rsidRPr="00753209">
        <w:t>__________________________</w:t>
      </w:r>
      <w:r w:rsidRPr="00753209">
        <w:tab/>
        <w:t>___________________________</w:t>
      </w:r>
    </w:p>
    <w:p w:rsidR="00904689" w:rsidRPr="00753209" w:rsidRDefault="00904689" w:rsidP="00904689">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904689" w:rsidRPr="00753209" w:rsidRDefault="00904689" w:rsidP="00904689">
      <w:pPr>
        <w:pStyle w:val="Times12"/>
        <w:widowControl w:val="0"/>
        <w:ind w:firstLine="0"/>
        <w:rPr>
          <w:bCs w:val="0"/>
          <w:sz w:val="22"/>
        </w:rPr>
      </w:pPr>
      <w:r w:rsidRPr="00753209">
        <w:rPr>
          <w:bCs w:val="0"/>
          <w:sz w:val="22"/>
        </w:rPr>
        <w:t>М.П.</w:t>
      </w:r>
    </w:p>
    <w:p w:rsidR="00904689" w:rsidRPr="00753209" w:rsidRDefault="00904689" w:rsidP="00904689">
      <w:pPr>
        <w:pStyle w:val="aa"/>
        <w:widowControl w:val="0"/>
        <w:spacing w:before="0" w:after="0" w:line="240" w:lineRule="auto"/>
        <w:ind w:firstLine="0"/>
        <w:rPr>
          <w:rFonts w:ascii="Times New Roman" w:hAnsi="Times New Roman"/>
          <w:b/>
          <w:bCs/>
          <w:sz w:val="22"/>
          <w:szCs w:val="22"/>
        </w:rPr>
      </w:pPr>
    </w:p>
    <w:p w:rsidR="00904689" w:rsidRPr="00753209" w:rsidRDefault="00904689" w:rsidP="00904689">
      <w:pPr>
        <w:pStyle w:val="aa"/>
        <w:widowControl w:val="0"/>
        <w:spacing w:before="0" w:after="0" w:line="240" w:lineRule="auto"/>
        <w:ind w:firstLine="0"/>
        <w:rPr>
          <w:rFonts w:ascii="Times New Roman" w:hAnsi="Times New Roman"/>
          <w:b/>
          <w:bCs/>
          <w:sz w:val="22"/>
          <w:szCs w:val="22"/>
        </w:rPr>
      </w:pPr>
    </w:p>
    <w:p w:rsidR="00904689" w:rsidRPr="00753209" w:rsidRDefault="00904689" w:rsidP="00904689">
      <w:pPr>
        <w:pStyle w:val="Times12"/>
        <w:widowControl w:val="0"/>
        <w:tabs>
          <w:tab w:val="left" w:pos="709"/>
          <w:tab w:val="left" w:pos="1134"/>
        </w:tabs>
        <w:ind w:firstLine="0"/>
        <w:rPr>
          <w:bCs w:val="0"/>
          <w:sz w:val="22"/>
        </w:rPr>
      </w:pPr>
      <w:r w:rsidRPr="00753209">
        <w:rPr>
          <w:bCs w:val="0"/>
          <w:sz w:val="22"/>
        </w:rPr>
        <w:t>ИНСТРУКЦИИ ПО ЗАПОЛНЕНИЮ ЗАЯВКИ:</w:t>
      </w:r>
    </w:p>
    <w:p w:rsidR="00904689" w:rsidRPr="00753209" w:rsidRDefault="00904689" w:rsidP="00904689">
      <w:pPr>
        <w:pStyle w:val="Times12"/>
        <w:widowControl w:val="0"/>
        <w:numPr>
          <w:ilvl w:val="0"/>
          <w:numId w:val="9"/>
        </w:numPr>
        <w:tabs>
          <w:tab w:val="clear" w:pos="960"/>
          <w:tab w:val="left" w:pos="709"/>
          <w:tab w:val="left" w:pos="1134"/>
        </w:tabs>
        <w:ind w:left="0" w:firstLine="0"/>
        <w:rPr>
          <w:sz w:val="22"/>
        </w:rPr>
      </w:pPr>
      <w:r w:rsidRPr="00753209">
        <w:rPr>
          <w:sz w:val="22"/>
        </w:rPr>
        <w:t>Данные инструкции не следует воспроизводить в документах, подготовленных участником процедуры закупки.</w:t>
      </w:r>
    </w:p>
    <w:p w:rsidR="00904689" w:rsidRPr="00753209" w:rsidRDefault="00904689" w:rsidP="00904689">
      <w:pPr>
        <w:pStyle w:val="Times12"/>
        <w:widowControl w:val="0"/>
        <w:numPr>
          <w:ilvl w:val="0"/>
          <w:numId w:val="9"/>
        </w:numPr>
        <w:tabs>
          <w:tab w:val="clear" w:pos="960"/>
          <w:tab w:val="left" w:pos="709"/>
          <w:tab w:val="left" w:pos="1134"/>
        </w:tabs>
        <w:ind w:left="0" w:firstLine="0"/>
        <w:rPr>
          <w:sz w:val="22"/>
        </w:rPr>
      </w:pPr>
      <w:r w:rsidRPr="00753209">
        <w:rPr>
          <w:sz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904689" w:rsidRPr="00753209" w:rsidRDefault="00904689" w:rsidP="00904689">
      <w:pPr>
        <w:pStyle w:val="Times12"/>
        <w:widowControl w:val="0"/>
        <w:numPr>
          <w:ilvl w:val="0"/>
          <w:numId w:val="9"/>
        </w:numPr>
        <w:tabs>
          <w:tab w:val="clear" w:pos="960"/>
          <w:tab w:val="left" w:pos="709"/>
          <w:tab w:val="left" w:pos="1134"/>
        </w:tabs>
        <w:ind w:left="0" w:firstLine="0"/>
        <w:rPr>
          <w:sz w:val="22"/>
        </w:rPr>
      </w:pPr>
      <w:r w:rsidRPr="00753209">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904689" w:rsidRPr="00590744" w:rsidRDefault="00904689" w:rsidP="00904689">
      <w:pPr>
        <w:pStyle w:val="Times12"/>
        <w:widowControl w:val="0"/>
        <w:numPr>
          <w:ilvl w:val="0"/>
          <w:numId w:val="9"/>
        </w:numPr>
        <w:tabs>
          <w:tab w:val="clear" w:pos="960"/>
          <w:tab w:val="left" w:pos="709"/>
          <w:tab w:val="left" w:pos="1134"/>
        </w:tabs>
        <w:ind w:left="0" w:firstLine="0"/>
        <w:rPr>
          <w:b/>
          <w:sz w:val="22"/>
        </w:rPr>
      </w:pPr>
      <w:r w:rsidRPr="0075320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53209">
        <w:rPr>
          <w:sz w:val="22"/>
        </w:rPr>
        <w:t>ХХХ</w:t>
      </w:r>
      <w:proofErr w:type="spellEnd"/>
      <w:r w:rsidRPr="00753209">
        <w:rPr>
          <w:sz w:val="22"/>
        </w:rPr>
        <w:t> </w:t>
      </w:r>
      <w:proofErr w:type="gramStart"/>
      <w:r w:rsidRPr="00753209">
        <w:rPr>
          <w:sz w:val="22"/>
        </w:rPr>
        <w:t>ХХХ,ХХ</w:t>
      </w:r>
      <w:proofErr w:type="gramEnd"/>
      <w:r w:rsidRPr="00753209">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590744">
        <w:rPr>
          <w:b/>
          <w:sz w:val="22"/>
        </w:rPr>
        <w:t>цена договора</w:t>
      </w:r>
      <w:r>
        <w:rPr>
          <w:b/>
          <w:sz w:val="22"/>
        </w:rPr>
        <w:t>,</w:t>
      </w:r>
      <w:r w:rsidRPr="00590744">
        <w:rPr>
          <w:b/>
          <w:sz w:val="22"/>
        </w:rPr>
        <w:t xml:space="preserve"> предложенная участником закупки не должна превышать начальную (максимальную) цену установленную в извещении и информационной карте.</w:t>
      </w:r>
    </w:p>
    <w:p w:rsidR="00904689" w:rsidRPr="00753209" w:rsidRDefault="00904689" w:rsidP="00904689">
      <w:pPr>
        <w:pStyle w:val="Times12"/>
        <w:widowControl w:val="0"/>
        <w:numPr>
          <w:ilvl w:val="0"/>
          <w:numId w:val="9"/>
        </w:numPr>
        <w:tabs>
          <w:tab w:val="clear" w:pos="960"/>
          <w:tab w:val="left" w:pos="709"/>
          <w:tab w:val="left" w:pos="1134"/>
        </w:tabs>
        <w:ind w:left="0" w:firstLine="0"/>
        <w:rPr>
          <w:sz w:val="22"/>
        </w:rPr>
      </w:pPr>
      <w:r w:rsidRPr="00753209">
        <w:rPr>
          <w:sz w:val="22"/>
        </w:rPr>
        <w:t>Участник процедуры закупки должен указать срок действия Заявки.</w:t>
      </w:r>
    </w:p>
    <w:p w:rsidR="00904689" w:rsidRPr="00753209" w:rsidRDefault="00904689" w:rsidP="00904689">
      <w:pPr>
        <w:pStyle w:val="Times12"/>
        <w:widowControl w:val="0"/>
        <w:numPr>
          <w:ilvl w:val="0"/>
          <w:numId w:val="9"/>
        </w:numPr>
        <w:tabs>
          <w:tab w:val="clear" w:pos="960"/>
          <w:tab w:val="left" w:pos="709"/>
          <w:tab w:val="left" w:pos="1134"/>
        </w:tabs>
        <w:ind w:left="0" w:firstLine="0"/>
        <w:rPr>
          <w:sz w:val="22"/>
        </w:rPr>
      </w:pPr>
      <w:r w:rsidRPr="00753209">
        <w:rPr>
          <w:sz w:val="22"/>
        </w:rPr>
        <w:t xml:space="preserve">Заявка на участие в </w:t>
      </w:r>
      <w:r>
        <w:rPr>
          <w:sz w:val="22"/>
        </w:rPr>
        <w:t>запросе котировок</w:t>
      </w:r>
      <w:r w:rsidRPr="00753209">
        <w:rPr>
          <w:sz w:val="22"/>
        </w:rPr>
        <w:t xml:space="preserve"> должна быть подписана участником закупки либо уполномоченным представителем участника закупки.</w:t>
      </w:r>
    </w:p>
    <w:p w:rsidR="00904689" w:rsidRPr="00753209" w:rsidRDefault="00904689" w:rsidP="00904689">
      <w:pPr>
        <w:pStyle w:val="Times12"/>
        <w:widowControl w:val="0"/>
        <w:tabs>
          <w:tab w:val="left" w:pos="709"/>
          <w:tab w:val="left" w:pos="1134"/>
        </w:tabs>
        <w:ind w:firstLine="0"/>
        <w:rPr>
          <w:sz w:val="22"/>
        </w:rPr>
      </w:pPr>
    </w:p>
    <w:p w:rsidR="00904689" w:rsidRPr="00753209" w:rsidRDefault="00904689" w:rsidP="00904689">
      <w:pPr>
        <w:widowControl w:val="0"/>
        <w:jc w:val="right"/>
        <w:rPr>
          <w:sz w:val="22"/>
          <w:szCs w:val="22"/>
        </w:rPr>
      </w:pPr>
      <w:bookmarkStart w:id="55" w:name="_Ref55335821"/>
      <w:bookmarkStart w:id="56" w:name="_Ref55336345"/>
      <w:bookmarkStart w:id="57" w:name="_Toc57314674"/>
      <w:bookmarkStart w:id="58" w:name="_Toc69728988"/>
      <w:bookmarkStart w:id="59" w:name="_Toc98251754"/>
      <w:r w:rsidRPr="00753209">
        <w:rPr>
          <w:sz w:val="22"/>
          <w:szCs w:val="22"/>
        </w:rPr>
        <w:br w:type="page"/>
      </w:r>
      <w:bookmarkEnd w:id="55"/>
      <w:bookmarkEnd w:id="56"/>
      <w:bookmarkEnd w:id="57"/>
      <w:bookmarkEnd w:id="58"/>
      <w:bookmarkEnd w:id="59"/>
      <w:r w:rsidRPr="00753209">
        <w:rPr>
          <w:sz w:val="22"/>
          <w:szCs w:val="22"/>
        </w:rPr>
        <w:lastRenderedPageBreak/>
        <w:t>Форма 2</w:t>
      </w:r>
    </w:p>
    <w:p w:rsidR="00904689" w:rsidRPr="00753209" w:rsidRDefault="00904689" w:rsidP="00904689">
      <w:pPr>
        <w:pStyle w:val="Times12"/>
        <w:widowControl w:val="0"/>
        <w:ind w:firstLine="0"/>
        <w:jc w:val="right"/>
        <w:rPr>
          <w:iCs/>
          <w:sz w:val="22"/>
        </w:rPr>
      </w:pPr>
      <w:r w:rsidRPr="00753209">
        <w:rPr>
          <w:iCs/>
          <w:sz w:val="22"/>
        </w:rPr>
        <w:t xml:space="preserve">Приложение к заявке  </w:t>
      </w:r>
    </w:p>
    <w:p w:rsidR="00904689" w:rsidRPr="00753209" w:rsidRDefault="00904689" w:rsidP="00904689">
      <w:pPr>
        <w:pStyle w:val="Times12"/>
        <w:widowControl w:val="0"/>
        <w:ind w:firstLine="0"/>
        <w:jc w:val="right"/>
        <w:rPr>
          <w:iCs/>
          <w:sz w:val="22"/>
        </w:rPr>
      </w:pPr>
      <w:r w:rsidRPr="00753209">
        <w:rPr>
          <w:iCs/>
          <w:sz w:val="22"/>
        </w:rPr>
        <w:t>от «___» __________ 20___ г. № ______</w:t>
      </w:r>
    </w:p>
    <w:p w:rsidR="00904689" w:rsidRPr="00753209" w:rsidRDefault="00904689" w:rsidP="00904689">
      <w:pPr>
        <w:widowControl w:val="0"/>
        <w:jc w:val="right"/>
        <w:rPr>
          <w:b/>
          <w:sz w:val="22"/>
          <w:szCs w:val="22"/>
        </w:rPr>
      </w:pPr>
    </w:p>
    <w:p w:rsidR="00904689" w:rsidRPr="00753209" w:rsidRDefault="00904689" w:rsidP="00904689">
      <w:pPr>
        <w:widowControl w:val="0"/>
        <w:rPr>
          <w:sz w:val="22"/>
          <w:szCs w:val="22"/>
        </w:rPr>
      </w:pPr>
      <w:r>
        <w:rPr>
          <w:sz w:val="22"/>
          <w:szCs w:val="22"/>
        </w:rPr>
        <w:t xml:space="preserve">Открытый запрос </w:t>
      </w:r>
      <w:proofErr w:type="gramStart"/>
      <w:r>
        <w:rPr>
          <w:sz w:val="22"/>
          <w:szCs w:val="22"/>
        </w:rPr>
        <w:t xml:space="preserve">котировок </w:t>
      </w:r>
      <w:r w:rsidRPr="00753209">
        <w:rPr>
          <w:sz w:val="22"/>
          <w:szCs w:val="22"/>
        </w:rPr>
        <w:t xml:space="preserve"> на</w:t>
      </w:r>
      <w:proofErr w:type="gramEnd"/>
      <w:r w:rsidRPr="00753209">
        <w:rPr>
          <w:sz w:val="22"/>
          <w:szCs w:val="22"/>
        </w:rPr>
        <w:t xml:space="preserve"> право заключения договора</w:t>
      </w:r>
      <w:r w:rsidRPr="00753209">
        <w:rPr>
          <w:b/>
          <w:i/>
          <w:iCs/>
          <w:sz w:val="22"/>
          <w:szCs w:val="22"/>
        </w:rPr>
        <w:t xml:space="preserve"> </w:t>
      </w:r>
      <w:r w:rsidRPr="00753209">
        <w:rPr>
          <w:sz w:val="22"/>
          <w:szCs w:val="22"/>
        </w:rPr>
        <w:t xml:space="preserve">на ____________ </w:t>
      </w:r>
    </w:p>
    <w:p w:rsidR="00904689" w:rsidRPr="00753209" w:rsidRDefault="00904689" w:rsidP="00904689">
      <w:pPr>
        <w:widowControl w:val="0"/>
        <w:jc w:val="right"/>
        <w:rPr>
          <w:sz w:val="22"/>
          <w:szCs w:val="22"/>
        </w:rPr>
      </w:pPr>
    </w:p>
    <w:p w:rsidR="00904689" w:rsidRPr="00753209" w:rsidRDefault="00904689" w:rsidP="00904689">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0" w:name="_Анкета_Претендента_на"/>
      <w:bookmarkStart w:id="61" w:name="_Анкета_Участника_процедуры"/>
      <w:bookmarkStart w:id="62" w:name="_Toc255987077"/>
      <w:bookmarkStart w:id="63" w:name="_Toc295134176"/>
      <w:bookmarkStart w:id="64" w:name="_Toc315422453"/>
      <w:bookmarkEnd w:id="60"/>
      <w:bookmarkEnd w:id="61"/>
      <w:r w:rsidRPr="00753209">
        <w:rPr>
          <w:rFonts w:ascii="Times New Roman" w:hAnsi="Times New Roman"/>
          <w:b w:val="0"/>
          <w:i w:val="0"/>
          <w:sz w:val="22"/>
          <w:szCs w:val="22"/>
        </w:rPr>
        <w:t>АНКЕТА УЧАСТНИКА ПРОЦЕДУРЫ ЗАКУПКИ (Форма 2)</w:t>
      </w:r>
      <w:bookmarkEnd w:id="62"/>
      <w:bookmarkEnd w:id="63"/>
      <w:bookmarkEnd w:id="64"/>
    </w:p>
    <w:p w:rsidR="00904689" w:rsidRPr="00753209" w:rsidRDefault="00904689" w:rsidP="00904689">
      <w:pPr>
        <w:pStyle w:val="Times12"/>
        <w:widowControl w:val="0"/>
        <w:ind w:firstLine="0"/>
        <w:rPr>
          <w:sz w:val="22"/>
        </w:rPr>
      </w:pPr>
    </w:p>
    <w:p w:rsidR="00904689" w:rsidRPr="00753209" w:rsidRDefault="00904689" w:rsidP="00904689">
      <w:pPr>
        <w:pStyle w:val="Times12"/>
        <w:widowControl w:val="0"/>
        <w:ind w:firstLine="0"/>
        <w:rPr>
          <w:i/>
          <w:sz w:val="22"/>
        </w:rPr>
      </w:pPr>
      <w:r w:rsidRPr="00753209">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904689" w:rsidRPr="00753209" w:rsidTr="00904689">
        <w:trPr>
          <w:cantSplit/>
          <w:trHeight w:val="240"/>
          <w:tblHeader/>
        </w:trPr>
        <w:tc>
          <w:tcPr>
            <w:tcW w:w="620" w:type="dxa"/>
            <w:vAlign w:val="center"/>
          </w:tcPr>
          <w:p w:rsidR="00904689" w:rsidRPr="00753209" w:rsidRDefault="00904689" w:rsidP="00904689">
            <w:pPr>
              <w:pStyle w:val="ac"/>
              <w:keepNext w:val="0"/>
              <w:widowControl w:val="0"/>
              <w:spacing w:before="0" w:after="0"/>
              <w:ind w:left="0" w:right="0"/>
              <w:jc w:val="center"/>
              <w:rPr>
                <w:szCs w:val="22"/>
              </w:rPr>
            </w:pPr>
            <w:r w:rsidRPr="00753209">
              <w:rPr>
                <w:szCs w:val="22"/>
              </w:rPr>
              <w:t>№</w:t>
            </w:r>
          </w:p>
        </w:tc>
        <w:tc>
          <w:tcPr>
            <w:tcW w:w="6434" w:type="dxa"/>
            <w:vAlign w:val="center"/>
          </w:tcPr>
          <w:p w:rsidR="00904689" w:rsidRPr="00753209" w:rsidRDefault="00904689" w:rsidP="00904689">
            <w:pPr>
              <w:pStyle w:val="ac"/>
              <w:keepNext w:val="0"/>
              <w:widowControl w:val="0"/>
              <w:spacing w:before="0" w:after="0"/>
              <w:ind w:left="0" w:right="0"/>
              <w:jc w:val="center"/>
              <w:rPr>
                <w:szCs w:val="22"/>
              </w:rPr>
            </w:pPr>
            <w:r w:rsidRPr="00753209">
              <w:rPr>
                <w:szCs w:val="22"/>
              </w:rPr>
              <w:t>Наименование</w:t>
            </w:r>
          </w:p>
        </w:tc>
        <w:tc>
          <w:tcPr>
            <w:tcW w:w="2619" w:type="dxa"/>
            <w:vAlign w:val="center"/>
          </w:tcPr>
          <w:p w:rsidR="00904689" w:rsidRPr="00753209" w:rsidRDefault="00904689" w:rsidP="00904689">
            <w:pPr>
              <w:pStyle w:val="ac"/>
              <w:keepNext w:val="0"/>
              <w:widowControl w:val="0"/>
              <w:spacing w:before="0" w:after="0"/>
              <w:ind w:left="0" w:right="0"/>
              <w:jc w:val="center"/>
              <w:rPr>
                <w:szCs w:val="22"/>
              </w:rPr>
            </w:pPr>
            <w:r w:rsidRPr="00753209">
              <w:rPr>
                <w:szCs w:val="22"/>
              </w:rPr>
              <w:t>Сведения о участнике процедуры закупки</w:t>
            </w:r>
          </w:p>
        </w:tc>
      </w:tr>
      <w:tr w:rsidR="00904689" w:rsidRPr="00753209" w:rsidTr="00904689">
        <w:trPr>
          <w:cantSplit/>
          <w:trHeight w:val="471"/>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Организационно - правовая форма</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Виды деятельности</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Срок деятельности (с учетом правопреемственности)</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ИНН, КПП, ОГРН, ОКПО</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Юридический адрес (страна, адрес)</w:t>
            </w:r>
          </w:p>
        </w:tc>
        <w:tc>
          <w:tcPr>
            <w:tcW w:w="2619" w:type="dxa"/>
            <w:vAlign w:val="center"/>
          </w:tcPr>
          <w:p w:rsidR="00904689" w:rsidRPr="00753209" w:rsidRDefault="00904689" w:rsidP="00904689">
            <w:pPr>
              <w:pStyle w:val="a"/>
              <w:widowControl w:val="0"/>
              <w:numPr>
                <w:ilvl w:val="0"/>
                <w:numId w:val="0"/>
              </w:numPr>
              <w:spacing w:before="0" w:after="0"/>
              <w:ind w:right="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Почтовый адрес (страна, адрес)</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Фактическое местоположение</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Телефоны (с указанием кода города)</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Факс (с указанием кода города)</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 xml:space="preserve">Адрес электронной почты </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Филиалы: перечислить наименования и почтовые адреса</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Height w:val="284"/>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Размер уставного капитала</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Стоимость основных фондов (по балансу последнего завершенного периода)</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Pr>
                <w:sz w:val="22"/>
                <w:szCs w:val="22"/>
              </w:rPr>
              <w:t>запроса котировок</w:t>
            </w:r>
            <w:r w:rsidRPr="00753209">
              <w:rPr>
                <w:sz w:val="22"/>
                <w:szCs w:val="22"/>
              </w:rPr>
              <w:t xml:space="preserve"> и порядок одобрения соответствующей сделки</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proofErr w:type="gramStart"/>
            <w:r>
              <w:rPr>
                <w:sz w:val="22"/>
                <w:szCs w:val="22"/>
              </w:rPr>
              <w:t>Информация  о</w:t>
            </w:r>
            <w:proofErr w:type="gramEnd"/>
            <w:r>
              <w:rPr>
                <w:sz w:val="22"/>
                <w:szCs w:val="22"/>
              </w:rPr>
              <w:t xml:space="preserve"> том, что участник закупки является/не является субъектом малого и среднего предпринимательства.</w:t>
            </w:r>
          </w:p>
        </w:tc>
        <w:tc>
          <w:tcPr>
            <w:tcW w:w="2619" w:type="dxa"/>
            <w:vAlign w:val="center"/>
          </w:tcPr>
          <w:p w:rsidR="00904689" w:rsidRPr="00753209" w:rsidRDefault="00904689" w:rsidP="00904689">
            <w:pPr>
              <w:widowControl w:val="0"/>
              <w:jc w:val="center"/>
              <w:rPr>
                <w:sz w:val="22"/>
                <w:szCs w:val="22"/>
              </w:rPr>
            </w:pPr>
          </w:p>
        </w:tc>
      </w:tr>
      <w:tr w:rsidR="00904689" w:rsidRPr="00753209" w:rsidTr="00904689">
        <w:trPr>
          <w:cantSplit/>
        </w:trPr>
        <w:tc>
          <w:tcPr>
            <w:tcW w:w="620" w:type="dxa"/>
            <w:vAlign w:val="center"/>
          </w:tcPr>
          <w:p w:rsidR="00904689" w:rsidRPr="00753209" w:rsidRDefault="00904689" w:rsidP="00904689">
            <w:pPr>
              <w:pStyle w:val="ac"/>
              <w:keepNext w:val="0"/>
              <w:widowControl w:val="0"/>
              <w:numPr>
                <w:ilvl w:val="0"/>
                <w:numId w:val="10"/>
              </w:numPr>
              <w:spacing w:before="0" w:after="0"/>
              <w:ind w:left="0" w:right="0" w:firstLine="0"/>
              <w:jc w:val="center"/>
              <w:rPr>
                <w:szCs w:val="22"/>
              </w:rPr>
            </w:pPr>
          </w:p>
        </w:tc>
        <w:tc>
          <w:tcPr>
            <w:tcW w:w="6434" w:type="dxa"/>
            <w:vAlign w:val="center"/>
          </w:tcPr>
          <w:p w:rsidR="00904689" w:rsidRPr="00753209" w:rsidRDefault="00904689" w:rsidP="00904689">
            <w:pPr>
              <w:pStyle w:val="a"/>
              <w:widowControl w:val="0"/>
              <w:numPr>
                <w:ilvl w:val="0"/>
                <w:numId w:val="0"/>
              </w:numPr>
              <w:spacing w:before="0" w:after="0"/>
              <w:ind w:right="0"/>
              <w:rPr>
                <w:sz w:val="22"/>
                <w:szCs w:val="22"/>
              </w:rPr>
            </w:pPr>
            <w:r w:rsidRPr="0075320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753209">
              <w:rPr>
                <w:sz w:val="22"/>
                <w:szCs w:val="22"/>
              </w:rPr>
              <w:t>эл.почты</w:t>
            </w:r>
            <w:proofErr w:type="spellEnd"/>
            <w:proofErr w:type="gramEnd"/>
            <w:r w:rsidRPr="00753209">
              <w:rPr>
                <w:sz w:val="22"/>
                <w:szCs w:val="22"/>
              </w:rPr>
              <w:t xml:space="preserve"> </w:t>
            </w:r>
          </w:p>
        </w:tc>
        <w:tc>
          <w:tcPr>
            <w:tcW w:w="2619" w:type="dxa"/>
            <w:vAlign w:val="center"/>
          </w:tcPr>
          <w:p w:rsidR="00904689" w:rsidRPr="00753209" w:rsidRDefault="00904689" w:rsidP="00904689">
            <w:pPr>
              <w:widowControl w:val="0"/>
              <w:jc w:val="center"/>
              <w:rPr>
                <w:sz w:val="22"/>
                <w:szCs w:val="22"/>
              </w:rPr>
            </w:pPr>
          </w:p>
        </w:tc>
      </w:tr>
    </w:tbl>
    <w:p w:rsidR="00904689" w:rsidRPr="00753209" w:rsidRDefault="00904689" w:rsidP="00904689">
      <w:pPr>
        <w:pStyle w:val="a0"/>
        <w:widowControl w:val="0"/>
        <w:numPr>
          <w:ilvl w:val="0"/>
          <w:numId w:val="0"/>
        </w:numPr>
        <w:tabs>
          <w:tab w:val="clear" w:pos="1134"/>
        </w:tabs>
        <w:autoSpaceDE w:val="0"/>
        <w:autoSpaceDN w:val="0"/>
        <w:spacing w:line="240" w:lineRule="auto"/>
      </w:pPr>
      <w:bookmarkStart w:id="65" w:name="_Toc98251773"/>
    </w:p>
    <w:p w:rsidR="00904689" w:rsidRPr="00753209" w:rsidRDefault="00904689" w:rsidP="00904689">
      <w:pPr>
        <w:pStyle w:val="a0"/>
        <w:widowControl w:val="0"/>
        <w:numPr>
          <w:ilvl w:val="0"/>
          <w:numId w:val="0"/>
        </w:numPr>
        <w:tabs>
          <w:tab w:val="clear" w:pos="1134"/>
        </w:tabs>
        <w:autoSpaceDE w:val="0"/>
        <w:autoSpaceDN w:val="0"/>
        <w:spacing w:line="240" w:lineRule="auto"/>
      </w:pPr>
      <w:r w:rsidRPr="00753209">
        <w:t>_____________________</w:t>
      </w:r>
      <w:r w:rsidRPr="00753209">
        <w:tab/>
      </w:r>
      <w:r w:rsidRPr="00753209">
        <w:tab/>
        <w:t>___________________________</w:t>
      </w:r>
    </w:p>
    <w:p w:rsidR="00904689" w:rsidRPr="00753209" w:rsidRDefault="00904689" w:rsidP="00904689">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904689" w:rsidRPr="00753209" w:rsidRDefault="00904689" w:rsidP="00904689">
      <w:pPr>
        <w:pStyle w:val="Times12"/>
        <w:widowControl w:val="0"/>
        <w:ind w:firstLine="0"/>
        <w:rPr>
          <w:bCs w:val="0"/>
          <w:sz w:val="22"/>
        </w:rPr>
      </w:pPr>
      <w:r w:rsidRPr="00753209">
        <w:rPr>
          <w:bCs w:val="0"/>
          <w:sz w:val="22"/>
        </w:rPr>
        <w:t>М.П.</w:t>
      </w:r>
    </w:p>
    <w:p w:rsidR="00904689" w:rsidRPr="00753209" w:rsidRDefault="00904689" w:rsidP="00904689">
      <w:pPr>
        <w:pStyle w:val="Times12"/>
        <w:widowControl w:val="0"/>
        <w:tabs>
          <w:tab w:val="left" w:pos="709"/>
          <w:tab w:val="left" w:pos="1134"/>
        </w:tabs>
        <w:ind w:firstLine="0"/>
        <w:rPr>
          <w:bCs w:val="0"/>
          <w:sz w:val="22"/>
        </w:rPr>
      </w:pPr>
    </w:p>
    <w:p w:rsidR="00904689" w:rsidRPr="00753209" w:rsidRDefault="00904689" w:rsidP="00904689">
      <w:pPr>
        <w:pStyle w:val="Times12"/>
        <w:widowControl w:val="0"/>
        <w:tabs>
          <w:tab w:val="left" w:pos="709"/>
          <w:tab w:val="left" w:pos="1134"/>
        </w:tabs>
        <w:ind w:firstLine="0"/>
        <w:rPr>
          <w:bCs w:val="0"/>
          <w:sz w:val="22"/>
        </w:rPr>
      </w:pPr>
    </w:p>
    <w:p w:rsidR="00904689" w:rsidRPr="00753209" w:rsidRDefault="00904689" w:rsidP="00904689">
      <w:pPr>
        <w:pStyle w:val="Times12"/>
        <w:widowControl w:val="0"/>
        <w:tabs>
          <w:tab w:val="left" w:pos="709"/>
          <w:tab w:val="left" w:pos="1134"/>
        </w:tabs>
        <w:ind w:firstLine="0"/>
        <w:rPr>
          <w:bCs w:val="0"/>
          <w:sz w:val="22"/>
        </w:rPr>
      </w:pPr>
    </w:p>
    <w:p w:rsidR="00904689" w:rsidRPr="00753209" w:rsidRDefault="00904689" w:rsidP="00904689">
      <w:pPr>
        <w:pStyle w:val="Times12"/>
        <w:widowControl w:val="0"/>
        <w:tabs>
          <w:tab w:val="left" w:pos="709"/>
          <w:tab w:val="left" w:pos="1134"/>
        </w:tabs>
        <w:ind w:firstLine="0"/>
        <w:rPr>
          <w:bCs w:val="0"/>
          <w:sz w:val="22"/>
        </w:rPr>
      </w:pPr>
      <w:r w:rsidRPr="00753209">
        <w:rPr>
          <w:bCs w:val="0"/>
          <w:sz w:val="22"/>
        </w:rPr>
        <w:t>ИНСТРУКЦИЯ ПО ЗАПОЛНЕНИЮ</w:t>
      </w:r>
      <w:bookmarkEnd w:id="65"/>
      <w:r w:rsidRPr="00753209">
        <w:rPr>
          <w:bCs w:val="0"/>
          <w:sz w:val="22"/>
        </w:rPr>
        <w:t xml:space="preserve"> АНКЕТЫ:</w:t>
      </w:r>
    </w:p>
    <w:p w:rsidR="00904689" w:rsidRPr="00753209" w:rsidRDefault="00904689" w:rsidP="00904689">
      <w:pPr>
        <w:pStyle w:val="Times12"/>
        <w:widowControl w:val="0"/>
        <w:numPr>
          <w:ilvl w:val="1"/>
          <w:numId w:val="11"/>
        </w:numPr>
        <w:tabs>
          <w:tab w:val="clear" w:pos="960"/>
          <w:tab w:val="left" w:pos="709"/>
          <w:tab w:val="left" w:pos="1134"/>
        </w:tabs>
        <w:ind w:left="0" w:firstLine="0"/>
        <w:rPr>
          <w:sz w:val="22"/>
        </w:rPr>
      </w:pPr>
      <w:r w:rsidRPr="00753209">
        <w:rPr>
          <w:sz w:val="22"/>
        </w:rPr>
        <w:t>Данные инструкции не следует воспроизводить в документах, подготовленных участником процедуры закупки.</w:t>
      </w:r>
    </w:p>
    <w:p w:rsidR="00904689" w:rsidRPr="00753209" w:rsidRDefault="00904689" w:rsidP="00904689">
      <w:pPr>
        <w:pStyle w:val="Times12"/>
        <w:widowControl w:val="0"/>
        <w:numPr>
          <w:ilvl w:val="1"/>
          <w:numId w:val="11"/>
        </w:numPr>
        <w:tabs>
          <w:tab w:val="clear" w:pos="960"/>
          <w:tab w:val="left" w:pos="709"/>
          <w:tab w:val="left" w:pos="1134"/>
        </w:tabs>
        <w:ind w:left="0" w:firstLine="0"/>
        <w:rPr>
          <w:sz w:val="22"/>
        </w:rPr>
      </w:pPr>
      <w:r w:rsidRPr="0075320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904689" w:rsidRPr="00753209" w:rsidRDefault="00904689" w:rsidP="00904689">
      <w:pPr>
        <w:pStyle w:val="Times12"/>
        <w:widowControl w:val="0"/>
        <w:numPr>
          <w:ilvl w:val="1"/>
          <w:numId w:val="11"/>
        </w:numPr>
        <w:tabs>
          <w:tab w:val="clear" w:pos="960"/>
          <w:tab w:val="left" w:pos="709"/>
          <w:tab w:val="left" w:pos="1134"/>
        </w:tabs>
        <w:ind w:left="0" w:firstLine="0"/>
        <w:rPr>
          <w:sz w:val="22"/>
        </w:rPr>
      </w:pPr>
      <w:r w:rsidRPr="00753209">
        <w:rPr>
          <w:sz w:val="22"/>
        </w:rPr>
        <w:t>Участник процедуры закупки указывает свое фирменное наименование (в </w:t>
      </w:r>
      <w:proofErr w:type="spellStart"/>
      <w:r w:rsidRPr="00753209">
        <w:rPr>
          <w:sz w:val="22"/>
        </w:rPr>
        <w:t>т.ч</w:t>
      </w:r>
      <w:proofErr w:type="spellEnd"/>
      <w:r w:rsidRPr="00753209">
        <w:rPr>
          <w:sz w:val="22"/>
        </w:rPr>
        <w:t>. организационно-правовую форму).</w:t>
      </w:r>
    </w:p>
    <w:p w:rsidR="00904689" w:rsidRPr="00753209" w:rsidRDefault="00904689" w:rsidP="00904689">
      <w:pPr>
        <w:pStyle w:val="Times12"/>
        <w:widowControl w:val="0"/>
        <w:numPr>
          <w:ilvl w:val="1"/>
          <w:numId w:val="11"/>
        </w:numPr>
        <w:tabs>
          <w:tab w:val="clear" w:pos="960"/>
          <w:tab w:val="left" w:pos="709"/>
          <w:tab w:val="left" w:pos="1134"/>
        </w:tabs>
        <w:ind w:left="0" w:firstLine="0"/>
        <w:rPr>
          <w:sz w:val="22"/>
        </w:rPr>
      </w:pPr>
      <w:r w:rsidRPr="00753209">
        <w:rPr>
          <w:sz w:val="22"/>
        </w:rPr>
        <w:t>В графе 2</w:t>
      </w:r>
      <w:r>
        <w:rPr>
          <w:sz w:val="22"/>
        </w:rPr>
        <w:t>1</w:t>
      </w:r>
      <w:r w:rsidRPr="0075320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904689" w:rsidRPr="00753209" w:rsidRDefault="00904689" w:rsidP="00904689">
      <w:pPr>
        <w:pStyle w:val="Times12"/>
        <w:widowControl w:val="0"/>
        <w:numPr>
          <w:ilvl w:val="1"/>
          <w:numId w:val="11"/>
        </w:numPr>
        <w:tabs>
          <w:tab w:val="clear" w:pos="960"/>
          <w:tab w:val="left" w:pos="709"/>
          <w:tab w:val="left" w:pos="1134"/>
        </w:tabs>
        <w:ind w:left="0" w:firstLine="0"/>
        <w:rPr>
          <w:sz w:val="22"/>
        </w:rPr>
      </w:pPr>
      <w:r w:rsidRPr="00753209">
        <w:rPr>
          <w:sz w:val="22"/>
        </w:rPr>
        <w:t>Заполненная участником процедуры закупки анкета должна содержать все сведения, указанные в таблице.</w:t>
      </w:r>
      <w:r w:rsidRPr="00753209">
        <w:rPr>
          <w:b/>
          <w:sz w:val="22"/>
        </w:rPr>
        <w:t xml:space="preserve"> </w:t>
      </w:r>
      <w:r w:rsidRPr="00753209">
        <w:rPr>
          <w:sz w:val="22"/>
        </w:rPr>
        <w:t>В случае отсутствия каких-либо данных указать слово «нет».</w:t>
      </w:r>
    </w:p>
    <w:p w:rsidR="00904689" w:rsidRPr="00753209" w:rsidRDefault="00904689" w:rsidP="00904689">
      <w:pPr>
        <w:pStyle w:val="Times12"/>
        <w:widowControl w:val="0"/>
        <w:numPr>
          <w:ilvl w:val="1"/>
          <w:numId w:val="11"/>
        </w:numPr>
        <w:tabs>
          <w:tab w:val="clear" w:pos="960"/>
          <w:tab w:val="left" w:pos="709"/>
          <w:tab w:val="left" w:pos="1134"/>
        </w:tabs>
        <w:ind w:left="0" w:firstLine="0"/>
        <w:rPr>
          <w:bCs w:val="0"/>
          <w:sz w:val="22"/>
        </w:rPr>
      </w:pPr>
      <w:r w:rsidRPr="0075320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904689" w:rsidRDefault="00904689" w:rsidP="00904689">
      <w:pPr>
        <w:pStyle w:val="Times12"/>
        <w:widowControl w:val="0"/>
        <w:tabs>
          <w:tab w:val="left" w:pos="709"/>
          <w:tab w:val="left" w:pos="1134"/>
        </w:tabs>
        <w:ind w:firstLine="0"/>
        <w:rPr>
          <w:sz w:val="22"/>
        </w:rPr>
      </w:pPr>
      <w:r w:rsidRPr="00753209">
        <w:rPr>
          <w:sz w:val="22"/>
        </w:rPr>
        <w:t xml:space="preserve">                                                                                                                                                                     </w:t>
      </w:r>
      <w:r>
        <w:rPr>
          <w:sz w:val="22"/>
        </w:rPr>
        <w:t xml:space="preserve">                                                                                                                                                               </w:t>
      </w:r>
    </w:p>
    <w:p w:rsidR="00904689" w:rsidRDefault="00904689" w:rsidP="00904689">
      <w:pPr>
        <w:pStyle w:val="Times12"/>
        <w:widowControl w:val="0"/>
        <w:tabs>
          <w:tab w:val="left" w:pos="709"/>
          <w:tab w:val="left" w:pos="1134"/>
        </w:tabs>
        <w:ind w:firstLine="0"/>
        <w:rPr>
          <w:bCs w:val="0"/>
          <w:sz w:val="22"/>
        </w:rPr>
      </w:pPr>
    </w:p>
    <w:p w:rsidR="00904689" w:rsidRDefault="00904689" w:rsidP="00904689">
      <w:pPr>
        <w:pStyle w:val="Times12"/>
        <w:widowControl w:val="0"/>
        <w:tabs>
          <w:tab w:val="left" w:pos="709"/>
          <w:tab w:val="left" w:pos="1134"/>
        </w:tabs>
        <w:ind w:firstLine="0"/>
        <w:rPr>
          <w:bCs w:val="0"/>
          <w:sz w:val="22"/>
        </w:rPr>
      </w:pPr>
    </w:p>
    <w:p w:rsidR="00904689" w:rsidRPr="00FB6B89" w:rsidRDefault="00904689" w:rsidP="00904689">
      <w:pPr>
        <w:pStyle w:val="Times12"/>
        <w:widowControl w:val="0"/>
        <w:tabs>
          <w:tab w:val="left" w:pos="709"/>
          <w:tab w:val="left" w:pos="1134"/>
        </w:tabs>
        <w:ind w:firstLine="0"/>
        <w:jc w:val="right"/>
        <w:rPr>
          <w:iCs/>
          <w:sz w:val="22"/>
        </w:rPr>
      </w:pPr>
      <w:r w:rsidRPr="00FB6B89">
        <w:rPr>
          <w:bCs w:val="0"/>
          <w:sz w:val="22"/>
        </w:rPr>
        <w:t xml:space="preserve">Форма </w:t>
      </w:r>
      <w:r>
        <w:rPr>
          <w:bCs w:val="0"/>
          <w:sz w:val="22"/>
        </w:rPr>
        <w:t>3</w:t>
      </w:r>
      <w:r w:rsidRPr="00FB6B89">
        <w:rPr>
          <w:bCs w:val="0"/>
          <w:sz w:val="22"/>
        </w:rPr>
        <w:t>.</w:t>
      </w:r>
    </w:p>
    <w:p w:rsidR="00904689" w:rsidRPr="00FB6B89" w:rsidRDefault="00904689" w:rsidP="0090468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904689" w:rsidRPr="00FB6B89" w:rsidRDefault="00904689" w:rsidP="00904689">
      <w:pPr>
        <w:pStyle w:val="Times12"/>
        <w:widowControl w:val="0"/>
        <w:ind w:firstLine="0"/>
        <w:jc w:val="right"/>
        <w:rPr>
          <w:iCs/>
          <w:sz w:val="22"/>
        </w:rPr>
      </w:pPr>
      <w:r w:rsidRPr="00FB6B89">
        <w:rPr>
          <w:iCs/>
          <w:sz w:val="22"/>
        </w:rPr>
        <w:t xml:space="preserve"> от «___» __________ 20___ г. № ______</w:t>
      </w:r>
    </w:p>
    <w:p w:rsidR="00904689" w:rsidRDefault="00904689" w:rsidP="00904689">
      <w:pPr>
        <w:pStyle w:val="Times12"/>
        <w:widowControl w:val="0"/>
        <w:tabs>
          <w:tab w:val="left" w:pos="709"/>
          <w:tab w:val="left" w:pos="1134"/>
        </w:tabs>
        <w:ind w:firstLine="0"/>
        <w:jc w:val="right"/>
        <w:rPr>
          <w:b/>
        </w:rPr>
      </w:pPr>
    </w:p>
    <w:p w:rsidR="00904689" w:rsidRDefault="00904689" w:rsidP="00904689">
      <w:pPr>
        <w:pStyle w:val="1"/>
        <w:numPr>
          <w:ilvl w:val="0"/>
          <w:numId w:val="0"/>
        </w:numPr>
        <w:ind w:left="1134"/>
        <w:jc w:val="center"/>
      </w:pPr>
      <w:bookmarkStart w:id="66"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6"/>
    </w:p>
    <w:p w:rsidR="00904689" w:rsidRDefault="00904689" w:rsidP="00904689">
      <w:pPr>
        <w:tabs>
          <w:tab w:val="left" w:pos="284"/>
        </w:tabs>
        <w:jc w:val="center"/>
        <w:rPr>
          <w:b/>
          <w:bCs/>
          <w:color w:val="000080"/>
        </w:rPr>
      </w:pP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904689" w:rsidRPr="00D5334C" w:rsidRDefault="00904689" w:rsidP="00904689">
      <w:pPr>
        <w:pStyle w:val="ConsPlusNonformat"/>
        <w:jc w:val="both"/>
        <w:outlineLvl w:val="0"/>
        <w:rPr>
          <w:rFonts w:ascii="Times New Roman" w:hAnsi="Times New Roman" w:cs="Times New Roman"/>
        </w:rPr>
      </w:pPr>
    </w:p>
    <w:p w:rsidR="00904689" w:rsidRPr="00D5334C" w:rsidRDefault="00904689" w:rsidP="00904689">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904689" w:rsidRDefault="00904689" w:rsidP="00904689">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904689" w:rsidRDefault="00904689" w:rsidP="00904689">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904689" w:rsidRPr="00D5334C" w:rsidRDefault="00904689" w:rsidP="00904689">
      <w:pPr>
        <w:pStyle w:val="ConsPlusNonformat"/>
        <w:jc w:val="center"/>
        <w:rPr>
          <w:rFonts w:ascii="Times New Roman" w:hAnsi="Times New Roman" w:cs="Times New Roman"/>
        </w:rPr>
      </w:pPr>
    </w:p>
    <w:p w:rsidR="00904689" w:rsidRDefault="00904689" w:rsidP="00904689">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904689" w:rsidRDefault="00904689" w:rsidP="00904689">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904689" w:rsidRDefault="00904689" w:rsidP="00904689">
      <w:pPr>
        <w:pStyle w:val="ConsPlusNonformat"/>
        <w:jc w:val="both"/>
        <w:rPr>
          <w:rFonts w:ascii="Times New Roman" w:hAnsi="Times New Roman" w:cs="Times New Roman"/>
        </w:rPr>
      </w:pPr>
    </w:p>
    <w:p w:rsidR="00904689" w:rsidRDefault="00904689" w:rsidP="00904689">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904689" w:rsidRDefault="00904689" w:rsidP="00904689">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904689" w:rsidRPr="00D5334C" w:rsidRDefault="00904689" w:rsidP="00904689">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8"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904689"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904689" w:rsidRPr="00D5334C" w:rsidRDefault="00904689" w:rsidP="00904689">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904689"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904689" w:rsidRPr="00D5334C" w:rsidRDefault="00904689" w:rsidP="00904689">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w:t>
      </w:r>
      <w:r w:rsidRPr="00D5334C">
        <w:rPr>
          <w:rFonts w:ascii="Times New Roman" w:hAnsi="Times New Roman" w:cs="Times New Roman"/>
        </w:rPr>
        <w:lastRenderedPageBreak/>
        <w:t xml:space="preserve">установленных Федеральным </w:t>
      </w:r>
      <w:hyperlink r:id="rId19"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904689"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904689" w:rsidRPr="00D5334C" w:rsidRDefault="00904689" w:rsidP="00904689">
      <w:pPr>
        <w:pStyle w:val="ConsPlusNonformat"/>
        <w:numPr>
          <w:ilvl w:val="0"/>
          <w:numId w:val="17"/>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904689" w:rsidRPr="00D5334C" w:rsidRDefault="00904689" w:rsidP="00904689">
      <w:pPr>
        <w:pStyle w:val="ConsPlusNonformat"/>
        <w:jc w:val="both"/>
        <w:rPr>
          <w:rFonts w:ascii="Times New Roman" w:hAnsi="Times New Roman" w:cs="Times New Roman"/>
        </w:rPr>
      </w:pP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904689" w:rsidRPr="00D5334C" w:rsidRDefault="00904689" w:rsidP="00904689">
      <w:pPr>
        <w:pStyle w:val="ConsPlusNonformat"/>
        <w:jc w:val="both"/>
        <w:rPr>
          <w:rFonts w:ascii="Times New Roman" w:hAnsi="Times New Roman" w:cs="Times New Roman"/>
        </w:rPr>
      </w:pPr>
      <w:r w:rsidRPr="00D5334C">
        <w:rPr>
          <w:rFonts w:ascii="Times New Roman" w:hAnsi="Times New Roman" w:cs="Times New Roman"/>
        </w:rPr>
        <w:t>дата, печать</w:t>
      </w:r>
    </w:p>
    <w:p w:rsidR="00904689" w:rsidRDefault="00904689" w:rsidP="00904689"/>
    <w:p w:rsidR="00904689" w:rsidRPr="00ED4138" w:rsidRDefault="00904689" w:rsidP="00904689">
      <w:pPr>
        <w:pStyle w:val="Times12"/>
        <w:widowControl w:val="0"/>
        <w:ind w:firstLine="709"/>
        <w:rPr>
          <w:bCs w:val="0"/>
          <w:sz w:val="22"/>
        </w:rPr>
      </w:pPr>
    </w:p>
    <w:p w:rsidR="00904689" w:rsidRPr="00753209" w:rsidRDefault="00904689" w:rsidP="00904689">
      <w:pPr>
        <w:pStyle w:val="Times12"/>
        <w:widowControl w:val="0"/>
        <w:tabs>
          <w:tab w:val="left" w:pos="709"/>
          <w:tab w:val="left" w:pos="1134"/>
        </w:tabs>
        <w:ind w:firstLine="0"/>
        <w:rPr>
          <w:sz w:val="22"/>
        </w:rPr>
      </w:pPr>
    </w:p>
    <w:p w:rsidR="00904689" w:rsidRPr="00753209" w:rsidRDefault="00904689" w:rsidP="00904689">
      <w:pPr>
        <w:pStyle w:val="Times12"/>
        <w:widowControl w:val="0"/>
        <w:tabs>
          <w:tab w:val="left" w:pos="709"/>
          <w:tab w:val="left" w:pos="1134"/>
        </w:tabs>
        <w:ind w:firstLine="0"/>
        <w:rPr>
          <w:sz w:val="22"/>
        </w:rPr>
      </w:pPr>
    </w:p>
    <w:p w:rsidR="00904689" w:rsidRPr="00753209" w:rsidRDefault="00904689" w:rsidP="00904689">
      <w:pPr>
        <w:pStyle w:val="Times12"/>
        <w:widowControl w:val="0"/>
        <w:tabs>
          <w:tab w:val="left" w:pos="709"/>
          <w:tab w:val="left" w:pos="1134"/>
        </w:tabs>
        <w:ind w:firstLine="0"/>
        <w:jc w:val="right"/>
        <w:rPr>
          <w:iCs/>
          <w:sz w:val="22"/>
        </w:rPr>
      </w:pPr>
      <w:r w:rsidRPr="00753209">
        <w:rPr>
          <w:sz w:val="22"/>
        </w:rPr>
        <w:t xml:space="preserve">                                             </w:t>
      </w:r>
      <w:r>
        <w:rPr>
          <w:sz w:val="22"/>
        </w:rPr>
        <w:t xml:space="preserve">                                                                                                     Форма</w:t>
      </w:r>
      <w:r w:rsidRPr="00753209">
        <w:rPr>
          <w:bCs w:val="0"/>
          <w:sz w:val="22"/>
        </w:rPr>
        <w:t xml:space="preserve"> </w:t>
      </w:r>
      <w:r>
        <w:rPr>
          <w:bCs w:val="0"/>
          <w:sz w:val="22"/>
        </w:rPr>
        <w:t>4</w:t>
      </w:r>
      <w:r w:rsidRPr="00753209">
        <w:rPr>
          <w:bCs w:val="0"/>
          <w:sz w:val="22"/>
        </w:rPr>
        <w:t>.</w:t>
      </w:r>
    </w:p>
    <w:p w:rsidR="00904689" w:rsidRPr="00753209" w:rsidRDefault="00904689" w:rsidP="00904689">
      <w:pPr>
        <w:pStyle w:val="Times12"/>
        <w:widowControl w:val="0"/>
        <w:ind w:firstLine="0"/>
        <w:jc w:val="right"/>
        <w:rPr>
          <w:iCs/>
          <w:sz w:val="22"/>
        </w:rPr>
      </w:pPr>
      <w:r w:rsidRPr="00753209">
        <w:rPr>
          <w:iCs/>
          <w:sz w:val="22"/>
        </w:rPr>
        <w:t xml:space="preserve">Приложение к заявке </w:t>
      </w:r>
    </w:p>
    <w:p w:rsidR="00904689" w:rsidRPr="00753209" w:rsidRDefault="00904689" w:rsidP="00904689">
      <w:pPr>
        <w:pStyle w:val="Times12"/>
        <w:widowControl w:val="0"/>
        <w:ind w:firstLine="0"/>
        <w:jc w:val="right"/>
        <w:rPr>
          <w:iCs/>
          <w:sz w:val="22"/>
        </w:rPr>
      </w:pPr>
      <w:r w:rsidRPr="00753209">
        <w:rPr>
          <w:iCs/>
          <w:sz w:val="22"/>
        </w:rPr>
        <w:t xml:space="preserve"> от «___» __________ 20___ г. № ______</w:t>
      </w:r>
    </w:p>
    <w:p w:rsidR="00904689" w:rsidRPr="00753209" w:rsidRDefault="00904689" w:rsidP="00904689">
      <w:pPr>
        <w:pStyle w:val="Times12"/>
        <w:widowControl w:val="0"/>
        <w:ind w:firstLine="0"/>
        <w:jc w:val="left"/>
        <w:rPr>
          <w:iCs/>
          <w:sz w:val="22"/>
        </w:rPr>
      </w:pPr>
      <w:r w:rsidRPr="00753209">
        <w:rPr>
          <w:iCs/>
          <w:sz w:val="22"/>
        </w:rPr>
        <w:t>На бланке организации</w:t>
      </w:r>
    </w:p>
    <w:p w:rsidR="00904689" w:rsidRPr="00753209" w:rsidRDefault="00904689" w:rsidP="00904689">
      <w:pPr>
        <w:pStyle w:val="Times12"/>
        <w:widowControl w:val="0"/>
        <w:ind w:firstLine="0"/>
        <w:jc w:val="left"/>
        <w:rPr>
          <w:iCs/>
          <w:sz w:val="22"/>
        </w:rPr>
      </w:pPr>
      <w:r w:rsidRPr="00753209">
        <w:rPr>
          <w:iCs/>
          <w:sz w:val="22"/>
        </w:rPr>
        <w:t>Дата, исх.№</w:t>
      </w:r>
    </w:p>
    <w:p w:rsidR="00904689" w:rsidRPr="00753209" w:rsidRDefault="00904689" w:rsidP="00904689">
      <w:pPr>
        <w:pStyle w:val="Times12"/>
        <w:widowControl w:val="0"/>
        <w:ind w:firstLine="0"/>
        <w:jc w:val="left"/>
        <w:rPr>
          <w:iCs/>
          <w:sz w:val="22"/>
        </w:rPr>
      </w:pPr>
    </w:p>
    <w:p w:rsidR="00904689" w:rsidRPr="00753209" w:rsidRDefault="00904689" w:rsidP="00904689">
      <w:pPr>
        <w:pStyle w:val="Times12"/>
        <w:widowControl w:val="0"/>
        <w:ind w:firstLine="0"/>
        <w:jc w:val="left"/>
        <w:rPr>
          <w:iCs/>
          <w:sz w:val="22"/>
        </w:rPr>
      </w:pPr>
      <w:r w:rsidRPr="00753209">
        <w:rPr>
          <w:iCs/>
          <w:sz w:val="22"/>
        </w:rPr>
        <w:t xml:space="preserve">                                                                                                   Председателю единой закупочной комиссии </w:t>
      </w:r>
    </w:p>
    <w:p w:rsidR="00904689" w:rsidRPr="00753209" w:rsidRDefault="00904689" w:rsidP="00904689">
      <w:pPr>
        <w:pStyle w:val="Times12"/>
        <w:widowControl w:val="0"/>
        <w:ind w:firstLine="0"/>
        <w:jc w:val="left"/>
        <w:rPr>
          <w:iCs/>
          <w:sz w:val="22"/>
        </w:rPr>
      </w:pPr>
      <w:r w:rsidRPr="00753209">
        <w:rPr>
          <w:iCs/>
          <w:sz w:val="22"/>
        </w:rPr>
        <w:t xml:space="preserve">                                                                                                   </w:t>
      </w:r>
      <w:r>
        <w:rPr>
          <w:iCs/>
          <w:sz w:val="22"/>
        </w:rPr>
        <w:t>ПАО</w:t>
      </w:r>
      <w:r w:rsidRPr="00753209">
        <w:rPr>
          <w:iCs/>
          <w:sz w:val="22"/>
        </w:rPr>
        <w:t xml:space="preserve"> «Волгоградоблэлектро</w:t>
      </w:r>
    </w:p>
    <w:p w:rsidR="00904689" w:rsidRDefault="00904689" w:rsidP="00904689">
      <w:pPr>
        <w:pStyle w:val="Times12"/>
        <w:widowControl w:val="0"/>
        <w:ind w:firstLine="0"/>
        <w:jc w:val="left"/>
        <w:rPr>
          <w:iCs/>
          <w:sz w:val="22"/>
        </w:rPr>
      </w:pPr>
      <w:r w:rsidRPr="00753209">
        <w:rPr>
          <w:iCs/>
          <w:sz w:val="22"/>
        </w:rPr>
        <w:t xml:space="preserve">                                                                                                   Касьян Н.М.  </w:t>
      </w:r>
    </w:p>
    <w:p w:rsidR="0074790F" w:rsidRPr="00753209" w:rsidRDefault="0074790F" w:rsidP="00904689">
      <w:pPr>
        <w:pStyle w:val="Times12"/>
        <w:widowControl w:val="0"/>
        <w:ind w:firstLine="0"/>
        <w:jc w:val="left"/>
        <w:rPr>
          <w:iCs/>
          <w:sz w:val="22"/>
        </w:rPr>
      </w:pPr>
      <w:r>
        <w:rPr>
          <w:iCs/>
          <w:sz w:val="22"/>
        </w:rPr>
        <w:t>Лот №1</w:t>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19"/>
        <w:gridCol w:w="2590"/>
        <w:gridCol w:w="709"/>
        <w:gridCol w:w="992"/>
        <w:gridCol w:w="1417"/>
        <w:gridCol w:w="1418"/>
        <w:gridCol w:w="2268"/>
      </w:tblGrid>
      <w:tr w:rsidR="0074790F" w:rsidRPr="0056249F" w:rsidTr="0074790F">
        <w:trPr>
          <w:trHeight w:val="575"/>
        </w:trPr>
        <w:tc>
          <w:tcPr>
            <w:tcW w:w="519" w:type="dxa"/>
            <w:shd w:val="clear" w:color="auto" w:fill="FFFFFF"/>
            <w:vAlign w:val="center"/>
          </w:tcPr>
          <w:p w:rsidR="0074790F" w:rsidRPr="0056249F" w:rsidRDefault="0074790F" w:rsidP="00BB11B5">
            <w:pPr>
              <w:ind w:left="-71" w:right="-52"/>
              <w:jc w:val="center"/>
              <w:rPr>
                <w:sz w:val="22"/>
                <w:szCs w:val="22"/>
              </w:rPr>
            </w:pPr>
            <w:r w:rsidRPr="0056249F">
              <w:rPr>
                <w:sz w:val="22"/>
                <w:szCs w:val="22"/>
              </w:rPr>
              <w:t xml:space="preserve">№ </w:t>
            </w:r>
            <w:proofErr w:type="spellStart"/>
            <w:r w:rsidRPr="0056249F">
              <w:rPr>
                <w:sz w:val="22"/>
                <w:szCs w:val="22"/>
              </w:rPr>
              <w:t>п.п</w:t>
            </w:r>
            <w:proofErr w:type="spellEnd"/>
            <w:r w:rsidRPr="0056249F">
              <w:rPr>
                <w:sz w:val="22"/>
                <w:szCs w:val="22"/>
              </w:rPr>
              <w:t>.</w:t>
            </w:r>
          </w:p>
        </w:tc>
        <w:tc>
          <w:tcPr>
            <w:tcW w:w="2590" w:type="dxa"/>
            <w:shd w:val="clear" w:color="auto" w:fill="FFFFFF"/>
            <w:noWrap/>
            <w:vAlign w:val="center"/>
          </w:tcPr>
          <w:p w:rsidR="0074790F" w:rsidRPr="0056249F" w:rsidRDefault="0074790F" w:rsidP="00BB11B5">
            <w:pPr>
              <w:jc w:val="center"/>
              <w:rPr>
                <w:sz w:val="22"/>
                <w:szCs w:val="22"/>
              </w:rPr>
            </w:pPr>
            <w:r w:rsidRPr="0056249F">
              <w:rPr>
                <w:sz w:val="22"/>
                <w:szCs w:val="22"/>
              </w:rPr>
              <w:t>Наименование, тип СИ</w:t>
            </w:r>
          </w:p>
        </w:tc>
        <w:tc>
          <w:tcPr>
            <w:tcW w:w="709" w:type="dxa"/>
            <w:shd w:val="clear" w:color="auto" w:fill="FFFFFF"/>
            <w:vAlign w:val="center"/>
          </w:tcPr>
          <w:p w:rsidR="0074790F" w:rsidRPr="0056249F" w:rsidRDefault="0074790F" w:rsidP="00BB11B5">
            <w:pPr>
              <w:jc w:val="center"/>
              <w:rPr>
                <w:sz w:val="22"/>
                <w:szCs w:val="22"/>
              </w:rPr>
            </w:pPr>
            <w:r w:rsidRPr="0056249F">
              <w:rPr>
                <w:sz w:val="22"/>
                <w:szCs w:val="22"/>
              </w:rPr>
              <w:t>Ед. изм.</w:t>
            </w:r>
          </w:p>
        </w:tc>
        <w:tc>
          <w:tcPr>
            <w:tcW w:w="992" w:type="dxa"/>
            <w:shd w:val="clear" w:color="auto" w:fill="FFFFFF"/>
            <w:vAlign w:val="center"/>
          </w:tcPr>
          <w:p w:rsidR="0074790F" w:rsidRPr="0056249F" w:rsidRDefault="0074790F" w:rsidP="00BB11B5">
            <w:pPr>
              <w:jc w:val="center"/>
              <w:rPr>
                <w:sz w:val="22"/>
                <w:szCs w:val="22"/>
              </w:rPr>
            </w:pPr>
            <w:r w:rsidRPr="0056249F">
              <w:rPr>
                <w:sz w:val="22"/>
                <w:szCs w:val="22"/>
              </w:rPr>
              <w:t>Кол</w:t>
            </w:r>
            <w:r>
              <w:rPr>
                <w:sz w:val="22"/>
                <w:szCs w:val="22"/>
              </w:rPr>
              <w:t>-</w:t>
            </w:r>
            <w:r w:rsidRPr="0056249F">
              <w:rPr>
                <w:sz w:val="22"/>
                <w:szCs w:val="22"/>
              </w:rPr>
              <w:t>во</w:t>
            </w:r>
          </w:p>
        </w:tc>
        <w:tc>
          <w:tcPr>
            <w:tcW w:w="1417" w:type="dxa"/>
            <w:shd w:val="clear" w:color="auto" w:fill="FFFFFF"/>
          </w:tcPr>
          <w:p w:rsidR="0074790F" w:rsidRPr="0056249F" w:rsidRDefault="0074790F" w:rsidP="00BB11B5">
            <w:pPr>
              <w:jc w:val="center"/>
              <w:rPr>
                <w:sz w:val="22"/>
                <w:szCs w:val="22"/>
              </w:rPr>
            </w:pPr>
            <w:r w:rsidRPr="0056249F">
              <w:rPr>
                <w:sz w:val="22"/>
                <w:szCs w:val="22"/>
              </w:rPr>
              <w:t>Цена за ед. с НДС</w:t>
            </w:r>
            <w:r>
              <w:rPr>
                <w:sz w:val="22"/>
                <w:szCs w:val="22"/>
              </w:rPr>
              <w:t xml:space="preserve"> 18%</w:t>
            </w:r>
            <w:r w:rsidRPr="0056249F">
              <w:rPr>
                <w:sz w:val="22"/>
                <w:szCs w:val="22"/>
              </w:rPr>
              <w:t xml:space="preserve">, </w:t>
            </w:r>
            <w:proofErr w:type="spellStart"/>
            <w:r w:rsidRPr="0056249F">
              <w:rPr>
                <w:sz w:val="22"/>
                <w:szCs w:val="22"/>
              </w:rPr>
              <w:t>руб</w:t>
            </w:r>
            <w:proofErr w:type="spellEnd"/>
          </w:p>
        </w:tc>
        <w:tc>
          <w:tcPr>
            <w:tcW w:w="1418" w:type="dxa"/>
            <w:shd w:val="clear" w:color="auto" w:fill="FFFFFF"/>
            <w:vAlign w:val="center"/>
          </w:tcPr>
          <w:p w:rsidR="0074790F" w:rsidRPr="0056249F" w:rsidRDefault="0074790F" w:rsidP="00BB11B5">
            <w:pPr>
              <w:jc w:val="center"/>
              <w:rPr>
                <w:sz w:val="22"/>
                <w:szCs w:val="22"/>
              </w:rPr>
            </w:pPr>
            <w:r w:rsidRPr="0056249F">
              <w:rPr>
                <w:sz w:val="22"/>
                <w:szCs w:val="22"/>
              </w:rPr>
              <w:t>Сумма с НДС</w:t>
            </w:r>
            <w:r>
              <w:rPr>
                <w:sz w:val="22"/>
                <w:szCs w:val="22"/>
              </w:rPr>
              <w:t xml:space="preserve"> 18%</w:t>
            </w:r>
            <w:r w:rsidRPr="0056249F">
              <w:rPr>
                <w:sz w:val="22"/>
                <w:szCs w:val="22"/>
              </w:rPr>
              <w:t>, руб.</w:t>
            </w:r>
          </w:p>
        </w:tc>
        <w:tc>
          <w:tcPr>
            <w:tcW w:w="2268" w:type="dxa"/>
            <w:shd w:val="clear" w:color="auto" w:fill="FFFFFF"/>
            <w:vAlign w:val="center"/>
          </w:tcPr>
          <w:p w:rsidR="0074790F" w:rsidRPr="0056249F" w:rsidRDefault="0074790F" w:rsidP="00BB11B5">
            <w:pPr>
              <w:jc w:val="center"/>
              <w:rPr>
                <w:sz w:val="22"/>
                <w:szCs w:val="22"/>
              </w:rPr>
            </w:pPr>
            <w:r>
              <w:rPr>
                <w:sz w:val="22"/>
                <w:szCs w:val="22"/>
              </w:rPr>
              <w:t>Производитель</w:t>
            </w:r>
          </w:p>
        </w:tc>
      </w:tr>
      <w:tr w:rsidR="0074790F" w:rsidRPr="0056249F" w:rsidTr="0074790F">
        <w:trPr>
          <w:trHeight w:val="690"/>
        </w:trPr>
        <w:tc>
          <w:tcPr>
            <w:tcW w:w="519" w:type="dxa"/>
            <w:noWrap/>
            <w:vAlign w:val="center"/>
          </w:tcPr>
          <w:p w:rsidR="0074790F" w:rsidRPr="0056249F" w:rsidRDefault="0074790F" w:rsidP="00BB11B5">
            <w:pPr>
              <w:jc w:val="center"/>
              <w:rPr>
                <w:sz w:val="22"/>
                <w:szCs w:val="22"/>
              </w:rPr>
            </w:pPr>
          </w:p>
        </w:tc>
        <w:tc>
          <w:tcPr>
            <w:tcW w:w="2590" w:type="dxa"/>
            <w:vAlign w:val="center"/>
          </w:tcPr>
          <w:p w:rsidR="0074790F" w:rsidRPr="0056249F" w:rsidRDefault="0074790F" w:rsidP="00BB11B5">
            <w:pPr>
              <w:rPr>
                <w:sz w:val="22"/>
                <w:szCs w:val="22"/>
              </w:rPr>
            </w:pPr>
            <w:r w:rsidRPr="0056249F">
              <w:rPr>
                <w:sz w:val="22"/>
                <w:szCs w:val="22"/>
              </w:rPr>
              <w:t xml:space="preserve">Трансформатор тока (6-10 </w:t>
            </w:r>
            <w:proofErr w:type="spellStart"/>
            <w:r w:rsidRPr="0056249F">
              <w:rPr>
                <w:sz w:val="22"/>
                <w:szCs w:val="22"/>
              </w:rPr>
              <w:t>кВ</w:t>
            </w:r>
            <w:proofErr w:type="spellEnd"/>
            <w:r w:rsidRPr="0056249F">
              <w:rPr>
                <w:sz w:val="22"/>
                <w:szCs w:val="22"/>
              </w:rPr>
              <w:t>) типа ТВЛМ-10, ТЛМ-10, 60, ТОЛ-10, ТПЛ-10. Периодическая поверка</w:t>
            </w:r>
          </w:p>
        </w:tc>
        <w:tc>
          <w:tcPr>
            <w:tcW w:w="709" w:type="dxa"/>
            <w:shd w:val="clear" w:color="auto" w:fill="FFFFFF"/>
            <w:vAlign w:val="center"/>
          </w:tcPr>
          <w:p w:rsidR="0074790F" w:rsidRPr="0056249F" w:rsidRDefault="0074790F" w:rsidP="00BB11B5">
            <w:pPr>
              <w:jc w:val="center"/>
              <w:rPr>
                <w:sz w:val="22"/>
                <w:szCs w:val="22"/>
              </w:rPr>
            </w:pPr>
            <w:r w:rsidRPr="0056249F">
              <w:rPr>
                <w:sz w:val="22"/>
                <w:szCs w:val="22"/>
              </w:rPr>
              <w:t>шт.</w:t>
            </w:r>
          </w:p>
        </w:tc>
        <w:tc>
          <w:tcPr>
            <w:tcW w:w="992" w:type="dxa"/>
            <w:shd w:val="clear" w:color="auto" w:fill="FFFFFF"/>
            <w:vAlign w:val="center"/>
          </w:tcPr>
          <w:p w:rsidR="0074790F" w:rsidRPr="0056249F" w:rsidRDefault="0074790F" w:rsidP="00BB11B5">
            <w:pPr>
              <w:jc w:val="center"/>
              <w:rPr>
                <w:sz w:val="22"/>
                <w:szCs w:val="22"/>
              </w:rPr>
            </w:pPr>
            <w:r w:rsidRPr="0056249F">
              <w:rPr>
                <w:sz w:val="22"/>
                <w:szCs w:val="22"/>
              </w:rPr>
              <w:t>14</w:t>
            </w:r>
          </w:p>
        </w:tc>
        <w:tc>
          <w:tcPr>
            <w:tcW w:w="1417" w:type="dxa"/>
            <w:shd w:val="clear" w:color="auto" w:fill="FFFFFF"/>
            <w:vAlign w:val="center"/>
          </w:tcPr>
          <w:p w:rsidR="0074790F" w:rsidRPr="0056249F" w:rsidRDefault="0074790F" w:rsidP="00BB11B5">
            <w:pPr>
              <w:jc w:val="center"/>
              <w:rPr>
                <w:sz w:val="22"/>
                <w:szCs w:val="22"/>
              </w:rPr>
            </w:pPr>
          </w:p>
        </w:tc>
        <w:tc>
          <w:tcPr>
            <w:tcW w:w="1418" w:type="dxa"/>
            <w:shd w:val="clear" w:color="auto" w:fill="FFFFFF"/>
            <w:noWrap/>
            <w:vAlign w:val="center"/>
          </w:tcPr>
          <w:p w:rsidR="0074790F" w:rsidRPr="0056249F" w:rsidRDefault="0074790F" w:rsidP="00BB11B5">
            <w:pPr>
              <w:jc w:val="center"/>
              <w:rPr>
                <w:sz w:val="22"/>
                <w:szCs w:val="22"/>
              </w:rPr>
            </w:pPr>
          </w:p>
        </w:tc>
        <w:tc>
          <w:tcPr>
            <w:tcW w:w="2268" w:type="dxa"/>
            <w:shd w:val="clear" w:color="auto" w:fill="FFFFFF"/>
          </w:tcPr>
          <w:p w:rsidR="0074790F" w:rsidRPr="0056249F" w:rsidRDefault="0074790F" w:rsidP="00BB11B5">
            <w:pPr>
              <w:jc w:val="center"/>
              <w:rPr>
                <w:sz w:val="22"/>
                <w:szCs w:val="22"/>
              </w:rPr>
            </w:pPr>
          </w:p>
        </w:tc>
      </w:tr>
      <w:tr w:rsidR="0074790F" w:rsidRPr="0056249F" w:rsidTr="0074790F">
        <w:trPr>
          <w:trHeight w:val="690"/>
        </w:trPr>
        <w:tc>
          <w:tcPr>
            <w:tcW w:w="519" w:type="dxa"/>
            <w:noWrap/>
            <w:vAlign w:val="center"/>
          </w:tcPr>
          <w:p w:rsidR="0074790F" w:rsidRPr="0056249F" w:rsidRDefault="0074790F" w:rsidP="00BB11B5">
            <w:pPr>
              <w:jc w:val="center"/>
              <w:rPr>
                <w:sz w:val="22"/>
                <w:szCs w:val="22"/>
              </w:rPr>
            </w:pPr>
            <w:r w:rsidRPr="0056249F">
              <w:rPr>
                <w:sz w:val="22"/>
                <w:szCs w:val="22"/>
              </w:rPr>
              <w:t>1</w:t>
            </w:r>
          </w:p>
        </w:tc>
        <w:tc>
          <w:tcPr>
            <w:tcW w:w="2590" w:type="dxa"/>
            <w:vAlign w:val="center"/>
          </w:tcPr>
          <w:p w:rsidR="0074790F" w:rsidRPr="0056249F" w:rsidRDefault="0074790F" w:rsidP="00BB11B5">
            <w:pPr>
              <w:rPr>
                <w:sz w:val="22"/>
                <w:szCs w:val="22"/>
              </w:rPr>
            </w:pPr>
            <w:r w:rsidRPr="0056249F">
              <w:rPr>
                <w:sz w:val="22"/>
                <w:szCs w:val="22"/>
              </w:rPr>
              <w:t xml:space="preserve">Трансформатор тока 0,4 </w:t>
            </w:r>
            <w:proofErr w:type="spellStart"/>
            <w:r w:rsidRPr="0056249F">
              <w:rPr>
                <w:sz w:val="22"/>
                <w:szCs w:val="22"/>
              </w:rPr>
              <w:t>кВ</w:t>
            </w:r>
            <w:proofErr w:type="spellEnd"/>
            <w:r w:rsidRPr="0056249F">
              <w:rPr>
                <w:sz w:val="22"/>
                <w:szCs w:val="22"/>
              </w:rPr>
              <w:t xml:space="preserve"> типа ТК-60, Т-0,66, ТШН-0,66, ТТИ-0,66. Периодическая поверка</w:t>
            </w:r>
          </w:p>
        </w:tc>
        <w:tc>
          <w:tcPr>
            <w:tcW w:w="709" w:type="dxa"/>
            <w:shd w:val="clear" w:color="auto" w:fill="FFFFFF"/>
            <w:vAlign w:val="center"/>
          </w:tcPr>
          <w:p w:rsidR="0074790F" w:rsidRPr="0056249F" w:rsidRDefault="0074790F" w:rsidP="00BB11B5">
            <w:pPr>
              <w:jc w:val="center"/>
              <w:rPr>
                <w:sz w:val="22"/>
                <w:szCs w:val="22"/>
              </w:rPr>
            </w:pPr>
            <w:r w:rsidRPr="0056249F">
              <w:rPr>
                <w:sz w:val="22"/>
                <w:szCs w:val="22"/>
              </w:rPr>
              <w:t>шт.</w:t>
            </w:r>
          </w:p>
        </w:tc>
        <w:tc>
          <w:tcPr>
            <w:tcW w:w="992" w:type="dxa"/>
            <w:shd w:val="clear" w:color="auto" w:fill="FFFFFF"/>
            <w:vAlign w:val="center"/>
          </w:tcPr>
          <w:p w:rsidR="0074790F" w:rsidRPr="0056249F" w:rsidRDefault="0074790F" w:rsidP="00BB11B5">
            <w:pPr>
              <w:jc w:val="center"/>
              <w:rPr>
                <w:sz w:val="22"/>
                <w:szCs w:val="22"/>
              </w:rPr>
            </w:pPr>
            <w:r w:rsidRPr="0056249F">
              <w:rPr>
                <w:sz w:val="22"/>
                <w:szCs w:val="22"/>
              </w:rPr>
              <w:t>2</w:t>
            </w:r>
            <w:r>
              <w:rPr>
                <w:sz w:val="22"/>
                <w:szCs w:val="22"/>
              </w:rPr>
              <w:t xml:space="preserve"> </w:t>
            </w:r>
            <w:r w:rsidRPr="0056249F">
              <w:rPr>
                <w:sz w:val="22"/>
                <w:szCs w:val="22"/>
              </w:rPr>
              <w:t>142</w:t>
            </w:r>
          </w:p>
        </w:tc>
        <w:tc>
          <w:tcPr>
            <w:tcW w:w="1417" w:type="dxa"/>
            <w:shd w:val="clear" w:color="auto" w:fill="FFFFFF"/>
            <w:vAlign w:val="center"/>
          </w:tcPr>
          <w:p w:rsidR="0074790F" w:rsidRPr="0056249F" w:rsidRDefault="0074790F" w:rsidP="00BB11B5">
            <w:pPr>
              <w:jc w:val="center"/>
              <w:rPr>
                <w:sz w:val="22"/>
                <w:szCs w:val="22"/>
              </w:rPr>
            </w:pPr>
          </w:p>
        </w:tc>
        <w:tc>
          <w:tcPr>
            <w:tcW w:w="1418" w:type="dxa"/>
            <w:shd w:val="clear" w:color="auto" w:fill="FFFFFF"/>
            <w:noWrap/>
            <w:vAlign w:val="center"/>
          </w:tcPr>
          <w:p w:rsidR="0074790F" w:rsidRPr="0056249F" w:rsidRDefault="0074790F" w:rsidP="00BB11B5">
            <w:pPr>
              <w:jc w:val="center"/>
              <w:rPr>
                <w:sz w:val="22"/>
                <w:szCs w:val="22"/>
              </w:rPr>
            </w:pPr>
          </w:p>
        </w:tc>
        <w:tc>
          <w:tcPr>
            <w:tcW w:w="2268" w:type="dxa"/>
            <w:shd w:val="clear" w:color="auto" w:fill="FFFFFF"/>
          </w:tcPr>
          <w:p w:rsidR="0074790F" w:rsidRPr="0056249F" w:rsidRDefault="0074790F" w:rsidP="00BB11B5">
            <w:pPr>
              <w:jc w:val="center"/>
              <w:rPr>
                <w:sz w:val="22"/>
                <w:szCs w:val="22"/>
              </w:rPr>
            </w:pPr>
          </w:p>
        </w:tc>
      </w:tr>
      <w:tr w:rsidR="0074790F" w:rsidRPr="0056249F" w:rsidTr="0074790F">
        <w:trPr>
          <w:trHeight w:val="419"/>
        </w:trPr>
        <w:tc>
          <w:tcPr>
            <w:tcW w:w="519" w:type="dxa"/>
            <w:noWrap/>
            <w:vAlign w:val="center"/>
          </w:tcPr>
          <w:p w:rsidR="0074790F" w:rsidRPr="0056249F" w:rsidRDefault="0074790F" w:rsidP="00BB11B5">
            <w:pPr>
              <w:jc w:val="center"/>
              <w:rPr>
                <w:sz w:val="22"/>
                <w:szCs w:val="22"/>
              </w:rPr>
            </w:pPr>
            <w:r w:rsidRPr="0056249F">
              <w:rPr>
                <w:sz w:val="22"/>
                <w:szCs w:val="22"/>
              </w:rPr>
              <w:t>2</w:t>
            </w:r>
          </w:p>
        </w:tc>
        <w:tc>
          <w:tcPr>
            <w:tcW w:w="2590" w:type="dxa"/>
            <w:shd w:val="clear" w:color="auto" w:fill="FFFFFF"/>
            <w:vAlign w:val="center"/>
          </w:tcPr>
          <w:p w:rsidR="0074790F" w:rsidRPr="0056249F" w:rsidRDefault="0074790F" w:rsidP="00BB11B5">
            <w:pPr>
              <w:rPr>
                <w:sz w:val="22"/>
                <w:szCs w:val="22"/>
                <w:lang w:eastAsia="en-US"/>
              </w:rPr>
            </w:pPr>
            <w:r w:rsidRPr="0056249F">
              <w:rPr>
                <w:sz w:val="22"/>
                <w:szCs w:val="22"/>
                <w:lang w:eastAsia="en-US"/>
              </w:rPr>
              <w:t xml:space="preserve">Счетчик однофазный электронный типа СЕ 101. </w:t>
            </w:r>
            <w:r w:rsidRPr="0056249F">
              <w:rPr>
                <w:sz w:val="22"/>
                <w:szCs w:val="22"/>
              </w:rPr>
              <w:t>Периодическая поверка</w:t>
            </w:r>
          </w:p>
        </w:tc>
        <w:tc>
          <w:tcPr>
            <w:tcW w:w="709" w:type="dxa"/>
            <w:shd w:val="clear" w:color="auto" w:fill="FFFFFF"/>
            <w:vAlign w:val="center"/>
          </w:tcPr>
          <w:p w:rsidR="0074790F" w:rsidRPr="0056249F" w:rsidRDefault="0074790F" w:rsidP="00BB11B5">
            <w:pPr>
              <w:jc w:val="center"/>
              <w:rPr>
                <w:sz w:val="22"/>
                <w:szCs w:val="22"/>
              </w:rPr>
            </w:pPr>
            <w:r w:rsidRPr="0056249F">
              <w:rPr>
                <w:sz w:val="22"/>
                <w:szCs w:val="22"/>
              </w:rPr>
              <w:t>шт.</w:t>
            </w:r>
          </w:p>
        </w:tc>
        <w:tc>
          <w:tcPr>
            <w:tcW w:w="992" w:type="dxa"/>
            <w:shd w:val="clear" w:color="auto" w:fill="FFFFFF"/>
            <w:vAlign w:val="center"/>
          </w:tcPr>
          <w:p w:rsidR="0074790F" w:rsidRPr="0056249F" w:rsidRDefault="0074790F" w:rsidP="00BB11B5">
            <w:pPr>
              <w:jc w:val="center"/>
              <w:rPr>
                <w:bCs/>
                <w:sz w:val="22"/>
                <w:szCs w:val="22"/>
              </w:rPr>
            </w:pPr>
            <w:r w:rsidRPr="0056249F">
              <w:rPr>
                <w:sz w:val="22"/>
                <w:szCs w:val="22"/>
              </w:rPr>
              <w:t>573</w:t>
            </w:r>
          </w:p>
        </w:tc>
        <w:tc>
          <w:tcPr>
            <w:tcW w:w="1417" w:type="dxa"/>
            <w:shd w:val="clear" w:color="auto" w:fill="FFFFFF"/>
            <w:vAlign w:val="center"/>
          </w:tcPr>
          <w:p w:rsidR="0074790F" w:rsidRPr="0056249F" w:rsidRDefault="0074790F" w:rsidP="00BB11B5">
            <w:pPr>
              <w:jc w:val="center"/>
              <w:rPr>
                <w:sz w:val="22"/>
                <w:szCs w:val="22"/>
              </w:rPr>
            </w:pPr>
          </w:p>
        </w:tc>
        <w:tc>
          <w:tcPr>
            <w:tcW w:w="1418" w:type="dxa"/>
            <w:shd w:val="clear" w:color="auto" w:fill="FFFFFF"/>
            <w:noWrap/>
            <w:vAlign w:val="center"/>
          </w:tcPr>
          <w:p w:rsidR="0074790F" w:rsidRPr="0056249F" w:rsidRDefault="0074790F" w:rsidP="00BB11B5">
            <w:pPr>
              <w:jc w:val="center"/>
              <w:rPr>
                <w:bCs/>
                <w:sz w:val="22"/>
                <w:szCs w:val="22"/>
              </w:rPr>
            </w:pPr>
          </w:p>
        </w:tc>
        <w:tc>
          <w:tcPr>
            <w:tcW w:w="2268" w:type="dxa"/>
            <w:shd w:val="clear" w:color="auto" w:fill="FFFFFF"/>
          </w:tcPr>
          <w:p w:rsidR="0074790F" w:rsidRPr="0056249F" w:rsidRDefault="0074790F" w:rsidP="00BB11B5">
            <w:pPr>
              <w:jc w:val="center"/>
              <w:rPr>
                <w:bCs/>
                <w:sz w:val="22"/>
                <w:szCs w:val="22"/>
              </w:rPr>
            </w:pPr>
          </w:p>
        </w:tc>
      </w:tr>
      <w:tr w:rsidR="0074790F" w:rsidRPr="0056249F" w:rsidTr="0074790F">
        <w:trPr>
          <w:trHeight w:val="690"/>
        </w:trPr>
        <w:tc>
          <w:tcPr>
            <w:tcW w:w="519" w:type="dxa"/>
            <w:noWrap/>
            <w:vAlign w:val="center"/>
          </w:tcPr>
          <w:p w:rsidR="0074790F" w:rsidRPr="0056249F" w:rsidRDefault="0074790F" w:rsidP="00BB11B5">
            <w:pPr>
              <w:jc w:val="center"/>
              <w:rPr>
                <w:sz w:val="22"/>
                <w:szCs w:val="22"/>
              </w:rPr>
            </w:pPr>
            <w:r w:rsidRPr="0056249F">
              <w:rPr>
                <w:sz w:val="22"/>
                <w:szCs w:val="22"/>
              </w:rPr>
              <w:t>3</w:t>
            </w:r>
          </w:p>
        </w:tc>
        <w:tc>
          <w:tcPr>
            <w:tcW w:w="2590" w:type="dxa"/>
            <w:shd w:val="clear" w:color="auto" w:fill="FFFFFF"/>
            <w:vAlign w:val="center"/>
          </w:tcPr>
          <w:p w:rsidR="0074790F" w:rsidRPr="0056249F" w:rsidRDefault="0074790F" w:rsidP="00BB11B5">
            <w:pPr>
              <w:rPr>
                <w:sz w:val="22"/>
                <w:szCs w:val="22"/>
                <w:lang w:eastAsia="en-US"/>
              </w:rPr>
            </w:pPr>
            <w:r w:rsidRPr="0056249F">
              <w:rPr>
                <w:sz w:val="22"/>
                <w:szCs w:val="22"/>
                <w:lang w:eastAsia="en-US"/>
              </w:rPr>
              <w:t xml:space="preserve">Счетчик электронный трехфазный ЦЭ 6803. </w:t>
            </w:r>
            <w:r w:rsidRPr="0056249F">
              <w:rPr>
                <w:sz w:val="22"/>
                <w:szCs w:val="22"/>
              </w:rPr>
              <w:t>Периодическая поверка</w:t>
            </w:r>
          </w:p>
        </w:tc>
        <w:tc>
          <w:tcPr>
            <w:tcW w:w="709" w:type="dxa"/>
            <w:shd w:val="clear" w:color="auto" w:fill="FFFFFF"/>
            <w:vAlign w:val="center"/>
          </w:tcPr>
          <w:p w:rsidR="0074790F" w:rsidRPr="0056249F" w:rsidRDefault="0074790F" w:rsidP="00BB11B5">
            <w:pPr>
              <w:jc w:val="center"/>
              <w:rPr>
                <w:sz w:val="22"/>
                <w:szCs w:val="22"/>
              </w:rPr>
            </w:pPr>
            <w:r w:rsidRPr="0056249F">
              <w:rPr>
                <w:sz w:val="22"/>
                <w:szCs w:val="22"/>
              </w:rPr>
              <w:t>шт.</w:t>
            </w:r>
          </w:p>
        </w:tc>
        <w:tc>
          <w:tcPr>
            <w:tcW w:w="992" w:type="dxa"/>
            <w:shd w:val="clear" w:color="auto" w:fill="FFFFFF"/>
            <w:vAlign w:val="center"/>
          </w:tcPr>
          <w:p w:rsidR="0074790F" w:rsidRPr="0056249F" w:rsidRDefault="0074790F" w:rsidP="00BB11B5">
            <w:pPr>
              <w:jc w:val="center"/>
              <w:rPr>
                <w:bCs/>
                <w:sz w:val="22"/>
                <w:szCs w:val="22"/>
              </w:rPr>
            </w:pPr>
            <w:r w:rsidRPr="0056249F">
              <w:rPr>
                <w:sz w:val="22"/>
                <w:szCs w:val="22"/>
              </w:rPr>
              <w:t>830</w:t>
            </w:r>
          </w:p>
        </w:tc>
        <w:tc>
          <w:tcPr>
            <w:tcW w:w="1417" w:type="dxa"/>
            <w:shd w:val="clear" w:color="auto" w:fill="FFFFFF"/>
            <w:vAlign w:val="center"/>
          </w:tcPr>
          <w:p w:rsidR="0074790F" w:rsidRPr="0056249F" w:rsidRDefault="0074790F" w:rsidP="00BB11B5">
            <w:pPr>
              <w:jc w:val="center"/>
              <w:rPr>
                <w:sz w:val="22"/>
                <w:szCs w:val="22"/>
              </w:rPr>
            </w:pPr>
          </w:p>
        </w:tc>
        <w:tc>
          <w:tcPr>
            <w:tcW w:w="1418" w:type="dxa"/>
            <w:shd w:val="clear" w:color="auto" w:fill="FFFFFF"/>
            <w:noWrap/>
            <w:vAlign w:val="center"/>
          </w:tcPr>
          <w:p w:rsidR="0074790F" w:rsidRPr="0056249F" w:rsidRDefault="0074790F" w:rsidP="00BB11B5">
            <w:pPr>
              <w:jc w:val="center"/>
              <w:rPr>
                <w:bCs/>
                <w:sz w:val="22"/>
                <w:szCs w:val="22"/>
              </w:rPr>
            </w:pPr>
          </w:p>
        </w:tc>
        <w:tc>
          <w:tcPr>
            <w:tcW w:w="2268" w:type="dxa"/>
            <w:shd w:val="clear" w:color="auto" w:fill="FFFFFF"/>
          </w:tcPr>
          <w:p w:rsidR="0074790F" w:rsidRPr="0056249F" w:rsidRDefault="0074790F" w:rsidP="00BB11B5">
            <w:pPr>
              <w:jc w:val="center"/>
              <w:rPr>
                <w:bCs/>
                <w:sz w:val="22"/>
                <w:szCs w:val="22"/>
              </w:rPr>
            </w:pPr>
          </w:p>
        </w:tc>
      </w:tr>
      <w:tr w:rsidR="0074790F" w:rsidRPr="0056249F" w:rsidTr="0074790F">
        <w:trPr>
          <w:trHeight w:val="690"/>
        </w:trPr>
        <w:tc>
          <w:tcPr>
            <w:tcW w:w="519" w:type="dxa"/>
            <w:noWrap/>
            <w:vAlign w:val="center"/>
          </w:tcPr>
          <w:p w:rsidR="0074790F" w:rsidRPr="0056249F" w:rsidRDefault="0074790F" w:rsidP="00BB11B5">
            <w:pPr>
              <w:jc w:val="center"/>
              <w:rPr>
                <w:sz w:val="22"/>
                <w:szCs w:val="22"/>
              </w:rPr>
            </w:pPr>
            <w:r w:rsidRPr="0056249F">
              <w:rPr>
                <w:sz w:val="22"/>
                <w:szCs w:val="22"/>
              </w:rPr>
              <w:t>4</w:t>
            </w:r>
          </w:p>
        </w:tc>
        <w:tc>
          <w:tcPr>
            <w:tcW w:w="2590" w:type="dxa"/>
            <w:shd w:val="clear" w:color="auto" w:fill="FFFFFF"/>
            <w:vAlign w:val="center"/>
          </w:tcPr>
          <w:p w:rsidR="0074790F" w:rsidRPr="0056249F" w:rsidRDefault="0074790F" w:rsidP="00BB11B5">
            <w:pPr>
              <w:rPr>
                <w:sz w:val="22"/>
                <w:szCs w:val="22"/>
                <w:lang w:eastAsia="en-US"/>
              </w:rPr>
            </w:pPr>
            <w:r w:rsidRPr="0056249F">
              <w:rPr>
                <w:sz w:val="22"/>
                <w:szCs w:val="22"/>
                <w:lang w:eastAsia="en-US"/>
              </w:rPr>
              <w:t>Счетчик электронный трехфазный ЦЭ 6850М. Периодическая поверка</w:t>
            </w:r>
          </w:p>
        </w:tc>
        <w:tc>
          <w:tcPr>
            <w:tcW w:w="709" w:type="dxa"/>
            <w:shd w:val="clear" w:color="auto" w:fill="FFFFFF"/>
            <w:vAlign w:val="center"/>
          </w:tcPr>
          <w:p w:rsidR="0074790F" w:rsidRPr="0056249F" w:rsidRDefault="0074790F" w:rsidP="00BB11B5">
            <w:pPr>
              <w:jc w:val="center"/>
              <w:rPr>
                <w:sz w:val="22"/>
                <w:szCs w:val="22"/>
              </w:rPr>
            </w:pPr>
            <w:r w:rsidRPr="0056249F">
              <w:rPr>
                <w:sz w:val="22"/>
                <w:szCs w:val="22"/>
              </w:rPr>
              <w:t>шт.</w:t>
            </w:r>
          </w:p>
        </w:tc>
        <w:tc>
          <w:tcPr>
            <w:tcW w:w="992" w:type="dxa"/>
            <w:shd w:val="clear" w:color="auto" w:fill="FFFFFF"/>
            <w:vAlign w:val="center"/>
          </w:tcPr>
          <w:p w:rsidR="0074790F" w:rsidRPr="0056249F" w:rsidRDefault="0074790F" w:rsidP="00BB11B5">
            <w:pPr>
              <w:jc w:val="center"/>
              <w:rPr>
                <w:sz w:val="22"/>
                <w:szCs w:val="22"/>
              </w:rPr>
            </w:pPr>
            <w:r w:rsidRPr="0056249F">
              <w:rPr>
                <w:sz w:val="22"/>
                <w:szCs w:val="22"/>
              </w:rPr>
              <w:t>106</w:t>
            </w:r>
          </w:p>
        </w:tc>
        <w:tc>
          <w:tcPr>
            <w:tcW w:w="1417" w:type="dxa"/>
            <w:shd w:val="clear" w:color="auto" w:fill="FFFFFF"/>
            <w:vAlign w:val="center"/>
          </w:tcPr>
          <w:p w:rsidR="0074790F" w:rsidRPr="0056249F" w:rsidRDefault="0074790F" w:rsidP="00BB11B5">
            <w:pPr>
              <w:jc w:val="center"/>
              <w:rPr>
                <w:sz w:val="22"/>
                <w:szCs w:val="22"/>
              </w:rPr>
            </w:pPr>
          </w:p>
        </w:tc>
        <w:tc>
          <w:tcPr>
            <w:tcW w:w="1418" w:type="dxa"/>
            <w:shd w:val="clear" w:color="auto" w:fill="FFFFFF"/>
            <w:noWrap/>
            <w:vAlign w:val="center"/>
          </w:tcPr>
          <w:p w:rsidR="0074790F" w:rsidRPr="0056249F" w:rsidRDefault="0074790F" w:rsidP="00BB11B5">
            <w:pPr>
              <w:jc w:val="center"/>
              <w:rPr>
                <w:sz w:val="22"/>
                <w:szCs w:val="22"/>
              </w:rPr>
            </w:pPr>
          </w:p>
        </w:tc>
        <w:tc>
          <w:tcPr>
            <w:tcW w:w="2268" w:type="dxa"/>
            <w:shd w:val="clear" w:color="auto" w:fill="FFFFFF"/>
          </w:tcPr>
          <w:p w:rsidR="0074790F" w:rsidRPr="0056249F" w:rsidRDefault="0074790F" w:rsidP="00BB11B5">
            <w:pPr>
              <w:jc w:val="center"/>
              <w:rPr>
                <w:sz w:val="22"/>
                <w:szCs w:val="22"/>
              </w:rPr>
            </w:pPr>
          </w:p>
        </w:tc>
      </w:tr>
      <w:tr w:rsidR="0074790F" w:rsidRPr="0056249F" w:rsidTr="0074790F">
        <w:trPr>
          <w:trHeight w:val="690"/>
        </w:trPr>
        <w:tc>
          <w:tcPr>
            <w:tcW w:w="519" w:type="dxa"/>
            <w:noWrap/>
            <w:vAlign w:val="center"/>
          </w:tcPr>
          <w:p w:rsidR="0074790F" w:rsidRPr="0056249F" w:rsidRDefault="0074790F" w:rsidP="00BB11B5">
            <w:pPr>
              <w:jc w:val="center"/>
              <w:rPr>
                <w:sz w:val="22"/>
                <w:szCs w:val="22"/>
              </w:rPr>
            </w:pPr>
            <w:r w:rsidRPr="0056249F">
              <w:rPr>
                <w:sz w:val="22"/>
                <w:szCs w:val="22"/>
              </w:rPr>
              <w:t>5</w:t>
            </w:r>
          </w:p>
        </w:tc>
        <w:tc>
          <w:tcPr>
            <w:tcW w:w="2590" w:type="dxa"/>
            <w:shd w:val="clear" w:color="auto" w:fill="FFFFFF"/>
            <w:vAlign w:val="center"/>
          </w:tcPr>
          <w:p w:rsidR="0074790F" w:rsidRPr="0056249F" w:rsidRDefault="0074790F" w:rsidP="00BB11B5">
            <w:pPr>
              <w:rPr>
                <w:sz w:val="22"/>
                <w:szCs w:val="22"/>
                <w:lang w:eastAsia="en-US"/>
              </w:rPr>
            </w:pPr>
            <w:r w:rsidRPr="0056249F">
              <w:rPr>
                <w:sz w:val="22"/>
                <w:szCs w:val="22"/>
                <w:lang w:eastAsia="en-US"/>
              </w:rPr>
              <w:t xml:space="preserve">Измерительные каналы учета электроэнергии </w:t>
            </w:r>
            <w:r w:rsidRPr="0056249F">
              <w:rPr>
                <w:sz w:val="22"/>
                <w:szCs w:val="22"/>
                <w:lang w:eastAsia="en-US"/>
              </w:rPr>
              <w:lastRenderedPageBreak/>
              <w:t xml:space="preserve">АИИС КУЭ. </w:t>
            </w:r>
            <w:r w:rsidRPr="0056249F">
              <w:rPr>
                <w:sz w:val="22"/>
                <w:szCs w:val="22"/>
              </w:rPr>
              <w:t>Периодическая поверка</w:t>
            </w:r>
          </w:p>
        </w:tc>
        <w:tc>
          <w:tcPr>
            <w:tcW w:w="709" w:type="dxa"/>
            <w:shd w:val="clear" w:color="auto" w:fill="FFFFFF"/>
            <w:vAlign w:val="center"/>
          </w:tcPr>
          <w:p w:rsidR="0074790F" w:rsidRPr="0056249F" w:rsidRDefault="0074790F" w:rsidP="00BB11B5">
            <w:pPr>
              <w:jc w:val="center"/>
              <w:rPr>
                <w:sz w:val="22"/>
                <w:szCs w:val="22"/>
              </w:rPr>
            </w:pPr>
            <w:r w:rsidRPr="0056249F">
              <w:rPr>
                <w:sz w:val="22"/>
                <w:szCs w:val="22"/>
              </w:rPr>
              <w:lastRenderedPageBreak/>
              <w:t>шт.</w:t>
            </w:r>
          </w:p>
        </w:tc>
        <w:tc>
          <w:tcPr>
            <w:tcW w:w="992" w:type="dxa"/>
            <w:shd w:val="clear" w:color="auto" w:fill="FFFFFF"/>
            <w:vAlign w:val="center"/>
          </w:tcPr>
          <w:p w:rsidR="0074790F" w:rsidRPr="0056249F" w:rsidRDefault="0074790F" w:rsidP="00BB11B5">
            <w:pPr>
              <w:jc w:val="center"/>
              <w:rPr>
                <w:bCs/>
                <w:sz w:val="22"/>
                <w:szCs w:val="22"/>
              </w:rPr>
            </w:pPr>
            <w:r w:rsidRPr="0056249F">
              <w:rPr>
                <w:sz w:val="22"/>
                <w:szCs w:val="22"/>
              </w:rPr>
              <w:t>65</w:t>
            </w:r>
          </w:p>
        </w:tc>
        <w:tc>
          <w:tcPr>
            <w:tcW w:w="1417" w:type="dxa"/>
            <w:shd w:val="clear" w:color="auto" w:fill="FFFFFF"/>
            <w:vAlign w:val="center"/>
          </w:tcPr>
          <w:p w:rsidR="0074790F" w:rsidRPr="0056249F" w:rsidRDefault="0074790F" w:rsidP="00BB11B5">
            <w:pPr>
              <w:jc w:val="center"/>
              <w:rPr>
                <w:sz w:val="22"/>
                <w:szCs w:val="22"/>
              </w:rPr>
            </w:pPr>
          </w:p>
        </w:tc>
        <w:tc>
          <w:tcPr>
            <w:tcW w:w="1418" w:type="dxa"/>
            <w:shd w:val="clear" w:color="auto" w:fill="FFFFFF"/>
            <w:noWrap/>
            <w:vAlign w:val="center"/>
          </w:tcPr>
          <w:p w:rsidR="0074790F" w:rsidRPr="0056249F" w:rsidRDefault="0074790F" w:rsidP="00BB11B5">
            <w:pPr>
              <w:jc w:val="center"/>
              <w:rPr>
                <w:bCs/>
                <w:sz w:val="22"/>
                <w:szCs w:val="22"/>
              </w:rPr>
            </w:pPr>
          </w:p>
        </w:tc>
        <w:tc>
          <w:tcPr>
            <w:tcW w:w="2268" w:type="dxa"/>
            <w:shd w:val="clear" w:color="auto" w:fill="FFFFFF"/>
          </w:tcPr>
          <w:p w:rsidR="0074790F" w:rsidRPr="0056249F" w:rsidRDefault="0074790F" w:rsidP="00BB11B5">
            <w:pPr>
              <w:jc w:val="center"/>
              <w:rPr>
                <w:bCs/>
                <w:sz w:val="22"/>
                <w:szCs w:val="22"/>
              </w:rPr>
            </w:pPr>
          </w:p>
        </w:tc>
      </w:tr>
      <w:tr w:rsidR="0074790F" w:rsidRPr="0056249F" w:rsidTr="0074790F">
        <w:trPr>
          <w:trHeight w:val="690"/>
        </w:trPr>
        <w:tc>
          <w:tcPr>
            <w:tcW w:w="519" w:type="dxa"/>
            <w:noWrap/>
            <w:vAlign w:val="center"/>
          </w:tcPr>
          <w:p w:rsidR="0074790F" w:rsidRPr="0056249F" w:rsidRDefault="0074790F" w:rsidP="00BB11B5">
            <w:pPr>
              <w:jc w:val="center"/>
              <w:rPr>
                <w:sz w:val="22"/>
                <w:szCs w:val="22"/>
              </w:rPr>
            </w:pPr>
          </w:p>
        </w:tc>
        <w:tc>
          <w:tcPr>
            <w:tcW w:w="2590" w:type="dxa"/>
            <w:shd w:val="clear" w:color="auto" w:fill="FFFFFF"/>
            <w:vAlign w:val="center"/>
          </w:tcPr>
          <w:p w:rsidR="0074790F" w:rsidRPr="0074790F" w:rsidRDefault="0074790F" w:rsidP="00BB11B5">
            <w:pPr>
              <w:rPr>
                <w:b/>
                <w:sz w:val="22"/>
                <w:szCs w:val="22"/>
                <w:lang w:eastAsia="en-US"/>
              </w:rPr>
            </w:pPr>
            <w:r w:rsidRPr="0074790F">
              <w:rPr>
                <w:b/>
                <w:sz w:val="22"/>
                <w:szCs w:val="22"/>
                <w:lang w:eastAsia="en-US"/>
              </w:rPr>
              <w:t>Итого с НДС 18%</w:t>
            </w:r>
          </w:p>
        </w:tc>
        <w:tc>
          <w:tcPr>
            <w:tcW w:w="709" w:type="dxa"/>
            <w:shd w:val="clear" w:color="auto" w:fill="FFFFFF"/>
            <w:vAlign w:val="center"/>
          </w:tcPr>
          <w:p w:rsidR="0074790F" w:rsidRPr="0056249F" w:rsidRDefault="0074790F" w:rsidP="00BB11B5">
            <w:pPr>
              <w:jc w:val="center"/>
              <w:rPr>
                <w:sz w:val="22"/>
                <w:szCs w:val="22"/>
              </w:rPr>
            </w:pPr>
          </w:p>
        </w:tc>
        <w:tc>
          <w:tcPr>
            <w:tcW w:w="992" w:type="dxa"/>
            <w:shd w:val="clear" w:color="auto" w:fill="FFFFFF"/>
            <w:vAlign w:val="center"/>
          </w:tcPr>
          <w:p w:rsidR="0074790F" w:rsidRPr="0056249F" w:rsidRDefault="0074790F" w:rsidP="00BB11B5">
            <w:pPr>
              <w:jc w:val="center"/>
              <w:rPr>
                <w:sz w:val="22"/>
                <w:szCs w:val="22"/>
              </w:rPr>
            </w:pPr>
          </w:p>
        </w:tc>
        <w:tc>
          <w:tcPr>
            <w:tcW w:w="1417" w:type="dxa"/>
            <w:shd w:val="clear" w:color="auto" w:fill="FFFFFF"/>
            <w:vAlign w:val="center"/>
          </w:tcPr>
          <w:p w:rsidR="0074790F" w:rsidRPr="0056249F" w:rsidRDefault="0074790F" w:rsidP="00BB11B5">
            <w:pPr>
              <w:jc w:val="center"/>
              <w:rPr>
                <w:sz w:val="22"/>
                <w:szCs w:val="22"/>
              </w:rPr>
            </w:pPr>
          </w:p>
        </w:tc>
        <w:tc>
          <w:tcPr>
            <w:tcW w:w="1418" w:type="dxa"/>
            <w:shd w:val="clear" w:color="auto" w:fill="FFFFFF"/>
            <w:noWrap/>
            <w:vAlign w:val="center"/>
          </w:tcPr>
          <w:p w:rsidR="0074790F" w:rsidRPr="0056249F" w:rsidRDefault="0074790F" w:rsidP="00BB11B5">
            <w:pPr>
              <w:jc w:val="center"/>
              <w:rPr>
                <w:b/>
                <w:bCs/>
                <w:sz w:val="22"/>
                <w:szCs w:val="22"/>
              </w:rPr>
            </w:pPr>
          </w:p>
        </w:tc>
        <w:tc>
          <w:tcPr>
            <w:tcW w:w="2268" w:type="dxa"/>
            <w:shd w:val="clear" w:color="auto" w:fill="FFFFFF"/>
          </w:tcPr>
          <w:p w:rsidR="0074790F" w:rsidRPr="0056249F" w:rsidRDefault="0074790F" w:rsidP="00BB11B5">
            <w:pPr>
              <w:jc w:val="center"/>
              <w:rPr>
                <w:b/>
                <w:bCs/>
                <w:sz w:val="22"/>
                <w:szCs w:val="22"/>
              </w:rPr>
            </w:pPr>
          </w:p>
        </w:tc>
      </w:tr>
    </w:tbl>
    <w:p w:rsidR="00904689" w:rsidRPr="00753209" w:rsidRDefault="00904689" w:rsidP="00904689">
      <w:pPr>
        <w:pStyle w:val="Times12"/>
        <w:widowControl w:val="0"/>
        <w:ind w:firstLine="0"/>
        <w:jc w:val="center"/>
        <w:rPr>
          <w:b/>
          <w:snapToGrid w:val="0"/>
          <w:sz w:val="22"/>
        </w:rPr>
      </w:pPr>
    </w:p>
    <w:p w:rsidR="00904689" w:rsidRPr="00753209" w:rsidRDefault="00904689" w:rsidP="00904689">
      <w:pPr>
        <w:pStyle w:val="Times12"/>
        <w:widowControl w:val="0"/>
        <w:jc w:val="center"/>
        <w:rPr>
          <w:b/>
          <w:snapToGrid w:val="0"/>
          <w:sz w:val="22"/>
        </w:rPr>
      </w:pPr>
    </w:p>
    <w:p w:rsidR="00904689" w:rsidRPr="00753209" w:rsidRDefault="00904689" w:rsidP="00904689">
      <w:pPr>
        <w:widowControl w:val="0"/>
        <w:autoSpaceDE w:val="0"/>
        <w:autoSpaceDN w:val="0"/>
        <w:adjustRightInd w:val="0"/>
        <w:jc w:val="center"/>
        <w:rPr>
          <w:sz w:val="22"/>
          <w:szCs w:val="22"/>
        </w:rPr>
      </w:pPr>
    </w:p>
    <w:p w:rsidR="00904689" w:rsidRDefault="00904689" w:rsidP="00904689">
      <w:pPr>
        <w:pStyle w:val="Times12"/>
        <w:widowControl w:val="0"/>
        <w:ind w:firstLine="0"/>
        <w:rPr>
          <w:sz w:val="20"/>
          <w:szCs w:val="20"/>
        </w:rPr>
      </w:pPr>
      <w:bookmarkStart w:id="67" w:name="_Техническое_предложение_(Форма"/>
      <w:bookmarkEnd w:id="67"/>
      <w:r>
        <w:rPr>
          <w:sz w:val="20"/>
          <w:szCs w:val="20"/>
        </w:rPr>
        <w:t>и указать предлагаемую им стоимость товара по каждой позиции и общую стоимость</w:t>
      </w:r>
    </w:p>
    <w:p w:rsidR="00904689" w:rsidRDefault="00904689" w:rsidP="00904689">
      <w:pPr>
        <w:pStyle w:val="Times12"/>
        <w:widowControl w:val="0"/>
        <w:ind w:firstLine="0"/>
        <w:rPr>
          <w:sz w:val="22"/>
        </w:rPr>
      </w:pPr>
    </w:p>
    <w:p w:rsidR="00904689" w:rsidRPr="00753209" w:rsidRDefault="00904689" w:rsidP="00904689">
      <w:pPr>
        <w:pStyle w:val="Times12"/>
        <w:widowControl w:val="0"/>
        <w:ind w:firstLine="0"/>
        <w:rPr>
          <w:sz w:val="22"/>
        </w:rPr>
      </w:pPr>
    </w:p>
    <w:p w:rsidR="00904689" w:rsidRDefault="00904689" w:rsidP="00904689">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904689" w:rsidRPr="00753209" w:rsidRDefault="00904689" w:rsidP="00904689">
      <w:pPr>
        <w:pStyle w:val="a0"/>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904689" w:rsidRPr="00753209" w:rsidRDefault="00904689" w:rsidP="00904689">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904689" w:rsidRPr="00753209" w:rsidRDefault="00904689" w:rsidP="00904689">
      <w:pPr>
        <w:pStyle w:val="Times12"/>
        <w:widowControl w:val="0"/>
        <w:ind w:firstLine="709"/>
        <w:rPr>
          <w:bCs w:val="0"/>
          <w:sz w:val="22"/>
        </w:rPr>
      </w:pPr>
      <w:r w:rsidRPr="0070242B">
        <w:rPr>
          <w:bCs w:val="0"/>
          <w:sz w:val="16"/>
          <w:szCs w:val="16"/>
        </w:rPr>
        <w:t>М.П</w:t>
      </w:r>
      <w:r w:rsidRPr="00753209">
        <w:rPr>
          <w:bCs w:val="0"/>
          <w:sz w:val="22"/>
        </w:rPr>
        <w:t>.</w:t>
      </w:r>
    </w:p>
    <w:p w:rsidR="00904689" w:rsidRDefault="00904689" w:rsidP="00904689">
      <w:pPr>
        <w:ind w:left="3087"/>
        <w:jc w:val="both"/>
        <w:rPr>
          <w:b/>
          <w:sz w:val="20"/>
          <w:szCs w:val="20"/>
        </w:rPr>
      </w:pPr>
    </w:p>
    <w:p w:rsidR="00904689" w:rsidRDefault="00904689" w:rsidP="00904689">
      <w:pPr>
        <w:pStyle w:val="Times12"/>
        <w:widowControl w:val="0"/>
        <w:ind w:firstLine="0"/>
        <w:jc w:val="left"/>
        <w:rPr>
          <w:iCs/>
          <w:sz w:val="22"/>
        </w:rPr>
      </w:pPr>
      <w:bookmarkStart w:id="68" w:name="_План_распределения_объемов_выполнен"/>
      <w:bookmarkEnd w:id="46"/>
      <w:bookmarkEnd w:id="68"/>
    </w:p>
    <w:p w:rsidR="00904689" w:rsidRPr="00753209" w:rsidRDefault="00904689" w:rsidP="00904689">
      <w:pPr>
        <w:pStyle w:val="Times12"/>
        <w:widowControl w:val="0"/>
        <w:tabs>
          <w:tab w:val="left" w:pos="709"/>
          <w:tab w:val="left" w:pos="1134"/>
        </w:tabs>
        <w:ind w:firstLine="0"/>
        <w:jc w:val="right"/>
        <w:rPr>
          <w:iCs/>
          <w:sz w:val="22"/>
        </w:rPr>
      </w:pPr>
      <w:r w:rsidRPr="00753209">
        <w:rPr>
          <w:sz w:val="22"/>
        </w:rPr>
        <w:t xml:space="preserve">                                             </w:t>
      </w:r>
      <w:r>
        <w:rPr>
          <w:sz w:val="22"/>
        </w:rPr>
        <w:t xml:space="preserve">                                                                                                     Форма</w:t>
      </w:r>
      <w:r w:rsidRPr="00753209">
        <w:rPr>
          <w:bCs w:val="0"/>
          <w:sz w:val="22"/>
        </w:rPr>
        <w:t xml:space="preserve"> </w:t>
      </w:r>
      <w:r>
        <w:rPr>
          <w:bCs w:val="0"/>
          <w:sz w:val="22"/>
        </w:rPr>
        <w:t>5</w:t>
      </w:r>
      <w:r w:rsidRPr="00753209">
        <w:rPr>
          <w:bCs w:val="0"/>
          <w:sz w:val="22"/>
        </w:rPr>
        <w:t>.</w:t>
      </w:r>
    </w:p>
    <w:p w:rsidR="00904689" w:rsidRPr="00753209" w:rsidRDefault="00904689" w:rsidP="00904689">
      <w:pPr>
        <w:pStyle w:val="Times12"/>
        <w:widowControl w:val="0"/>
        <w:ind w:firstLine="0"/>
        <w:jc w:val="right"/>
        <w:rPr>
          <w:iCs/>
          <w:sz w:val="22"/>
        </w:rPr>
      </w:pPr>
      <w:r w:rsidRPr="00753209">
        <w:rPr>
          <w:iCs/>
          <w:sz w:val="22"/>
        </w:rPr>
        <w:t xml:space="preserve">Приложение к заявке </w:t>
      </w:r>
    </w:p>
    <w:p w:rsidR="00904689" w:rsidRPr="00753209" w:rsidRDefault="00904689" w:rsidP="00904689">
      <w:pPr>
        <w:pStyle w:val="Times12"/>
        <w:widowControl w:val="0"/>
        <w:ind w:firstLine="0"/>
        <w:jc w:val="right"/>
        <w:rPr>
          <w:iCs/>
          <w:sz w:val="22"/>
        </w:rPr>
      </w:pPr>
      <w:r w:rsidRPr="00753209">
        <w:rPr>
          <w:iCs/>
          <w:sz w:val="22"/>
        </w:rPr>
        <w:t xml:space="preserve"> от «___» __________ 20___ г. № ______</w:t>
      </w:r>
    </w:p>
    <w:p w:rsidR="00904689" w:rsidRPr="00753209" w:rsidRDefault="00904689" w:rsidP="00904689">
      <w:pPr>
        <w:pStyle w:val="Times12"/>
        <w:widowControl w:val="0"/>
        <w:ind w:firstLine="0"/>
        <w:jc w:val="left"/>
        <w:rPr>
          <w:iCs/>
          <w:sz w:val="22"/>
        </w:rPr>
      </w:pPr>
      <w:r w:rsidRPr="00753209">
        <w:rPr>
          <w:iCs/>
          <w:sz w:val="22"/>
        </w:rPr>
        <w:t>На бланке организации</w:t>
      </w:r>
    </w:p>
    <w:p w:rsidR="00904689" w:rsidRDefault="00904689" w:rsidP="00904689">
      <w:pPr>
        <w:keepNext/>
        <w:jc w:val="both"/>
        <w:rPr>
          <w:b/>
          <w:sz w:val="22"/>
          <w:szCs w:val="22"/>
        </w:rPr>
      </w:pPr>
    </w:p>
    <w:p w:rsidR="00904689" w:rsidRPr="00A564DB" w:rsidRDefault="00904689" w:rsidP="00904689">
      <w:pPr>
        <w:jc w:val="center"/>
        <w:rPr>
          <w:b/>
          <w:sz w:val="22"/>
          <w:szCs w:val="22"/>
        </w:rPr>
      </w:pPr>
      <w:r w:rsidRPr="00A564DB">
        <w:rPr>
          <w:b/>
          <w:sz w:val="22"/>
          <w:szCs w:val="22"/>
        </w:rPr>
        <w:t>Расшифровка бухгалтерского баланса по строке 1150 «Основные средства»</w:t>
      </w:r>
    </w:p>
    <w:p w:rsidR="00904689" w:rsidRPr="00A564DB" w:rsidRDefault="00904689" w:rsidP="00904689">
      <w:pPr>
        <w:jc w:val="right"/>
        <w:rPr>
          <w:sz w:val="22"/>
          <w:szCs w:val="22"/>
        </w:rPr>
      </w:pPr>
      <w:r w:rsidRPr="00A564DB">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04689" w:rsidRPr="00A564DB" w:rsidTr="00904689">
        <w:tc>
          <w:tcPr>
            <w:tcW w:w="675" w:type="dxa"/>
          </w:tcPr>
          <w:p w:rsidR="00904689" w:rsidRPr="00A564DB" w:rsidRDefault="00904689" w:rsidP="00904689">
            <w:pPr>
              <w:jc w:val="center"/>
              <w:rPr>
                <w:b/>
                <w:sz w:val="22"/>
                <w:szCs w:val="22"/>
              </w:rPr>
            </w:pPr>
            <w:r w:rsidRPr="00A564DB">
              <w:rPr>
                <w:b/>
                <w:sz w:val="22"/>
                <w:szCs w:val="22"/>
              </w:rPr>
              <w:t>№ п/п</w:t>
            </w:r>
          </w:p>
        </w:tc>
        <w:tc>
          <w:tcPr>
            <w:tcW w:w="3153" w:type="dxa"/>
          </w:tcPr>
          <w:p w:rsidR="00904689" w:rsidRPr="00A564DB" w:rsidRDefault="00904689" w:rsidP="00904689">
            <w:pPr>
              <w:jc w:val="center"/>
              <w:rPr>
                <w:b/>
                <w:sz w:val="22"/>
                <w:szCs w:val="22"/>
              </w:rPr>
            </w:pPr>
            <w:r w:rsidRPr="00A564DB">
              <w:rPr>
                <w:b/>
                <w:sz w:val="22"/>
                <w:szCs w:val="22"/>
              </w:rPr>
              <w:t>Основное средство (группа основных средств)</w:t>
            </w:r>
          </w:p>
        </w:tc>
        <w:tc>
          <w:tcPr>
            <w:tcW w:w="1914" w:type="dxa"/>
          </w:tcPr>
          <w:p w:rsidR="00904689" w:rsidRPr="00A564DB" w:rsidRDefault="00904689" w:rsidP="00904689">
            <w:pPr>
              <w:jc w:val="center"/>
              <w:rPr>
                <w:b/>
                <w:sz w:val="22"/>
                <w:szCs w:val="22"/>
              </w:rPr>
            </w:pPr>
            <w:r w:rsidRPr="00A564DB">
              <w:rPr>
                <w:b/>
                <w:sz w:val="22"/>
                <w:szCs w:val="22"/>
              </w:rPr>
              <w:t>Стоимость</w:t>
            </w:r>
          </w:p>
        </w:tc>
        <w:tc>
          <w:tcPr>
            <w:tcW w:w="1914" w:type="dxa"/>
          </w:tcPr>
          <w:p w:rsidR="00904689" w:rsidRPr="00A564DB" w:rsidRDefault="00904689" w:rsidP="00904689">
            <w:pPr>
              <w:jc w:val="center"/>
              <w:rPr>
                <w:b/>
                <w:sz w:val="22"/>
                <w:szCs w:val="22"/>
              </w:rPr>
            </w:pPr>
            <w:r w:rsidRPr="00A564DB">
              <w:rPr>
                <w:b/>
                <w:sz w:val="22"/>
                <w:szCs w:val="22"/>
              </w:rPr>
              <w:t>Амортизация</w:t>
            </w:r>
          </w:p>
        </w:tc>
        <w:tc>
          <w:tcPr>
            <w:tcW w:w="1915" w:type="dxa"/>
          </w:tcPr>
          <w:p w:rsidR="00904689" w:rsidRPr="00A564DB" w:rsidRDefault="00904689" w:rsidP="00904689">
            <w:pPr>
              <w:jc w:val="center"/>
              <w:rPr>
                <w:b/>
                <w:sz w:val="22"/>
                <w:szCs w:val="22"/>
              </w:rPr>
            </w:pPr>
            <w:r w:rsidRPr="00A564DB">
              <w:rPr>
                <w:b/>
                <w:sz w:val="22"/>
                <w:szCs w:val="22"/>
              </w:rPr>
              <w:t>Остаточная стоимость</w:t>
            </w:r>
          </w:p>
        </w:tc>
      </w:tr>
      <w:tr w:rsidR="00904689" w:rsidRPr="00A564DB" w:rsidTr="00904689">
        <w:tc>
          <w:tcPr>
            <w:tcW w:w="675" w:type="dxa"/>
          </w:tcPr>
          <w:p w:rsidR="00904689" w:rsidRPr="00A564DB" w:rsidRDefault="00904689" w:rsidP="00904689">
            <w:pPr>
              <w:jc w:val="center"/>
              <w:rPr>
                <w:sz w:val="22"/>
                <w:szCs w:val="22"/>
              </w:rPr>
            </w:pPr>
            <w:r w:rsidRPr="00A564DB">
              <w:rPr>
                <w:sz w:val="22"/>
                <w:szCs w:val="22"/>
              </w:rPr>
              <w:t>1</w:t>
            </w:r>
          </w:p>
        </w:tc>
        <w:tc>
          <w:tcPr>
            <w:tcW w:w="3153" w:type="dxa"/>
          </w:tcPr>
          <w:p w:rsidR="00904689" w:rsidRPr="00A564DB" w:rsidRDefault="00904689" w:rsidP="00904689">
            <w:pPr>
              <w:jc w:val="center"/>
              <w:rPr>
                <w:sz w:val="22"/>
                <w:szCs w:val="22"/>
              </w:rPr>
            </w:pPr>
            <w:r w:rsidRPr="00A564DB">
              <w:rPr>
                <w:sz w:val="22"/>
                <w:szCs w:val="22"/>
              </w:rPr>
              <w:t>2</w:t>
            </w:r>
          </w:p>
        </w:tc>
        <w:tc>
          <w:tcPr>
            <w:tcW w:w="1914" w:type="dxa"/>
          </w:tcPr>
          <w:p w:rsidR="00904689" w:rsidRPr="00A564DB" w:rsidRDefault="00904689" w:rsidP="00904689">
            <w:pPr>
              <w:jc w:val="center"/>
              <w:rPr>
                <w:sz w:val="22"/>
                <w:szCs w:val="22"/>
              </w:rPr>
            </w:pPr>
            <w:r w:rsidRPr="00A564DB">
              <w:rPr>
                <w:sz w:val="22"/>
                <w:szCs w:val="22"/>
              </w:rPr>
              <w:t>3</w:t>
            </w:r>
          </w:p>
        </w:tc>
        <w:tc>
          <w:tcPr>
            <w:tcW w:w="1914" w:type="dxa"/>
          </w:tcPr>
          <w:p w:rsidR="00904689" w:rsidRPr="00A564DB" w:rsidRDefault="00904689" w:rsidP="00904689">
            <w:pPr>
              <w:jc w:val="center"/>
              <w:rPr>
                <w:sz w:val="22"/>
                <w:szCs w:val="22"/>
              </w:rPr>
            </w:pPr>
            <w:r w:rsidRPr="00A564DB">
              <w:rPr>
                <w:sz w:val="22"/>
                <w:szCs w:val="22"/>
              </w:rPr>
              <w:t>4</w:t>
            </w:r>
          </w:p>
        </w:tc>
        <w:tc>
          <w:tcPr>
            <w:tcW w:w="1915" w:type="dxa"/>
          </w:tcPr>
          <w:p w:rsidR="00904689" w:rsidRPr="00A564DB" w:rsidRDefault="00904689" w:rsidP="00904689">
            <w:pPr>
              <w:jc w:val="center"/>
              <w:rPr>
                <w:sz w:val="22"/>
                <w:szCs w:val="22"/>
              </w:rPr>
            </w:pPr>
            <w:r w:rsidRPr="00A564DB">
              <w:rPr>
                <w:sz w:val="22"/>
                <w:szCs w:val="22"/>
              </w:rPr>
              <w:t>5</w:t>
            </w:r>
          </w:p>
        </w:tc>
      </w:tr>
      <w:tr w:rsidR="00904689" w:rsidRPr="00A564DB" w:rsidTr="00904689">
        <w:tc>
          <w:tcPr>
            <w:tcW w:w="675" w:type="dxa"/>
          </w:tcPr>
          <w:p w:rsidR="00904689" w:rsidRPr="00A564DB" w:rsidRDefault="00904689" w:rsidP="00904689">
            <w:pPr>
              <w:rPr>
                <w:sz w:val="22"/>
                <w:szCs w:val="22"/>
              </w:rPr>
            </w:pPr>
            <w:r w:rsidRPr="00A564DB">
              <w:rPr>
                <w:sz w:val="22"/>
                <w:szCs w:val="22"/>
              </w:rPr>
              <w:t>1.</w:t>
            </w:r>
          </w:p>
        </w:tc>
        <w:tc>
          <w:tcPr>
            <w:tcW w:w="3153"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5" w:type="dxa"/>
          </w:tcPr>
          <w:p w:rsidR="00904689" w:rsidRPr="00A564DB" w:rsidRDefault="00904689" w:rsidP="00904689">
            <w:pPr>
              <w:rPr>
                <w:sz w:val="22"/>
                <w:szCs w:val="22"/>
              </w:rPr>
            </w:pPr>
          </w:p>
        </w:tc>
      </w:tr>
      <w:tr w:rsidR="00904689" w:rsidRPr="00A564DB" w:rsidTr="00904689">
        <w:tc>
          <w:tcPr>
            <w:tcW w:w="675" w:type="dxa"/>
          </w:tcPr>
          <w:p w:rsidR="00904689" w:rsidRPr="00A564DB" w:rsidRDefault="00904689" w:rsidP="00904689">
            <w:pPr>
              <w:rPr>
                <w:sz w:val="22"/>
                <w:szCs w:val="22"/>
              </w:rPr>
            </w:pPr>
            <w:r w:rsidRPr="00A564DB">
              <w:rPr>
                <w:sz w:val="22"/>
                <w:szCs w:val="22"/>
              </w:rPr>
              <w:t>2.</w:t>
            </w:r>
          </w:p>
        </w:tc>
        <w:tc>
          <w:tcPr>
            <w:tcW w:w="3153"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5" w:type="dxa"/>
          </w:tcPr>
          <w:p w:rsidR="00904689" w:rsidRPr="00A564DB" w:rsidRDefault="00904689" w:rsidP="00904689">
            <w:pPr>
              <w:rPr>
                <w:sz w:val="22"/>
                <w:szCs w:val="22"/>
              </w:rPr>
            </w:pPr>
          </w:p>
        </w:tc>
      </w:tr>
      <w:tr w:rsidR="00904689" w:rsidRPr="00A564DB" w:rsidTr="00904689">
        <w:tc>
          <w:tcPr>
            <w:tcW w:w="675" w:type="dxa"/>
          </w:tcPr>
          <w:p w:rsidR="00904689" w:rsidRPr="00A564DB" w:rsidRDefault="00904689" w:rsidP="00904689">
            <w:pPr>
              <w:rPr>
                <w:sz w:val="22"/>
                <w:szCs w:val="22"/>
              </w:rPr>
            </w:pPr>
            <w:r w:rsidRPr="00A564DB">
              <w:rPr>
                <w:sz w:val="22"/>
                <w:szCs w:val="22"/>
              </w:rPr>
              <w:t>3.</w:t>
            </w:r>
          </w:p>
        </w:tc>
        <w:tc>
          <w:tcPr>
            <w:tcW w:w="3153"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5" w:type="dxa"/>
          </w:tcPr>
          <w:p w:rsidR="00904689" w:rsidRPr="00A564DB" w:rsidRDefault="00904689" w:rsidP="00904689">
            <w:pPr>
              <w:rPr>
                <w:sz w:val="22"/>
                <w:szCs w:val="22"/>
              </w:rPr>
            </w:pPr>
          </w:p>
        </w:tc>
      </w:tr>
      <w:tr w:rsidR="00904689" w:rsidRPr="00A564DB" w:rsidTr="00904689">
        <w:tc>
          <w:tcPr>
            <w:tcW w:w="675" w:type="dxa"/>
          </w:tcPr>
          <w:p w:rsidR="00904689" w:rsidRPr="00A564DB" w:rsidRDefault="00904689" w:rsidP="00904689">
            <w:pPr>
              <w:rPr>
                <w:sz w:val="22"/>
                <w:szCs w:val="22"/>
              </w:rPr>
            </w:pPr>
            <w:r w:rsidRPr="00A564DB">
              <w:rPr>
                <w:sz w:val="22"/>
                <w:szCs w:val="22"/>
              </w:rPr>
              <w:t>…</w:t>
            </w:r>
          </w:p>
        </w:tc>
        <w:tc>
          <w:tcPr>
            <w:tcW w:w="3153"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4" w:type="dxa"/>
          </w:tcPr>
          <w:p w:rsidR="00904689" w:rsidRPr="00A564DB" w:rsidRDefault="00904689" w:rsidP="00904689">
            <w:pPr>
              <w:rPr>
                <w:sz w:val="22"/>
                <w:szCs w:val="22"/>
              </w:rPr>
            </w:pPr>
          </w:p>
        </w:tc>
        <w:tc>
          <w:tcPr>
            <w:tcW w:w="1915" w:type="dxa"/>
          </w:tcPr>
          <w:p w:rsidR="00904689" w:rsidRPr="00A564DB" w:rsidRDefault="00904689" w:rsidP="00904689">
            <w:pPr>
              <w:rPr>
                <w:sz w:val="22"/>
                <w:szCs w:val="22"/>
              </w:rPr>
            </w:pPr>
          </w:p>
        </w:tc>
      </w:tr>
    </w:tbl>
    <w:p w:rsidR="00904689" w:rsidRPr="00E67F0C" w:rsidRDefault="00904689" w:rsidP="00904689"/>
    <w:p w:rsidR="00904689" w:rsidRPr="009D5379" w:rsidRDefault="00904689" w:rsidP="00904689">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904689" w:rsidRPr="009D5379" w:rsidRDefault="00904689" w:rsidP="0090468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904689" w:rsidRPr="006C4A09" w:rsidRDefault="00904689" w:rsidP="00904689"/>
    <w:p w:rsidR="00904689" w:rsidRDefault="00904689" w:rsidP="00904689">
      <w:pPr>
        <w:keepNext/>
        <w:jc w:val="center"/>
        <w:rPr>
          <w:b/>
          <w:sz w:val="22"/>
          <w:szCs w:val="22"/>
        </w:rPr>
      </w:pPr>
      <w:r>
        <w:rPr>
          <w:b/>
          <w:sz w:val="22"/>
          <w:szCs w:val="22"/>
        </w:rPr>
        <w:br w:type="page"/>
      </w:r>
      <w:r w:rsidRPr="00753209">
        <w:rPr>
          <w:b/>
          <w:sz w:val="22"/>
          <w:szCs w:val="22"/>
        </w:rPr>
        <w:lastRenderedPageBreak/>
        <w:t xml:space="preserve">ТОМ </w:t>
      </w:r>
      <w:r>
        <w:rPr>
          <w:b/>
          <w:sz w:val="22"/>
          <w:szCs w:val="22"/>
        </w:rPr>
        <w:t xml:space="preserve">№ </w:t>
      </w:r>
      <w:r w:rsidRPr="00753209">
        <w:rPr>
          <w:b/>
          <w:sz w:val="22"/>
          <w:szCs w:val="22"/>
        </w:rPr>
        <w:t>2. ТЕХНИЧЕСКОЕ ЗАДАНИЕ</w:t>
      </w:r>
    </w:p>
    <w:p w:rsidR="00904689" w:rsidRDefault="00904689" w:rsidP="00904689">
      <w:pPr>
        <w:jc w:val="center"/>
        <w:rPr>
          <w:sz w:val="22"/>
          <w:szCs w:val="22"/>
        </w:rPr>
      </w:pPr>
      <w:r w:rsidRPr="009F2C28">
        <w:tab/>
      </w:r>
    </w:p>
    <w:p w:rsidR="00904689" w:rsidRPr="001265B0" w:rsidRDefault="00904689" w:rsidP="00904689">
      <w:pPr>
        <w:keepNext/>
        <w:jc w:val="center"/>
        <w:rPr>
          <w:b/>
          <w:sz w:val="22"/>
          <w:szCs w:val="22"/>
        </w:rPr>
      </w:pPr>
    </w:p>
    <w:p w:rsidR="0056249F" w:rsidRPr="0056249F" w:rsidRDefault="0056249F" w:rsidP="0056249F">
      <w:pPr>
        <w:jc w:val="center"/>
        <w:rPr>
          <w:sz w:val="22"/>
          <w:szCs w:val="22"/>
        </w:rPr>
      </w:pPr>
      <w:r>
        <w:rPr>
          <w:b/>
          <w:sz w:val="22"/>
          <w:szCs w:val="22"/>
        </w:rPr>
        <w:t>Лот №1. Техническое задание</w:t>
      </w:r>
    </w:p>
    <w:p w:rsidR="0056249F" w:rsidRPr="0056249F" w:rsidRDefault="0056249F" w:rsidP="0056249F">
      <w:pPr>
        <w:spacing w:line="100" w:lineRule="atLeast"/>
        <w:ind w:firstLine="709"/>
        <w:jc w:val="center"/>
        <w:rPr>
          <w:b/>
          <w:bCs/>
          <w:sz w:val="22"/>
          <w:szCs w:val="22"/>
        </w:rPr>
      </w:pPr>
      <w:r w:rsidRPr="0056249F">
        <w:rPr>
          <w:b/>
          <w:bCs/>
          <w:sz w:val="22"/>
          <w:szCs w:val="22"/>
        </w:rPr>
        <w:t>на выполнение периодической поверки средств измерений на 2018 год.</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6554"/>
      </w:tblGrid>
      <w:tr w:rsidR="0056249F" w:rsidRPr="0056249F" w:rsidTr="00BB11B5">
        <w:trPr>
          <w:trHeight w:val="469"/>
        </w:trPr>
        <w:tc>
          <w:tcPr>
            <w:tcW w:w="675" w:type="dxa"/>
          </w:tcPr>
          <w:p w:rsidR="0056249F" w:rsidRPr="0056249F" w:rsidRDefault="0056249F" w:rsidP="00BB11B5">
            <w:pPr>
              <w:jc w:val="center"/>
              <w:rPr>
                <w:sz w:val="22"/>
                <w:szCs w:val="22"/>
              </w:rPr>
            </w:pPr>
          </w:p>
        </w:tc>
        <w:tc>
          <w:tcPr>
            <w:tcW w:w="3261" w:type="dxa"/>
            <w:vAlign w:val="center"/>
          </w:tcPr>
          <w:p w:rsidR="0056249F" w:rsidRPr="0056249F" w:rsidRDefault="0056249F" w:rsidP="00BB11B5">
            <w:pPr>
              <w:jc w:val="center"/>
              <w:rPr>
                <w:sz w:val="22"/>
                <w:szCs w:val="22"/>
              </w:rPr>
            </w:pPr>
            <w:r w:rsidRPr="0056249F">
              <w:rPr>
                <w:sz w:val="22"/>
                <w:szCs w:val="22"/>
              </w:rPr>
              <w:t>Перечень основных данных и требований</w:t>
            </w:r>
          </w:p>
        </w:tc>
        <w:tc>
          <w:tcPr>
            <w:tcW w:w="6554" w:type="dxa"/>
            <w:vAlign w:val="center"/>
          </w:tcPr>
          <w:p w:rsidR="0056249F" w:rsidRPr="0056249F" w:rsidRDefault="0056249F" w:rsidP="00BB11B5">
            <w:pPr>
              <w:jc w:val="center"/>
              <w:rPr>
                <w:sz w:val="22"/>
                <w:szCs w:val="22"/>
              </w:rPr>
            </w:pPr>
            <w:r w:rsidRPr="0056249F">
              <w:rPr>
                <w:sz w:val="22"/>
                <w:szCs w:val="22"/>
              </w:rPr>
              <w:t>Основные данные и требования</w:t>
            </w:r>
          </w:p>
        </w:tc>
      </w:tr>
      <w:tr w:rsidR="0056249F" w:rsidRPr="0056249F" w:rsidTr="00BB11B5">
        <w:trPr>
          <w:trHeight w:val="65"/>
        </w:trPr>
        <w:tc>
          <w:tcPr>
            <w:tcW w:w="675" w:type="dxa"/>
          </w:tcPr>
          <w:p w:rsidR="0056249F" w:rsidRPr="0056249F" w:rsidRDefault="0056249F" w:rsidP="00BB11B5">
            <w:pPr>
              <w:jc w:val="center"/>
              <w:rPr>
                <w:sz w:val="22"/>
                <w:szCs w:val="22"/>
              </w:rPr>
            </w:pPr>
            <w:r w:rsidRPr="0056249F">
              <w:rPr>
                <w:sz w:val="22"/>
                <w:szCs w:val="22"/>
              </w:rPr>
              <w:t>1</w:t>
            </w:r>
          </w:p>
        </w:tc>
        <w:tc>
          <w:tcPr>
            <w:tcW w:w="3261" w:type="dxa"/>
          </w:tcPr>
          <w:p w:rsidR="0056249F" w:rsidRPr="0056249F" w:rsidRDefault="0056249F" w:rsidP="00BB11B5">
            <w:pPr>
              <w:jc w:val="center"/>
              <w:rPr>
                <w:sz w:val="22"/>
                <w:szCs w:val="22"/>
              </w:rPr>
            </w:pPr>
            <w:r w:rsidRPr="0056249F">
              <w:rPr>
                <w:sz w:val="22"/>
                <w:szCs w:val="22"/>
              </w:rPr>
              <w:t>2</w:t>
            </w:r>
          </w:p>
        </w:tc>
        <w:tc>
          <w:tcPr>
            <w:tcW w:w="6554" w:type="dxa"/>
          </w:tcPr>
          <w:p w:rsidR="0056249F" w:rsidRPr="0056249F" w:rsidRDefault="0056249F" w:rsidP="00BB11B5">
            <w:pPr>
              <w:jc w:val="center"/>
              <w:rPr>
                <w:sz w:val="22"/>
                <w:szCs w:val="22"/>
              </w:rPr>
            </w:pPr>
            <w:r w:rsidRPr="0056249F">
              <w:rPr>
                <w:sz w:val="22"/>
                <w:szCs w:val="22"/>
              </w:rPr>
              <w:t>3</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1</w:t>
            </w:r>
          </w:p>
        </w:tc>
        <w:tc>
          <w:tcPr>
            <w:tcW w:w="3261" w:type="dxa"/>
          </w:tcPr>
          <w:p w:rsidR="0056249F" w:rsidRPr="0056249F" w:rsidRDefault="0056249F" w:rsidP="00BB11B5">
            <w:pPr>
              <w:rPr>
                <w:sz w:val="22"/>
                <w:szCs w:val="22"/>
              </w:rPr>
            </w:pPr>
            <w:r w:rsidRPr="0056249F">
              <w:rPr>
                <w:sz w:val="22"/>
                <w:szCs w:val="22"/>
              </w:rPr>
              <w:t xml:space="preserve">Наименование объекта </w:t>
            </w:r>
          </w:p>
        </w:tc>
        <w:tc>
          <w:tcPr>
            <w:tcW w:w="6554" w:type="dxa"/>
          </w:tcPr>
          <w:p w:rsidR="0056249F" w:rsidRPr="0056249F" w:rsidRDefault="0056249F" w:rsidP="00BB11B5">
            <w:pPr>
              <w:rPr>
                <w:sz w:val="22"/>
                <w:szCs w:val="22"/>
                <w:highlight w:val="yellow"/>
              </w:rPr>
            </w:pPr>
            <w:r w:rsidRPr="0056249F">
              <w:rPr>
                <w:sz w:val="22"/>
                <w:szCs w:val="22"/>
              </w:rPr>
              <w:t>Трансформаторы тока, счётчики электрической энергии, измерительные каналы учета электрической энергии.</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2</w:t>
            </w:r>
          </w:p>
        </w:tc>
        <w:tc>
          <w:tcPr>
            <w:tcW w:w="3261" w:type="dxa"/>
          </w:tcPr>
          <w:p w:rsidR="0056249F" w:rsidRPr="0056249F" w:rsidRDefault="0056249F" w:rsidP="00BB11B5">
            <w:pPr>
              <w:rPr>
                <w:sz w:val="22"/>
                <w:szCs w:val="22"/>
                <w:highlight w:val="yellow"/>
              </w:rPr>
            </w:pPr>
            <w:r w:rsidRPr="0056249F">
              <w:rPr>
                <w:sz w:val="22"/>
                <w:szCs w:val="22"/>
              </w:rPr>
              <w:t>Местонахождение объекта</w:t>
            </w:r>
          </w:p>
        </w:tc>
        <w:tc>
          <w:tcPr>
            <w:tcW w:w="6554" w:type="dxa"/>
          </w:tcPr>
          <w:p w:rsidR="0056249F" w:rsidRPr="0056249F" w:rsidRDefault="0056249F" w:rsidP="00BB11B5">
            <w:pPr>
              <w:rPr>
                <w:sz w:val="22"/>
                <w:szCs w:val="22"/>
                <w:highlight w:val="yellow"/>
              </w:rPr>
            </w:pPr>
            <w:r w:rsidRPr="0056249F">
              <w:rPr>
                <w:sz w:val="22"/>
                <w:szCs w:val="22"/>
              </w:rPr>
              <w:t xml:space="preserve">г. </w:t>
            </w:r>
            <w:proofErr w:type="gramStart"/>
            <w:r w:rsidRPr="0056249F">
              <w:rPr>
                <w:sz w:val="22"/>
                <w:szCs w:val="22"/>
              </w:rPr>
              <w:t>Волгоград  ул.</w:t>
            </w:r>
            <w:proofErr w:type="gramEnd"/>
            <w:r w:rsidRPr="0056249F">
              <w:rPr>
                <w:sz w:val="22"/>
                <w:szCs w:val="22"/>
              </w:rPr>
              <w:t xml:space="preserve"> Шопена, 13</w:t>
            </w:r>
          </w:p>
        </w:tc>
      </w:tr>
      <w:tr w:rsidR="0056249F" w:rsidRPr="0056249F" w:rsidTr="00BB11B5">
        <w:tc>
          <w:tcPr>
            <w:tcW w:w="675" w:type="dxa"/>
            <w:tcBorders>
              <w:top w:val="single" w:sz="4" w:space="0" w:color="auto"/>
              <w:left w:val="single" w:sz="4" w:space="0" w:color="auto"/>
              <w:bottom w:val="single" w:sz="4" w:space="0" w:color="auto"/>
              <w:right w:val="single" w:sz="4" w:space="0" w:color="auto"/>
            </w:tcBorders>
            <w:vAlign w:val="center"/>
          </w:tcPr>
          <w:p w:rsidR="0056249F" w:rsidRPr="0056249F" w:rsidRDefault="0056249F" w:rsidP="00BB11B5">
            <w:pPr>
              <w:jc w:val="center"/>
              <w:rPr>
                <w:sz w:val="22"/>
                <w:szCs w:val="22"/>
              </w:rPr>
            </w:pPr>
            <w:r w:rsidRPr="0056249F">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rsidR="0056249F" w:rsidRPr="0056249F" w:rsidRDefault="0056249F" w:rsidP="00BB11B5">
            <w:pPr>
              <w:rPr>
                <w:sz w:val="22"/>
                <w:szCs w:val="22"/>
              </w:rPr>
            </w:pPr>
            <w:r w:rsidRPr="0056249F">
              <w:rPr>
                <w:sz w:val="22"/>
                <w:szCs w:val="22"/>
              </w:rPr>
              <w:t>Заказчик</w:t>
            </w:r>
          </w:p>
        </w:tc>
        <w:tc>
          <w:tcPr>
            <w:tcW w:w="6554" w:type="dxa"/>
            <w:tcBorders>
              <w:top w:val="single" w:sz="4" w:space="0" w:color="auto"/>
              <w:left w:val="single" w:sz="4" w:space="0" w:color="auto"/>
              <w:bottom w:val="single" w:sz="4" w:space="0" w:color="auto"/>
              <w:right w:val="single" w:sz="4" w:space="0" w:color="auto"/>
            </w:tcBorders>
          </w:tcPr>
          <w:p w:rsidR="0056249F" w:rsidRPr="0056249F" w:rsidRDefault="0056249F" w:rsidP="00BB11B5">
            <w:pPr>
              <w:rPr>
                <w:sz w:val="22"/>
                <w:szCs w:val="22"/>
              </w:rPr>
            </w:pPr>
            <w:r w:rsidRPr="0056249F">
              <w:rPr>
                <w:sz w:val="22"/>
                <w:szCs w:val="22"/>
              </w:rPr>
              <w:t>ПАО «Волгоградоблэлектро»</w:t>
            </w:r>
          </w:p>
        </w:tc>
      </w:tr>
      <w:tr w:rsidR="0056249F" w:rsidRPr="0056249F" w:rsidTr="00BB11B5">
        <w:tc>
          <w:tcPr>
            <w:tcW w:w="675" w:type="dxa"/>
            <w:tcBorders>
              <w:top w:val="single" w:sz="4" w:space="0" w:color="auto"/>
              <w:left w:val="single" w:sz="4" w:space="0" w:color="auto"/>
              <w:bottom w:val="single" w:sz="4" w:space="0" w:color="auto"/>
              <w:right w:val="single" w:sz="4" w:space="0" w:color="auto"/>
            </w:tcBorders>
            <w:vAlign w:val="center"/>
          </w:tcPr>
          <w:p w:rsidR="0056249F" w:rsidRPr="0056249F" w:rsidRDefault="0056249F" w:rsidP="00BB11B5">
            <w:pPr>
              <w:jc w:val="center"/>
              <w:rPr>
                <w:sz w:val="22"/>
                <w:szCs w:val="22"/>
              </w:rPr>
            </w:pPr>
            <w:r w:rsidRPr="0056249F">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rsidR="0056249F" w:rsidRPr="0056249F" w:rsidRDefault="0056249F" w:rsidP="00BB11B5">
            <w:pPr>
              <w:rPr>
                <w:sz w:val="22"/>
                <w:szCs w:val="22"/>
              </w:rPr>
            </w:pPr>
            <w:r w:rsidRPr="0056249F">
              <w:rPr>
                <w:sz w:val="22"/>
                <w:szCs w:val="22"/>
              </w:rPr>
              <w:t>Вид работ</w:t>
            </w:r>
          </w:p>
        </w:tc>
        <w:tc>
          <w:tcPr>
            <w:tcW w:w="6554" w:type="dxa"/>
            <w:tcBorders>
              <w:top w:val="single" w:sz="4" w:space="0" w:color="auto"/>
              <w:left w:val="single" w:sz="4" w:space="0" w:color="auto"/>
              <w:bottom w:val="single" w:sz="4" w:space="0" w:color="auto"/>
              <w:right w:val="single" w:sz="4" w:space="0" w:color="auto"/>
            </w:tcBorders>
          </w:tcPr>
          <w:p w:rsidR="0056249F" w:rsidRPr="0056249F" w:rsidRDefault="0056249F" w:rsidP="00BB11B5">
            <w:pPr>
              <w:spacing w:line="100" w:lineRule="atLeast"/>
              <w:jc w:val="both"/>
              <w:rPr>
                <w:b/>
                <w:bCs/>
                <w:sz w:val="22"/>
                <w:szCs w:val="22"/>
              </w:rPr>
            </w:pPr>
            <w:r w:rsidRPr="0056249F">
              <w:rPr>
                <w:sz w:val="22"/>
                <w:szCs w:val="22"/>
              </w:rPr>
              <w:t xml:space="preserve">Проведение периодической поверки </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5</w:t>
            </w:r>
          </w:p>
        </w:tc>
        <w:tc>
          <w:tcPr>
            <w:tcW w:w="3261" w:type="dxa"/>
          </w:tcPr>
          <w:p w:rsidR="0056249F" w:rsidRPr="0056249F" w:rsidRDefault="0056249F" w:rsidP="00BB11B5">
            <w:pPr>
              <w:rPr>
                <w:sz w:val="22"/>
                <w:szCs w:val="22"/>
              </w:rPr>
            </w:pPr>
            <w:r w:rsidRPr="0056249F">
              <w:rPr>
                <w:sz w:val="22"/>
                <w:szCs w:val="22"/>
              </w:rPr>
              <w:t>Краткая характеристика объекта</w:t>
            </w:r>
          </w:p>
        </w:tc>
        <w:tc>
          <w:tcPr>
            <w:tcW w:w="6554" w:type="dxa"/>
          </w:tcPr>
          <w:p w:rsidR="0056249F" w:rsidRPr="0056249F" w:rsidRDefault="0056249F" w:rsidP="0056249F">
            <w:pPr>
              <w:numPr>
                <w:ilvl w:val="0"/>
                <w:numId w:val="19"/>
              </w:numPr>
              <w:tabs>
                <w:tab w:val="left" w:pos="370"/>
              </w:tabs>
              <w:ind w:left="0" w:firstLine="86"/>
              <w:jc w:val="both"/>
              <w:rPr>
                <w:sz w:val="22"/>
                <w:szCs w:val="22"/>
              </w:rPr>
            </w:pPr>
            <w:r w:rsidRPr="0056249F">
              <w:rPr>
                <w:sz w:val="22"/>
                <w:szCs w:val="22"/>
              </w:rPr>
              <w:t xml:space="preserve">Трансформатор тока 0,4 </w:t>
            </w:r>
            <w:proofErr w:type="spellStart"/>
            <w:r w:rsidRPr="0056249F">
              <w:rPr>
                <w:sz w:val="22"/>
                <w:szCs w:val="22"/>
              </w:rPr>
              <w:t>кВ</w:t>
            </w:r>
            <w:proofErr w:type="spellEnd"/>
            <w:r w:rsidRPr="0056249F">
              <w:rPr>
                <w:sz w:val="22"/>
                <w:szCs w:val="22"/>
              </w:rPr>
              <w:t xml:space="preserve"> типа Т-0,66, ТТИ-40, 60, ТЛ-0,66, ТК-20 и др.</w:t>
            </w:r>
          </w:p>
          <w:p w:rsidR="0056249F" w:rsidRPr="0056249F" w:rsidRDefault="0056249F" w:rsidP="0056249F">
            <w:pPr>
              <w:numPr>
                <w:ilvl w:val="0"/>
                <w:numId w:val="19"/>
              </w:numPr>
              <w:tabs>
                <w:tab w:val="left" w:pos="370"/>
              </w:tabs>
              <w:ind w:left="0" w:firstLine="86"/>
              <w:jc w:val="both"/>
              <w:rPr>
                <w:sz w:val="22"/>
                <w:szCs w:val="22"/>
              </w:rPr>
            </w:pPr>
            <w:r w:rsidRPr="0056249F">
              <w:rPr>
                <w:sz w:val="22"/>
                <w:szCs w:val="22"/>
              </w:rPr>
              <w:t xml:space="preserve">Трансформатор тока (6-10 </w:t>
            </w:r>
            <w:proofErr w:type="spellStart"/>
            <w:r w:rsidRPr="0056249F">
              <w:rPr>
                <w:sz w:val="22"/>
                <w:szCs w:val="22"/>
              </w:rPr>
              <w:t>кВ</w:t>
            </w:r>
            <w:proofErr w:type="spellEnd"/>
            <w:r w:rsidRPr="0056249F">
              <w:rPr>
                <w:sz w:val="22"/>
                <w:szCs w:val="22"/>
              </w:rPr>
              <w:t>), ТВЛМ-10; ТЛМ-10; ТОЛ-10; ТПЛ-10 (на месте эксплуатации)</w:t>
            </w:r>
          </w:p>
          <w:p w:rsidR="0056249F" w:rsidRPr="0056249F" w:rsidRDefault="0056249F" w:rsidP="0056249F">
            <w:pPr>
              <w:numPr>
                <w:ilvl w:val="0"/>
                <w:numId w:val="19"/>
              </w:numPr>
              <w:tabs>
                <w:tab w:val="left" w:pos="370"/>
              </w:tabs>
              <w:ind w:left="0" w:firstLine="86"/>
              <w:jc w:val="both"/>
              <w:rPr>
                <w:sz w:val="22"/>
                <w:szCs w:val="22"/>
              </w:rPr>
            </w:pPr>
            <w:r w:rsidRPr="0056249F">
              <w:rPr>
                <w:sz w:val="22"/>
                <w:szCs w:val="22"/>
              </w:rPr>
              <w:t>Счетчики однофазные электронные.</w:t>
            </w:r>
          </w:p>
          <w:p w:rsidR="0056249F" w:rsidRPr="0056249F" w:rsidRDefault="0056249F" w:rsidP="0056249F">
            <w:pPr>
              <w:numPr>
                <w:ilvl w:val="0"/>
                <w:numId w:val="19"/>
              </w:numPr>
              <w:tabs>
                <w:tab w:val="left" w:pos="370"/>
              </w:tabs>
              <w:ind w:left="0" w:firstLine="86"/>
              <w:jc w:val="both"/>
              <w:rPr>
                <w:sz w:val="22"/>
                <w:szCs w:val="22"/>
              </w:rPr>
            </w:pPr>
            <w:r w:rsidRPr="0056249F">
              <w:rPr>
                <w:sz w:val="22"/>
                <w:szCs w:val="22"/>
              </w:rPr>
              <w:t>Счетчики электронные трехфазные ЦЭ6803, ЦЭ6822, Ф68700В.</w:t>
            </w:r>
          </w:p>
          <w:p w:rsidR="0056249F" w:rsidRPr="0056249F" w:rsidRDefault="0056249F" w:rsidP="0056249F">
            <w:pPr>
              <w:numPr>
                <w:ilvl w:val="0"/>
                <w:numId w:val="19"/>
              </w:numPr>
              <w:tabs>
                <w:tab w:val="left" w:pos="370"/>
              </w:tabs>
              <w:ind w:left="0" w:firstLine="86"/>
              <w:jc w:val="both"/>
              <w:rPr>
                <w:sz w:val="22"/>
                <w:szCs w:val="22"/>
              </w:rPr>
            </w:pPr>
            <w:r w:rsidRPr="0056249F">
              <w:rPr>
                <w:sz w:val="22"/>
                <w:szCs w:val="22"/>
              </w:rPr>
              <w:t xml:space="preserve">Счетчики электронные трехфазные </w:t>
            </w:r>
            <w:proofErr w:type="spellStart"/>
            <w:r w:rsidRPr="0056249F">
              <w:rPr>
                <w:sz w:val="22"/>
                <w:szCs w:val="22"/>
              </w:rPr>
              <w:t>кл</w:t>
            </w:r>
            <w:proofErr w:type="spellEnd"/>
            <w:r w:rsidRPr="0056249F">
              <w:rPr>
                <w:sz w:val="22"/>
                <w:szCs w:val="22"/>
              </w:rPr>
              <w:t>. 0,2-1,0. Меркурий 230, СЕ301, СЕ303, СЕ304, ЦЭ6850М.</w:t>
            </w:r>
          </w:p>
          <w:p w:rsidR="0056249F" w:rsidRPr="0056249F" w:rsidRDefault="0056249F" w:rsidP="0056249F">
            <w:pPr>
              <w:numPr>
                <w:ilvl w:val="0"/>
                <w:numId w:val="19"/>
              </w:numPr>
              <w:tabs>
                <w:tab w:val="left" w:pos="370"/>
              </w:tabs>
              <w:ind w:left="0" w:firstLine="86"/>
              <w:jc w:val="both"/>
              <w:rPr>
                <w:sz w:val="22"/>
                <w:szCs w:val="22"/>
              </w:rPr>
            </w:pPr>
            <w:r w:rsidRPr="0056249F">
              <w:rPr>
                <w:sz w:val="22"/>
                <w:szCs w:val="22"/>
              </w:rPr>
              <w:t>Измерительные каналы учета электрической энергии системы АИИС КУЭ.</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6</w:t>
            </w:r>
          </w:p>
        </w:tc>
        <w:tc>
          <w:tcPr>
            <w:tcW w:w="3261" w:type="dxa"/>
          </w:tcPr>
          <w:p w:rsidR="0056249F" w:rsidRPr="0056249F" w:rsidRDefault="0056249F" w:rsidP="00BB11B5">
            <w:pPr>
              <w:rPr>
                <w:sz w:val="22"/>
                <w:szCs w:val="22"/>
              </w:rPr>
            </w:pPr>
            <w:r w:rsidRPr="0056249F">
              <w:rPr>
                <w:sz w:val="22"/>
                <w:szCs w:val="22"/>
              </w:rPr>
              <w:t>Сроки начала и окончания работ</w:t>
            </w:r>
          </w:p>
        </w:tc>
        <w:tc>
          <w:tcPr>
            <w:tcW w:w="6554" w:type="dxa"/>
          </w:tcPr>
          <w:p w:rsidR="0056249F" w:rsidRPr="0056249F" w:rsidRDefault="0056249F" w:rsidP="00BB11B5">
            <w:pPr>
              <w:jc w:val="both"/>
              <w:rPr>
                <w:sz w:val="22"/>
                <w:szCs w:val="22"/>
              </w:rPr>
            </w:pPr>
            <w:r w:rsidRPr="0056249F">
              <w:rPr>
                <w:b/>
                <w:sz w:val="22"/>
                <w:szCs w:val="22"/>
              </w:rPr>
              <w:t>Начало работ</w:t>
            </w:r>
            <w:r w:rsidRPr="0056249F">
              <w:rPr>
                <w:sz w:val="22"/>
                <w:szCs w:val="22"/>
              </w:rPr>
              <w:t>: с момента подписания договора на проведение периодической поверки.</w:t>
            </w:r>
          </w:p>
          <w:p w:rsidR="0056249F" w:rsidRPr="0056249F" w:rsidRDefault="0056249F" w:rsidP="00BB11B5">
            <w:pPr>
              <w:jc w:val="both"/>
              <w:rPr>
                <w:sz w:val="22"/>
                <w:szCs w:val="22"/>
              </w:rPr>
            </w:pPr>
            <w:r w:rsidRPr="0056249F">
              <w:rPr>
                <w:b/>
                <w:sz w:val="22"/>
                <w:szCs w:val="22"/>
              </w:rPr>
              <w:t>Окончание работ</w:t>
            </w:r>
            <w:r w:rsidRPr="0056249F">
              <w:rPr>
                <w:sz w:val="22"/>
                <w:szCs w:val="22"/>
              </w:rPr>
              <w:t>: максимальный срок выполнения работ не должен превышать срока, установленного календарным планом, но не позднее 31.12.201</w:t>
            </w:r>
            <w:r>
              <w:rPr>
                <w:sz w:val="22"/>
                <w:szCs w:val="22"/>
              </w:rPr>
              <w:t>8</w:t>
            </w:r>
            <w:r w:rsidRPr="0056249F">
              <w:rPr>
                <w:sz w:val="22"/>
                <w:szCs w:val="22"/>
              </w:rPr>
              <w:t xml:space="preserve"> г.</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7</w:t>
            </w:r>
          </w:p>
        </w:tc>
        <w:tc>
          <w:tcPr>
            <w:tcW w:w="3261" w:type="dxa"/>
          </w:tcPr>
          <w:p w:rsidR="0056249F" w:rsidRPr="0056249F" w:rsidRDefault="0056249F" w:rsidP="00BB11B5">
            <w:pPr>
              <w:rPr>
                <w:sz w:val="22"/>
                <w:szCs w:val="22"/>
              </w:rPr>
            </w:pPr>
            <w:r w:rsidRPr="0056249F">
              <w:rPr>
                <w:sz w:val="22"/>
                <w:szCs w:val="22"/>
              </w:rPr>
              <w:t>Состав, объем и стоимость основных работ</w:t>
            </w:r>
          </w:p>
        </w:tc>
        <w:tc>
          <w:tcPr>
            <w:tcW w:w="6554" w:type="dxa"/>
          </w:tcPr>
          <w:p w:rsidR="0056249F" w:rsidRPr="0056249F" w:rsidRDefault="0056249F" w:rsidP="00BB11B5">
            <w:pPr>
              <w:rPr>
                <w:sz w:val="22"/>
                <w:szCs w:val="22"/>
                <w:highlight w:val="yellow"/>
              </w:rPr>
            </w:pPr>
            <w:r w:rsidRPr="0056249F">
              <w:rPr>
                <w:sz w:val="22"/>
                <w:szCs w:val="22"/>
              </w:rPr>
              <w:t>Сведения приведены в Приложении 1 к настоящему техническому заданию</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8</w:t>
            </w:r>
          </w:p>
        </w:tc>
        <w:tc>
          <w:tcPr>
            <w:tcW w:w="3261" w:type="dxa"/>
          </w:tcPr>
          <w:p w:rsidR="0056249F" w:rsidRPr="0056249F" w:rsidRDefault="0056249F" w:rsidP="00BB11B5">
            <w:pPr>
              <w:rPr>
                <w:sz w:val="22"/>
                <w:szCs w:val="22"/>
              </w:rPr>
            </w:pPr>
            <w:r w:rsidRPr="0056249F">
              <w:rPr>
                <w:sz w:val="22"/>
                <w:szCs w:val="22"/>
              </w:rPr>
              <w:t xml:space="preserve">Порядок сдачи выполненной работы </w:t>
            </w:r>
          </w:p>
        </w:tc>
        <w:tc>
          <w:tcPr>
            <w:tcW w:w="6554" w:type="dxa"/>
          </w:tcPr>
          <w:p w:rsidR="0056249F" w:rsidRPr="0056249F" w:rsidRDefault="0056249F" w:rsidP="00BB11B5">
            <w:pPr>
              <w:shd w:val="clear" w:color="auto" w:fill="FFFFFF"/>
              <w:tabs>
                <w:tab w:val="left" w:pos="715"/>
              </w:tabs>
              <w:ind w:left="-55"/>
              <w:jc w:val="both"/>
              <w:rPr>
                <w:sz w:val="22"/>
                <w:szCs w:val="22"/>
              </w:rPr>
            </w:pPr>
            <w:r w:rsidRPr="0056249F">
              <w:rPr>
                <w:sz w:val="22"/>
                <w:szCs w:val="22"/>
              </w:rPr>
              <w:t>Работы оплачиваются</w:t>
            </w:r>
            <w:r w:rsidRPr="0056249F">
              <w:rPr>
                <w:color w:val="000000"/>
                <w:sz w:val="22"/>
                <w:szCs w:val="22"/>
              </w:rPr>
              <w:t xml:space="preserve"> поэтапно в течение 30 (тридцати) </w:t>
            </w:r>
            <w:r w:rsidRPr="0056249F">
              <w:rPr>
                <w:sz w:val="22"/>
                <w:szCs w:val="22"/>
              </w:rPr>
              <w:t xml:space="preserve">банковских </w:t>
            </w:r>
            <w:r w:rsidRPr="0056249F">
              <w:rPr>
                <w:color w:val="000000"/>
                <w:sz w:val="22"/>
                <w:szCs w:val="22"/>
              </w:rPr>
              <w:t xml:space="preserve">дней с даты подписания каждого из промежуточных Актов сдачи-приемки оказанных услуг </w:t>
            </w:r>
            <w:r>
              <w:rPr>
                <w:color w:val="000000"/>
                <w:sz w:val="22"/>
                <w:szCs w:val="22"/>
              </w:rPr>
              <w:t>с</w:t>
            </w:r>
            <w:r w:rsidRPr="0056249F">
              <w:rPr>
                <w:color w:val="000000"/>
                <w:sz w:val="22"/>
                <w:szCs w:val="22"/>
              </w:rPr>
              <w:t>торонами.</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9</w:t>
            </w:r>
          </w:p>
        </w:tc>
        <w:tc>
          <w:tcPr>
            <w:tcW w:w="3261" w:type="dxa"/>
          </w:tcPr>
          <w:p w:rsidR="0056249F" w:rsidRPr="0056249F" w:rsidRDefault="0056249F" w:rsidP="00BB11B5">
            <w:pPr>
              <w:rPr>
                <w:sz w:val="22"/>
                <w:szCs w:val="22"/>
              </w:rPr>
            </w:pPr>
            <w:r w:rsidRPr="0056249F">
              <w:rPr>
                <w:sz w:val="22"/>
                <w:szCs w:val="22"/>
              </w:rPr>
              <w:t>Требования к количеству экземпляров документации</w:t>
            </w:r>
          </w:p>
        </w:tc>
        <w:tc>
          <w:tcPr>
            <w:tcW w:w="6554" w:type="dxa"/>
            <w:vAlign w:val="center"/>
          </w:tcPr>
          <w:p w:rsidR="0056249F" w:rsidRPr="0056249F" w:rsidRDefault="0056249F" w:rsidP="00BB11B5">
            <w:pPr>
              <w:rPr>
                <w:sz w:val="22"/>
                <w:szCs w:val="22"/>
              </w:rPr>
            </w:pPr>
            <w:r w:rsidRPr="0056249F">
              <w:rPr>
                <w:sz w:val="22"/>
                <w:szCs w:val="22"/>
              </w:rPr>
              <w:t>Выдать 2 экземпляра исполнительной документации</w:t>
            </w:r>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10</w:t>
            </w:r>
          </w:p>
        </w:tc>
        <w:tc>
          <w:tcPr>
            <w:tcW w:w="3261" w:type="dxa"/>
          </w:tcPr>
          <w:p w:rsidR="0056249F" w:rsidRPr="0056249F" w:rsidRDefault="0056249F" w:rsidP="00BB11B5">
            <w:pPr>
              <w:rPr>
                <w:sz w:val="22"/>
                <w:szCs w:val="22"/>
              </w:rPr>
            </w:pPr>
            <w:r w:rsidRPr="0056249F">
              <w:rPr>
                <w:sz w:val="22"/>
                <w:szCs w:val="22"/>
              </w:rPr>
              <w:t>Требования к квалификации персонала</w:t>
            </w:r>
          </w:p>
        </w:tc>
        <w:tc>
          <w:tcPr>
            <w:tcW w:w="6554" w:type="dxa"/>
            <w:vAlign w:val="center"/>
          </w:tcPr>
          <w:p w:rsidR="0056249F" w:rsidRPr="0056249F" w:rsidRDefault="0056249F" w:rsidP="00BB11B5">
            <w:pPr>
              <w:rPr>
                <w:sz w:val="22"/>
                <w:szCs w:val="22"/>
              </w:rPr>
            </w:pPr>
            <w:r w:rsidRPr="0056249F">
              <w:rPr>
                <w:sz w:val="22"/>
                <w:szCs w:val="22"/>
              </w:rPr>
              <w:t xml:space="preserve">Аттестованные в качестве </w:t>
            </w:r>
            <w:proofErr w:type="spellStart"/>
            <w:r w:rsidRPr="0056249F">
              <w:rPr>
                <w:sz w:val="22"/>
                <w:szCs w:val="22"/>
              </w:rPr>
              <w:t>поверителей</w:t>
            </w:r>
            <w:proofErr w:type="spellEnd"/>
          </w:p>
        </w:tc>
      </w:tr>
      <w:tr w:rsidR="0056249F" w:rsidRPr="0056249F" w:rsidTr="00BB11B5">
        <w:tc>
          <w:tcPr>
            <w:tcW w:w="675" w:type="dxa"/>
            <w:vAlign w:val="center"/>
          </w:tcPr>
          <w:p w:rsidR="0056249F" w:rsidRPr="0056249F" w:rsidRDefault="0056249F" w:rsidP="00BB11B5">
            <w:pPr>
              <w:jc w:val="center"/>
              <w:rPr>
                <w:sz w:val="22"/>
                <w:szCs w:val="22"/>
              </w:rPr>
            </w:pPr>
            <w:r w:rsidRPr="0056249F">
              <w:rPr>
                <w:sz w:val="22"/>
                <w:szCs w:val="22"/>
              </w:rPr>
              <w:t>11</w:t>
            </w:r>
          </w:p>
        </w:tc>
        <w:tc>
          <w:tcPr>
            <w:tcW w:w="3261" w:type="dxa"/>
          </w:tcPr>
          <w:p w:rsidR="0056249F" w:rsidRPr="0056249F" w:rsidRDefault="0056249F" w:rsidP="00BB11B5">
            <w:pPr>
              <w:rPr>
                <w:sz w:val="22"/>
                <w:szCs w:val="22"/>
              </w:rPr>
            </w:pPr>
            <w:r w:rsidRPr="0056249F">
              <w:rPr>
                <w:sz w:val="22"/>
                <w:szCs w:val="22"/>
              </w:rPr>
              <w:t>Иные требования</w:t>
            </w:r>
          </w:p>
        </w:tc>
        <w:tc>
          <w:tcPr>
            <w:tcW w:w="6554" w:type="dxa"/>
          </w:tcPr>
          <w:p w:rsidR="0056249F" w:rsidRPr="0056249F" w:rsidRDefault="0056249F" w:rsidP="0056249F">
            <w:pPr>
              <w:numPr>
                <w:ilvl w:val="0"/>
                <w:numId w:val="20"/>
              </w:numPr>
              <w:tabs>
                <w:tab w:val="left" w:pos="437"/>
              </w:tabs>
              <w:ind w:left="0" w:firstLine="207"/>
              <w:jc w:val="both"/>
              <w:rPr>
                <w:sz w:val="22"/>
                <w:szCs w:val="22"/>
              </w:rPr>
            </w:pPr>
            <w:r w:rsidRPr="0056249F">
              <w:rPr>
                <w:sz w:val="22"/>
                <w:szCs w:val="22"/>
              </w:rPr>
              <w:t>К производству работ допускаются организации, аккредитованные Федеральной службой по аккредитации на право поверки средств учёта электрической энергии на территории РФ (трансформаторы тока, напряжения и счётчики электрической энергии).</w:t>
            </w:r>
          </w:p>
          <w:p w:rsidR="0056249F" w:rsidRPr="0056249F" w:rsidRDefault="0056249F" w:rsidP="0056249F">
            <w:pPr>
              <w:numPr>
                <w:ilvl w:val="0"/>
                <w:numId w:val="20"/>
              </w:numPr>
              <w:tabs>
                <w:tab w:val="left" w:pos="437"/>
              </w:tabs>
              <w:ind w:left="0" w:firstLine="207"/>
              <w:jc w:val="both"/>
              <w:rPr>
                <w:sz w:val="22"/>
                <w:szCs w:val="22"/>
              </w:rPr>
            </w:pPr>
            <w:r w:rsidRPr="0056249F">
              <w:rPr>
                <w:sz w:val="22"/>
                <w:szCs w:val="22"/>
              </w:rPr>
              <w:t>Работы Подрядчик выполняет собственными силами с использованием поверочного оборудования Заказчика.</w:t>
            </w:r>
          </w:p>
          <w:p w:rsidR="0056249F" w:rsidRPr="0056249F" w:rsidRDefault="0056249F" w:rsidP="0056249F">
            <w:pPr>
              <w:numPr>
                <w:ilvl w:val="0"/>
                <w:numId w:val="20"/>
              </w:numPr>
              <w:tabs>
                <w:tab w:val="left" w:pos="437"/>
              </w:tabs>
              <w:ind w:left="0" w:firstLine="207"/>
              <w:jc w:val="both"/>
              <w:rPr>
                <w:sz w:val="22"/>
                <w:szCs w:val="22"/>
              </w:rPr>
            </w:pPr>
            <w:r w:rsidRPr="0056249F">
              <w:rPr>
                <w:sz w:val="22"/>
                <w:szCs w:val="22"/>
              </w:rPr>
              <w:t>Ежедневное присутствие представителя Подрядчика на территории поверочной лаборатории Заказчика.</w:t>
            </w:r>
          </w:p>
          <w:p w:rsidR="0056249F" w:rsidRPr="0056249F" w:rsidRDefault="0056249F" w:rsidP="0056249F">
            <w:pPr>
              <w:numPr>
                <w:ilvl w:val="0"/>
                <w:numId w:val="20"/>
              </w:numPr>
              <w:tabs>
                <w:tab w:val="left" w:pos="437"/>
              </w:tabs>
              <w:ind w:left="0" w:firstLine="207"/>
              <w:jc w:val="both"/>
              <w:rPr>
                <w:sz w:val="22"/>
                <w:szCs w:val="22"/>
              </w:rPr>
            </w:pPr>
            <w:r w:rsidRPr="0056249F">
              <w:rPr>
                <w:sz w:val="22"/>
                <w:szCs w:val="22"/>
              </w:rPr>
              <w:t>Выполнение поверки Подрядчиком в выходные и праздничные дни по заявке Заказчика.</w:t>
            </w:r>
          </w:p>
          <w:p w:rsidR="0056249F" w:rsidRPr="0056249F" w:rsidRDefault="0056249F" w:rsidP="0056249F">
            <w:pPr>
              <w:numPr>
                <w:ilvl w:val="0"/>
                <w:numId w:val="20"/>
              </w:numPr>
              <w:tabs>
                <w:tab w:val="left" w:pos="437"/>
              </w:tabs>
              <w:ind w:left="0" w:firstLine="207"/>
              <w:jc w:val="both"/>
              <w:rPr>
                <w:sz w:val="22"/>
                <w:szCs w:val="22"/>
              </w:rPr>
            </w:pPr>
            <w:r w:rsidRPr="0056249F">
              <w:rPr>
                <w:sz w:val="22"/>
                <w:szCs w:val="22"/>
              </w:rPr>
              <w:t>Доставка представителя Подрядчика силами Подрядчика.</w:t>
            </w:r>
          </w:p>
        </w:tc>
      </w:tr>
    </w:tbl>
    <w:p w:rsidR="0056249F" w:rsidRPr="0056249F" w:rsidRDefault="0056249F" w:rsidP="0056249F">
      <w:pPr>
        <w:ind w:left="7080"/>
        <w:rPr>
          <w:sz w:val="22"/>
          <w:szCs w:val="22"/>
        </w:rPr>
      </w:pPr>
    </w:p>
    <w:p w:rsidR="0056249F" w:rsidRPr="0056249F" w:rsidRDefault="0056249F" w:rsidP="0056249F">
      <w:pPr>
        <w:ind w:left="7080"/>
        <w:rPr>
          <w:sz w:val="22"/>
          <w:szCs w:val="22"/>
        </w:rPr>
      </w:pPr>
    </w:p>
    <w:p w:rsidR="0056249F" w:rsidRDefault="0056249F" w:rsidP="0056249F">
      <w:pPr>
        <w:rPr>
          <w:sz w:val="22"/>
          <w:szCs w:val="22"/>
        </w:rPr>
      </w:pPr>
    </w:p>
    <w:p w:rsidR="0056249F" w:rsidRDefault="0056249F" w:rsidP="0056249F">
      <w:pPr>
        <w:rPr>
          <w:sz w:val="22"/>
          <w:szCs w:val="22"/>
        </w:rPr>
      </w:pPr>
    </w:p>
    <w:p w:rsidR="0056249F" w:rsidRDefault="0056249F" w:rsidP="0056249F">
      <w:pPr>
        <w:rPr>
          <w:sz w:val="22"/>
          <w:szCs w:val="22"/>
        </w:rPr>
      </w:pPr>
    </w:p>
    <w:p w:rsidR="0056249F" w:rsidRDefault="0056249F" w:rsidP="0056249F">
      <w:pPr>
        <w:rPr>
          <w:sz w:val="22"/>
          <w:szCs w:val="22"/>
        </w:rPr>
      </w:pPr>
    </w:p>
    <w:p w:rsidR="0056249F" w:rsidRDefault="0056249F" w:rsidP="0056249F">
      <w:pPr>
        <w:rPr>
          <w:sz w:val="22"/>
          <w:szCs w:val="22"/>
        </w:rPr>
      </w:pPr>
    </w:p>
    <w:p w:rsidR="0056249F" w:rsidRDefault="0056249F" w:rsidP="0056249F">
      <w:pPr>
        <w:rPr>
          <w:sz w:val="22"/>
          <w:szCs w:val="22"/>
        </w:rPr>
      </w:pPr>
    </w:p>
    <w:p w:rsidR="0056249F" w:rsidRPr="0056249F" w:rsidRDefault="0056249F" w:rsidP="0056249F">
      <w:pPr>
        <w:jc w:val="right"/>
        <w:rPr>
          <w:sz w:val="22"/>
          <w:szCs w:val="22"/>
        </w:rPr>
      </w:pPr>
      <w:r w:rsidRPr="0056249F">
        <w:rPr>
          <w:sz w:val="22"/>
          <w:szCs w:val="22"/>
        </w:rPr>
        <w:lastRenderedPageBreak/>
        <w:t xml:space="preserve">Приложение </w:t>
      </w:r>
      <w:r w:rsidR="0074790F">
        <w:rPr>
          <w:sz w:val="22"/>
          <w:szCs w:val="22"/>
        </w:rPr>
        <w:t>№</w:t>
      </w:r>
      <w:r w:rsidRPr="0056249F">
        <w:rPr>
          <w:sz w:val="22"/>
          <w:szCs w:val="22"/>
        </w:rPr>
        <w:t>1</w:t>
      </w:r>
    </w:p>
    <w:p w:rsidR="0056249F" w:rsidRPr="0056249F" w:rsidRDefault="0056249F" w:rsidP="0056249F">
      <w:pPr>
        <w:ind w:left="6372" w:right="-2" w:firstLine="708"/>
        <w:jc w:val="center"/>
        <w:rPr>
          <w:sz w:val="22"/>
          <w:szCs w:val="22"/>
        </w:rPr>
      </w:pPr>
      <w:r w:rsidRPr="0056249F">
        <w:rPr>
          <w:color w:val="000000"/>
          <w:sz w:val="22"/>
          <w:szCs w:val="22"/>
        </w:rPr>
        <w:t xml:space="preserve"> </w:t>
      </w:r>
      <w:r w:rsidR="0074790F">
        <w:rPr>
          <w:color w:val="000000"/>
          <w:sz w:val="22"/>
          <w:szCs w:val="22"/>
        </w:rPr>
        <w:t xml:space="preserve">         </w:t>
      </w:r>
      <w:r w:rsidRPr="0056249F">
        <w:rPr>
          <w:color w:val="000000"/>
          <w:sz w:val="22"/>
          <w:szCs w:val="22"/>
        </w:rPr>
        <w:t xml:space="preserve"> </w:t>
      </w:r>
      <w:r w:rsidR="0074790F">
        <w:rPr>
          <w:color w:val="000000"/>
          <w:sz w:val="22"/>
          <w:szCs w:val="22"/>
        </w:rPr>
        <w:t>к техническому заданию</w:t>
      </w:r>
    </w:p>
    <w:p w:rsidR="0056249F" w:rsidRPr="0056249F" w:rsidRDefault="0056249F" w:rsidP="0056249F">
      <w:pPr>
        <w:ind w:left="-284" w:right="-2"/>
        <w:jc w:val="right"/>
        <w:rPr>
          <w:color w:val="000000"/>
          <w:sz w:val="22"/>
          <w:szCs w:val="22"/>
        </w:rPr>
      </w:pPr>
    </w:p>
    <w:p w:rsidR="0056249F" w:rsidRPr="0056249F" w:rsidRDefault="0056249F" w:rsidP="0056249F">
      <w:pPr>
        <w:ind w:firstLine="708"/>
        <w:jc w:val="center"/>
        <w:rPr>
          <w:sz w:val="22"/>
          <w:szCs w:val="22"/>
        </w:rPr>
      </w:pPr>
      <w:r w:rsidRPr="0056249F">
        <w:rPr>
          <w:sz w:val="22"/>
          <w:szCs w:val="22"/>
        </w:rPr>
        <w:t>Перечень средств измерений</w:t>
      </w:r>
      <w:r w:rsidRPr="0056249F">
        <w:rPr>
          <w:bCs/>
          <w:sz w:val="22"/>
          <w:szCs w:val="22"/>
        </w:rPr>
        <w:t xml:space="preserve"> и объем работ по проведению периодической поверки счетчиков электрической энергии и трансформаторов тока</w:t>
      </w:r>
    </w:p>
    <w:p w:rsidR="0056249F" w:rsidRPr="0056249F" w:rsidRDefault="0056249F" w:rsidP="0056249F">
      <w:pPr>
        <w:jc w:val="center"/>
        <w:rPr>
          <w:sz w:val="22"/>
          <w:szCs w:val="22"/>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19"/>
        <w:gridCol w:w="4976"/>
        <w:gridCol w:w="732"/>
        <w:gridCol w:w="1134"/>
        <w:gridCol w:w="1276"/>
        <w:gridCol w:w="1536"/>
      </w:tblGrid>
      <w:tr w:rsidR="0056249F" w:rsidRPr="0056249F" w:rsidTr="0074790F">
        <w:trPr>
          <w:trHeight w:val="575"/>
        </w:trPr>
        <w:tc>
          <w:tcPr>
            <w:tcW w:w="519" w:type="dxa"/>
            <w:shd w:val="clear" w:color="auto" w:fill="FFFFFF"/>
            <w:vAlign w:val="center"/>
          </w:tcPr>
          <w:p w:rsidR="0056249F" w:rsidRPr="0056249F" w:rsidRDefault="0056249F" w:rsidP="00BB11B5">
            <w:pPr>
              <w:ind w:left="-71" w:right="-52"/>
              <w:jc w:val="center"/>
              <w:rPr>
                <w:sz w:val="22"/>
                <w:szCs w:val="22"/>
              </w:rPr>
            </w:pPr>
            <w:r w:rsidRPr="0056249F">
              <w:rPr>
                <w:sz w:val="22"/>
                <w:szCs w:val="22"/>
              </w:rPr>
              <w:t xml:space="preserve">№ </w:t>
            </w:r>
            <w:proofErr w:type="spellStart"/>
            <w:r w:rsidRPr="0056249F">
              <w:rPr>
                <w:sz w:val="22"/>
                <w:szCs w:val="22"/>
              </w:rPr>
              <w:t>п.п</w:t>
            </w:r>
            <w:proofErr w:type="spellEnd"/>
            <w:r w:rsidRPr="0056249F">
              <w:rPr>
                <w:sz w:val="22"/>
                <w:szCs w:val="22"/>
              </w:rPr>
              <w:t>.</w:t>
            </w:r>
          </w:p>
        </w:tc>
        <w:tc>
          <w:tcPr>
            <w:tcW w:w="4976" w:type="dxa"/>
            <w:shd w:val="clear" w:color="auto" w:fill="FFFFFF"/>
            <w:noWrap/>
            <w:vAlign w:val="center"/>
          </w:tcPr>
          <w:p w:rsidR="0056249F" w:rsidRPr="0056249F" w:rsidRDefault="0056249F" w:rsidP="00BB11B5">
            <w:pPr>
              <w:jc w:val="center"/>
              <w:rPr>
                <w:sz w:val="22"/>
                <w:szCs w:val="22"/>
              </w:rPr>
            </w:pPr>
            <w:r w:rsidRPr="0056249F">
              <w:rPr>
                <w:sz w:val="22"/>
                <w:szCs w:val="22"/>
              </w:rPr>
              <w:t>Наименование, тип СИ</w:t>
            </w:r>
          </w:p>
        </w:tc>
        <w:tc>
          <w:tcPr>
            <w:tcW w:w="732" w:type="dxa"/>
            <w:shd w:val="clear" w:color="auto" w:fill="FFFFFF"/>
            <w:vAlign w:val="center"/>
          </w:tcPr>
          <w:p w:rsidR="0056249F" w:rsidRPr="0056249F" w:rsidRDefault="0056249F" w:rsidP="00BB11B5">
            <w:pPr>
              <w:jc w:val="center"/>
              <w:rPr>
                <w:sz w:val="22"/>
                <w:szCs w:val="22"/>
              </w:rPr>
            </w:pPr>
            <w:r w:rsidRPr="0056249F">
              <w:rPr>
                <w:sz w:val="22"/>
                <w:szCs w:val="22"/>
              </w:rPr>
              <w:t>Ед. изм.</w:t>
            </w:r>
          </w:p>
        </w:tc>
        <w:tc>
          <w:tcPr>
            <w:tcW w:w="1134" w:type="dxa"/>
            <w:shd w:val="clear" w:color="auto" w:fill="FFFFFF"/>
            <w:vAlign w:val="center"/>
          </w:tcPr>
          <w:p w:rsidR="0056249F" w:rsidRPr="0056249F" w:rsidRDefault="0056249F" w:rsidP="00BB11B5">
            <w:pPr>
              <w:jc w:val="center"/>
              <w:rPr>
                <w:sz w:val="22"/>
                <w:szCs w:val="22"/>
              </w:rPr>
            </w:pPr>
            <w:r w:rsidRPr="0056249F">
              <w:rPr>
                <w:sz w:val="22"/>
                <w:szCs w:val="22"/>
              </w:rPr>
              <w:t>Кол</w:t>
            </w:r>
            <w:r w:rsidR="0074790F">
              <w:rPr>
                <w:sz w:val="22"/>
                <w:szCs w:val="22"/>
              </w:rPr>
              <w:t>-</w:t>
            </w:r>
            <w:r w:rsidRPr="0056249F">
              <w:rPr>
                <w:sz w:val="22"/>
                <w:szCs w:val="22"/>
              </w:rPr>
              <w:t>во</w:t>
            </w:r>
          </w:p>
        </w:tc>
        <w:tc>
          <w:tcPr>
            <w:tcW w:w="1276" w:type="dxa"/>
            <w:shd w:val="clear" w:color="auto" w:fill="FFFFFF"/>
          </w:tcPr>
          <w:p w:rsidR="0056249F" w:rsidRPr="0056249F" w:rsidRDefault="0056249F" w:rsidP="00BB11B5">
            <w:pPr>
              <w:jc w:val="center"/>
              <w:rPr>
                <w:sz w:val="22"/>
                <w:szCs w:val="22"/>
              </w:rPr>
            </w:pPr>
            <w:r w:rsidRPr="0056249F">
              <w:rPr>
                <w:sz w:val="22"/>
                <w:szCs w:val="22"/>
              </w:rPr>
              <w:t>Цена за ед. с НДС</w:t>
            </w:r>
            <w:r w:rsidR="0074790F">
              <w:rPr>
                <w:sz w:val="22"/>
                <w:szCs w:val="22"/>
              </w:rPr>
              <w:t xml:space="preserve"> 18%</w:t>
            </w:r>
            <w:r w:rsidRPr="0056249F">
              <w:rPr>
                <w:sz w:val="22"/>
                <w:szCs w:val="22"/>
              </w:rPr>
              <w:t xml:space="preserve">, </w:t>
            </w:r>
            <w:proofErr w:type="spellStart"/>
            <w:r w:rsidRPr="0056249F">
              <w:rPr>
                <w:sz w:val="22"/>
                <w:szCs w:val="22"/>
              </w:rPr>
              <w:t>руб</w:t>
            </w:r>
            <w:proofErr w:type="spellEnd"/>
          </w:p>
        </w:tc>
        <w:tc>
          <w:tcPr>
            <w:tcW w:w="1536" w:type="dxa"/>
            <w:shd w:val="clear" w:color="auto" w:fill="FFFFFF"/>
            <w:vAlign w:val="center"/>
          </w:tcPr>
          <w:p w:rsidR="0056249F" w:rsidRPr="0056249F" w:rsidRDefault="0056249F" w:rsidP="00BB11B5">
            <w:pPr>
              <w:jc w:val="center"/>
              <w:rPr>
                <w:sz w:val="22"/>
                <w:szCs w:val="22"/>
              </w:rPr>
            </w:pPr>
            <w:r w:rsidRPr="0056249F">
              <w:rPr>
                <w:sz w:val="22"/>
                <w:szCs w:val="22"/>
              </w:rPr>
              <w:t>Сумма с НДС</w:t>
            </w:r>
            <w:r w:rsidR="0074790F">
              <w:rPr>
                <w:sz w:val="22"/>
                <w:szCs w:val="22"/>
              </w:rPr>
              <w:t xml:space="preserve"> 18%</w:t>
            </w:r>
            <w:r w:rsidRPr="0056249F">
              <w:rPr>
                <w:sz w:val="22"/>
                <w:szCs w:val="22"/>
              </w:rPr>
              <w:t>, руб.</w:t>
            </w:r>
          </w:p>
        </w:tc>
      </w:tr>
      <w:tr w:rsidR="0056249F" w:rsidRPr="0056249F" w:rsidTr="0074790F">
        <w:trPr>
          <w:trHeight w:val="690"/>
        </w:trPr>
        <w:tc>
          <w:tcPr>
            <w:tcW w:w="519" w:type="dxa"/>
            <w:noWrap/>
            <w:vAlign w:val="center"/>
          </w:tcPr>
          <w:p w:rsidR="0056249F" w:rsidRPr="0056249F" w:rsidRDefault="0056249F" w:rsidP="00BB11B5">
            <w:pPr>
              <w:jc w:val="center"/>
              <w:rPr>
                <w:sz w:val="22"/>
                <w:szCs w:val="22"/>
              </w:rPr>
            </w:pPr>
          </w:p>
        </w:tc>
        <w:tc>
          <w:tcPr>
            <w:tcW w:w="4976" w:type="dxa"/>
            <w:vAlign w:val="center"/>
          </w:tcPr>
          <w:p w:rsidR="0056249F" w:rsidRPr="0056249F" w:rsidRDefault="0056249F" w:rsidP="00BB11B5">
            <w:pPr>
              <w:rPr>
                <w:sz w:val="22"/>
                <w:szCs w:val="22"/>
              </w:rPr>
            </w:pPr>
            <w:r w:rsidRPr="0056249F">
              <w:rPr>
                <w:sz w:val="22"/>
                <w:szCs w:val="22"/>
              </w:rPr>
              <w:t xml:space="preserve">Трансформатор тока (6-10 </w:t>
            </w:r>
            <w:proofErr w:type="spellStart"/>
            <w:r w:rsidRPr="0056249F">
              <w:rPr>
                <w:sz w:val="22"/>
                <w:szCs w:val="22"/>
              </w:rPr>
              <w:t>кВ</w:t>
            </w:r>
            <w:proofErr w:type="spellEnd"/>
            <w:r w:rsidRPr="0056249F">
              <w:rPr>
                <w:sz w:val="22"/>
                <w:szCs w:val="22"/>
              </w:rPr>
              <w:t>) типа ТВЛМ-10, ТЛМ-10, 60, ТОЛ-10, ТПЛ-10. Периодическая поверка</w:t>
            </w:r>
          </w:p>
        </w:tc>
        <w:tc>
          <w:tcPr>
            <w:tcW w:w="732" w:type="dxa"/>
            <w:shd w:val="clear" w:color="auto" w:fill="FFFFFF"/>
            <w:vAlign w:val="center"/>
          </w:tcPr>
          <w:p w:rsidR="0056249F" w:rsidRPr="0056249F" w:rsidRDefault="0056249F" w:rsidP="00BB11B5">
            <w:pPr>
              <w:jc w:val="center"/>
              <w:rPr>
                <w:sz w:val="22"/>
                <w:szCs w:val="22"/>
              </w:rPr>
            </w:pPr>
            <w:r w:rsidRPr="0056249F">
              <w:rPr>
                <w:sz w:val="22"/>
                <w:szCs w:val="22"/>
              </w:rPr>
              <w:t>шт.</w:t>
            </w:r>
          </w:p>
        </w:tc>
        <w:tc>
          <w:tcPr>
            <w:tcW w:w="1134" w:type="dxa"/>
            <w:shd w:val="clear" w:color="auto" w:fill="FFFFFF"/>
            <w:vAlign w:val="center"/>
          </w:tcPr>
          <w:p w:rsidR="0056249F" w:rsidRPr="0056249F" w:rsidRDefault="0056249F" w:rsidP="00BB11B5">
            <w:pPr>
              <w:jc w:val="center"/>
              <w:rPr>
                <w:sz w:val="22"/>
                <w:szCs w:val="22"/>
              </w:rPr>
            </w:pPr>
            <w:r w:rsidRPr="0056249F">
              <w:rPr>
                <w:sz w:val="22"/>
                <w:szCs w:val="22"/>
              </w:rPr>
              <w:t>14</w:t>
            </w:r>
          </w:p>
        </w:tc>
        <w:tc>
          <w:tcPr>
            <w:tcW w:w="1276" w:type="dxa"/>
            <w:shd w:val="clear" w:color="auto" w:fill="FFFFFF"/>
            <w:vAlign w:val="center"/>
          </w:tcPr>
          <w:p w:rsidR="0056249F" w:rsidRPr="0056249F" w:rsidRDefault="0056249F" w:rsidP="00BB11B5">
            <w:pPr>
              <w:jc w:val="center"/>
              <w:rPr>
                <w:sz w:val="22"/>
                <w:szCs w:val="22"/>
              </w:rPr>
            </w:pPr>
            <w:r w:rsidRPr="0056249F">
              <w:rPr>
                <w:sz w:val="22"/>
                <w:szCs w:val="22"/>
              </w:rPr>
              <w:t>1 941,39</w:t>
            </w:r>
          </w:p>
        </w:tc>
        <w:tc>
          <w:tcPr>
            <w:tcW w:w="1536" w:type="dxa"/>
            <w:shd w:val="clear" w:color="auto" w:fill="FFFFFF"/>
            <w:noWrap/>
            <w:vAlign w:val="center"/>
          </w:tcPr>
          <w:p w:rsidR="0056249F" w:rsidRPr="0056249F" w:rsidRDefault="0056249F" w:rsidP="00BB11B5">
            <w:pPr>
              <w:jc w:val="center"/>
              <w:rPr>
                <w:sz w:val="22"/>
                <w:szCs w:val="22"/>
              </w:rPr>
            </w:pPr>
            <w:r w:rsidRPr="0056249F">
              <w:rPr>
                <w:sz w:val="22"/>
                <w:szCs w:val="22"/>
              </w:rPr>
              <w:t>27 179,53</w:t>
            </w:r>
          </w:p>
        </w:tc>
      </w:tr>
      <w:tr w:rsidR="0056249F" w:rsidRPr="0056249F" w:rsidTr="0074790F">
        <w:trPr>
          <w:trHeight w:val="690"/>
        </w:trPr>
        <w:tc>
          <w:tcPr>
            <w:tcW w:w="519" w:type="dxa"/>
            <w:noWrap/>
            <w:vAlign w:val="center"/>
          </w:tcPr>
          <w:p w:rsidR="0056249F" w:rsidRPr="0056249F" w:rsidRDefault="0056249F" w:rsidP="00BB11B5">
            <w:pPr>
              <w:jc w:val="center"/>
              <w:rPr>
                <w:sz w:val="22"/>
                <w:szCs w:val="22"/>
              </w:rPr>
            </w:pPr>
            <w:r w:rsidRPr="0056249F">
              <w:rPr>
                <w:sz w:val="22"/>
                <w:szCs w:val="22"/>
              </w:rPr>
              <w:t>1</w:t>
            </w:r>
          </w:p>
        </w:tc>
        <w:tc>
          <w:tcPr>
            <w:tcW w:w="4976" w:type="dxa"/>
            <w:vAlign w:val="center"/>
          </w:tcPr>
          <w:p w:rsidR="0056249F" w:rsidRPr="0056249F" w:rsidRDefault="0056249F" w:rsidP="00BB11B5">
            <w:pPr>
              <w:rPr>
                <w:sz w:val="22"/>
                <w:szCs w:val="22"/>
              </w:rPr>
            </w:pPr>
            <w:r w:rsidRPr="0056249F">
              <w:rPr>
                <w:sz w:val="22"/>
                <w:szCs w:val="22"/>
              </w:rPr>
              <w:t xml:space="preserve">Трансформатор тока 0,4 </w:t>
            </w:r>
            <w:proofErr w:type="spellStart"/>
            <w:r w:rsidRPr="0056249F">
              <w:rPr>
                <w:sz w:val="22"/>
                <w:szCs w:val="22"/>
              </w:rPr>
              <w:t>кВ</w:t>
            </w:r>
            <w:proofErr w:type="spellEnd"/>
            <w:r w:rsidRPr="0056249F">
              <w:rPr>
                <w:sz w:val="22"/>
                <w:szCs w:val="22"/>
              </w:rPr>
              <w:t xml:space="preserve"> типа ТК-60, Т-0,66, ТШН-0,66, ТТИ-0,66. Периодическая поверка</w:t>
            </w:r>
          </w:p>
        </w:tc>
        <w:tc>
          <w:tcPr>
            <w:tcW w:w="732" w:type="dxa"/>
            <w:shd w:val="clear" w:color="auto" w:fill="FFFFFF"/>
            <w:vAlign w:val="center"/>
          </w:tcPr>
          <w:p w:rsidR="0056249F" w:rsidRPr="0056249F" w:rsidRDefault="0056249F" w:rsidP="00BB11B5">
            <w:pPr>
              <w:jc w:val="center"/>
              <w:rPr>
                <w:sz w:val="22"/>
                <w:szCs w:val="22"/>
              </w:rPr>
            </w:pPr>
            <w:r w:rsidRPr="0056249F">
              <w:rPr>
                <w:sz w:val="22"/>
                <w:szCs w:val="22"/>
              </w:rPr>
              <w:t>шт.</w:t>
            </w:r>
          </w:p>
        </w:tc>
        <w:tc>
          <w:tcPr>
            <w:tcW w:w="1134" w:type="dxa"/>
            <w:shd w:val="clear" w:color="auto" w:fill="FFFFFF"/>
            <w:vAlign w:val="center"/>
          </w:tcPr>
          <w:p w:rsidR="0056249F" w:rsidRPr="0056249F" w:rsidRDefault="0056249F" w:rsidP="00BB11B5">
            <w:pPr>
              <w:jc w:val="center"/>
              <w:rPr>
                <w:sz w:val="22"/>
                <w:szCs w:val="22"/>
              </w:rPr>
            </w:pPr>
            <w:r w:rsidRPr="0056249F">
              <w:rPr>
                <w:sz w:val="22"/>
                <w:szCs w:val="22"/>
              </w:rPr>
              <w:t>2</w:t>
            </w:r>
            <w:r w:rsidR="0074790F">
              <w:rPr>
                <w:sz w:val="22"/>
                <w:szCs w:val="22"/>
              </w:rPr>
              <w:t xml:space="preserve"> </w:t>
            </w:r>
            <w:r w:rsidRPr="0056249F">
              <w:rPr>
                <w:sz w:val="22"/>
                <w:szCs w:val="22"/>
              </w:rPr>
              <w:t>142</w:t>
            </w:r>
          </w:p>
        </w:tc>
        <w:tc>
          <w:tcPr>
            <w:tcW w:w="1276" w:type="dxa"/>
            <w:shd w:val="clear" w:color="auto" w:fill="FFFFFF"/>
            <w:vAlign w:val="center"/>
          </w:tcPr>
          <w:p w:rsidR="0056249F" w:rsidRPr="0056249F" w:rsidRDefault="0056249F" w:rsidP="00BB11B5">
            <w:pPr>
              <w:jc w:val="center"/>
              <w:rPr>
                <w:sz w:val="22"/>
                <w:szCs w:val="22"/>
              </w:rPr>
            </w:pPr>
            <w:r w:rsidRPr="0056249F">
              <w:rPr>
                <w:sz w:val="22"/>
                <w:szCs w:val="22"/>
              </w:rPr>
              <w:t>331,56</w:t>
            </w:r>
          </w:p>
        </w:tc>
        <w:tc>
          <w:tcPr>
            <w:tcW w:w="1536" w:type="dxa"/>
            <w:shd w:val="clear" w:color="auto" w:fill="FFFFFF"/>
            <w:noWrap/>
            <w:vAlign w:val="center"/>
          </w:tcPr>
          <w:p w:rsidR="0056249F" w:rsidRPr="0056249F" w:rsidRDefault="0056249F" w:rsidP="00BB11B5">
            <w:pPr>
              <w:jc w:val="center"/>
              <w:rPr>
                <w:sz w:val="22"/>
                <w:szCs w:val="22"/>
              </w:rPr>
            </w:pPr>
            <w:r w:rsidRPr="0056249F">
              <w:rPr>
                <w:sz w:val="22"/>
                <w:szCs w:val="22"/>
              </w:rPr>
              <w:t>710 193,81</w:t>
            </w:r>
          </w:p>
        </w:tc>
      </w:tr>
      <w:tr w:rsidR="0056249F" w:rsidRPr="0056249F" w:rsidTr="0074790F">
        <w:trPr>
          <w:trHeight w:val="419"/>
        </w:trPr>
        <w:tc>
          <w:tcPr>
            <w:tcW w:w="519" w:type="dxa"/>
            <w:noWrap/>
            <w:vAlign w:val="center"/>
          </w:tcPr>
          <w:p w:rsidR="0056249F" w:rsidRPr="0056249F" w:rsidRDefault="0056249F" w:rsidP="00BB11B5">
            <w:pPr>
              <w:jc w:val="center"/>
              <w:rPr>
                <w:sz w:val="22"/>
                <w:szCs w:val="22"/>
              </w:rPr>
            </w:pPr>
            <w:r w:rsidRPr="0056249F">
              <w:rPr>
                <w:sz w:val="22"/>
                <w:szCs w:val="22"/>
              </w:rPr>
              <w:t>2</w:t>
            </w:r>
          </w:p>
        </w:tc>
        <w:tc>
          <w:tcPr>
            <w:tcW w:w="4976" w:type="dxa"/>
            <w:shd w:val="clear" w:color="auto" w:fill="FFFFFF"/>
            <w:vAlign w:val="center"/>
          </w:tcPr>
          <w:p w:rsidR="0056249F" w:rsidRPr="0056249F" w:rsidRDefault="0056249F" w:rsidP="00BB11B5">
            <w:pPr>
              <w:rPr>
                <w:sz w:val="22"/>
                <w:szCs w:val="22"/>
                <w:lang w:eastAsia="en-US"/>
              </w:rPr>
            </w:pPr>
            <w:r w:rsidRPr="0056249F">
              <w:rPr>
                <w:sz w:val="22"/>
                <w:szCs w:val="22"/>
                <w:lang w:eastAsia="en-US"/>
              </w:rPr>
              <w:t xml:space="preserve">Счетчик однофазный электронный типа СЕ 101. </w:t>
            </w:r>
            <w:r w:rsidRPr="0056249F">
              <w:rPr>
                <w:sz w:val="22"/>
                <w:szCs w:val="22"/>
              </w:rPr>
              <w:t>Периодическая поверка</w:t>
            </w:r>
          </w:p>
        </w:tc>
        <w:tc>
          <w:tcPr>
            <w:tcW w:w="732" w:type="dxa"/>
            <w:shd w:val="clear" w:color="auto" w:fill="FFFFFF"/>
            <w:vAlign w:val="center"/>
          </w:tcPr>
          <w:p w:rsidR="0056249F" w:rsidRPr="0056249F" w:rsidRDefault="0056249F" w:rsidP="00BB11B5">
            <w:pPr>
              <w:jc w:val="center"/>
              <w:rPr>
                <w:sz w:val="22"/>
                <w:szCs w:val="22"/>
              </w:rPr>
            </w:pPr>
            <w:r w:rsidRPr="0056249F">
              <w:rPr>
                <w:sz w:val="22"/>
                <w:szCs w:val="22"/>
              </w:rPr>
              <w:t>шт.</w:t>
            </w:r>
          </w:p>
        </w:tc>
        <w:tc>
          <w:tcPr>
            <w:tcW w:w="1134" w:type="dxa"/>
            <w:shd w:val="clear" w:color="auto" w:fill="FFFFFF"/>
            <w:vAlign w:val="center"/>
          </w:tcPr>
          <w:p w:rsidR="0056249F" w:rsidRPr="0056249F" w:rsidRDefault="0056249F" w:rsidP="00BB11B5">
            <w:pPr>
              <w:jc w:val="center"/>
              <w:rPr>
                <w:bCs/>
                <w:sz w:val="22"/>
                <w:szCs w:val="22"/>
              </w:rPr>
            </w:pPr>
            <w:r w:rsidRPr="0056249F">
              <w:rPr>
                <w:sz w:val="22"/>
                <w:szCs w:val="22"/>
              </w:rPr>
              <w:t>573</w:t>
            </w:r>
          </w:p>
        </w:tc>
        <w:tc>
          <w:tcPr>
            <w:tcW w:w="1276" w:type="dxa"/>
            <w:shd w:val="clear" w:color="auto" w:fill="FFFFFF"/>
            <w:vAlign w:val="center"/>
          </w:tcPr>
          <w:p w:rsidR="0056249F" w:rsidRPr="0056249F" w:rsidRDefault="0056249F" w:rsidP="00BB11B5">
            <w:pPr>
              <w:jc w:val="center"/>
              <w:rPr>
                <w:sz w:val="22"/>
                <w:szCs w:val="22"/>
              </w:rPr>
            </w:pPr>
            <w:r w:rsidRPr="0056249F">
              <w:rPr>
                <w:sz w:val="22"/>
                <w:szCs w:val="22"/>
              </w:rPr>
              <w:t>375,19</w:t>
            </w:r>
          </w:p>
        </w:tc>
        <w:tc>
          <w:tcPr>
            <w:tcW w:w="1536" w:type="dxa"/>
            <w:shd w:val="clear" w:color="auto" w:fill="FFFFFF"/>
            <w:noWrap/>
            <w:vAlign w:val="center"/>
          </w:tcPr>
          <w:p w:rsidR="0056249F" w:rsidRPr="0056249F" w:rsidRDefault="0056249F" w:rsidP="00BB11B5">
            <w:pPr>
              <w:jc w:val="center"/>
              <w:rPr>
                <w:bCs/>
                <w:sz w:val="22"/>
                <w:szCs w:val="22"/>
              </w:rPr>
            </w:pPr>
            <w:r w:rsidRPr="0056249F">
              <w:rPr>
                <w:bCs/>
                <w:sz w:val="22"/>
                <w:szCs w:val="22"/>
              </w:rPr>
              <w:t>214 985,47</w:t>
            </w:r>
          </w:p>
        </w:tc>
      </w:tr>
      <w:tr w:rsidR="0056249F" w:rsidRPr="0056249F" w:rsidTr="0074790F">
        <w:trPr>
          <w:trHeight w:val="690"/>
        </w:trPr>
        <w:tc>
          <w:tcPr>
            <w:tcW w:w="519" w:type="dxa"/>
            <w:noWrap/>
            <w:vAlign w:val="center"/>
          </w:tcPr>
          <w:p w:rsidR="0056249F" w:rsidRPr="0056249F" w:rsidRDefault="0056249F" w:rsidP="00BB11B5">
            <w:pPr>
              <w:jc w:val="center"/>
              <w:rPr>
                <w:sz w:val="22"/>
                <w:szCs w:val="22"/>
              </w:rPr>
            </w:pPr>
            <w:r w:rsidRPr="0056249F">
              <w:rPr>
                <w:sz w:val="22"/>
                <w:szCs w:val="22"/>
              </w:rPr>
              <w:t>3</w:t>
            </w:r>
          </w:p>
        </w:tc>
        <w:tc>
          <w:tcPr>
            <w:tcW w:w="4976" w:type="dxa"/>
            <w:shd w:val="clear" w:color="auto" w:fill="FFFFFF"/>
            <w:vAlign w:val="center"/>
          </w:tcPr>
          <w:p w:rsidR="0056249F" w:rsidRPr="0056249F" w:rsidRDefault="0056249F" w:rsidP="00BB11B5">
            <w:pPr>
              <w:rPr>
                <w:sz w:val="22"/>
                <w:szCs w:val="22"/>
                <w:lang w:eastAsia="en-US"/>
              </w:rPr>
            </w:pPr>
            <w:r w:rsidRPr="0056249F">
              <w:rPr>
                <w:sz w:val="22"/>
                <w:szCs w:val="22"/>
                <w:lang w:eastAsia="en-US"/>
              </w:rPr>
              <w:t xml:space="preserve">Счетчик электронный трехфазный ЦЭ 6803. </w:t>
            </w:r>
            <w:r w:rsidRPr="0056249F">
              <w:rPr>
                <w:sz w:val="22"/>
                <w:szCs w:val="22"/>
              </w:rPr>
              <w:t>Периодическая поверка</w:t>
            </w:r>
          </w:p>
        </w:tc>
        <w:tc>
          <w:tcPr>
            <w:tcW w:w="732" w:type="dxa"/>
            <w:shd w:val="clear" w:color="auto" w:fill="FFFFFF"/>
            <w:vAlign w:val="center"/>
          </w:tcPr>
          <w:p w:rsidR="0056249F" w:rsidRPr="0056249F" w:rsidRDefault="0056249F" w:rsidP="00BB11B5">
            <w:pPr>
              <w:jc w:val="center"/>
              <w:rPr>
                <w:sz w:val="22"/>
                <w:szCs w:val="22"/>
              </w:rPr>
            </w:pPr>
            <w:r w:rsidRPr="0056249F">
              <w:rPr>
                <w:sz w:val="22"/>
                <w:szCs w:val="22"/>
              </w:rPr>
              <w:t>шт.</w:t>
            </w:r>
          </w:p>
        </w:tc>
        <w:tc>
          <w:tcPr>
            <w:tcW w:w="1134" w:type="dxa"/>
            <w:shd w:val="clear" w:color="auto" w:fill="FFFFFF"/>
            <w:vAlign w:val="center"/>
          </w:tcPr>
          <w:p w:rsidR="0056249F" w:rsidRPr="0056249F" w:rsidRDefault="0056249F" w:rsidP="00BB11B5">
            <w:pPr>
              <w:jc w:val="center"/>
              <w:rPr>
                <w:bCs/>
                <w:sz w:val="22"/>
                <w:szCs w:val="22"/>
              </w:rPr>
            </w:pPr>
            <w:r w:rsidRPr="0056249F">
              <w:rPr>
                <w:sz w:val="22"/>
                <w:szCs w:val="22"/>
              </w:rPr>
              <w:t>830</w:t>
            </w:r>
          </w:p>
        </w:tc>
        <w:tc>
          <w:tcPr>
            <w:tcW w:w="1276" w:type="dxa"/>
            <w:shd w:val="clear" w:color="auto" w:fill="FFFFFF"/>
            <w:vAlign w:val="center"/>
          </w:tcPr>
          <w:p w:rsidR="0056249F" w:rsidRPr="0056249F" w:rsidRDefault="0056249F" w:rsidP="00BB11B5">
            <w:pPr>
              <w:jc w:val="center"/>
              <w:rPr>
                <w:sz w:val="22"/>
                <w:szCs w:val="22"/>
              </w:rPr>
            </w:pPr>
            <w:r w:rsidRPr="0056249F">
              <w:rPr>
                <w:sz w:val="22"/>
                <w:szCs w:val="22"/>
              </w:rPr>
              <w:t>545,34</w:t>
            </w:r>
          </w:p>
        </w:tc>
        <w:tc>
          <w:tcPr>
            <w:tcW w:w="1536" w:type="dxa"/>
            <w:shd w:val="clear" w:color="auto" w:fill="FFFFFF"/>
            <w:noWrap/>
            <w:vAlign w:val="center"/>
          </w:tcPr>
          <w:p w:rsidR="0056249F" w:rsidRPr="0056249F" w:rsidRDefault="0056249F" w:rsidP="00BB11B5">
            <w:pPr>
              <w:jc w:val="center"/>
              <w:rPr>
                <w:bCs/>
                <w:sz w:val="22"/>
                <w:szCs w:val="22"/>
              </w:rPr>
            </w:pPr>
            <w:r w:rsidRPr="0056249F">
              <w:rPr>
                <w:bCs/>
                <w:sz w:val="22"/>
                <w:szCs w:val="22"/>
              </w:rPr>
              <w:t>452 629,71</w:t>
            </w:r>
          </w:p>
        </w:tc>
      </w:tr>
      <w:tr w:rsidR="0056249F" w:rsidRPr="0056249F" w:rsidTr="0074790F">
        <w:trPr>
          <w:trHeight w:val="690"/>
        </w:trPr>
        <w:tc>
          <w:tcPr>
            <w:tcW w:w="519" w:type="dxa"/>
            <w:noWrap/>
            <w:vAlign w:val="center"/>
          </w:tcPr>
          <w:p w:rsidR="0056249F" w:rsidRPr="0056249F" w:rsidRDefault="0056249F" w:rsidP="00BB11B5">
            <w:pPr>
              <w:jc w:val="center"/>
              <w:rPr>
                <w:sz w:val="22"/>
                <w:szCs w:val="22"/>
              </w:rPr>
            </w:pPr>
            <w:r w:rsidRPr="0056249F">
              <w:rPr>
                <w:sz w:val="22"/>
                <w:szCs w:val="22"/>
              </w:rPr>
              <w:t>4</w:t>
            </w:r>
          </w:p>
        </w:tc>
        <w:tc>
          <w:tcPr>
            <w:tcW w:w="4976" w:type="dxa"/>
            <w:shd w:val="clear" w:color="auto" w:fill="FFFFFF"/>
            <w:vAlign w:val="center"/>
          </w:tcPr>
          <w:p w:rsidR="0056249F" w:rsidRPr="0056249F" w:rsidRDefault="0056249F" w:rsidP="00BB11B5">
            <w:pPr>
              <w:rPr>
                <w:sz w:val="22"/>
                <w:szCs w:val="22"/>
                <w:lang w:eastAsia="en-US"/>
              </w:rPr>
            </w:pPr>
            <w:r w:rsidRPr="0056249F">
              <w:rPr>
                <w:sz w:val="22"/>
                <w:szCs w:val="22"/>
                <w:lang w:eastAsia="en-US"/>
              </w:rPr>
              <w:t>Счетчик электронный трехфазный ЦЭ 6850М. Периодическая поверка</w:t>
            </w:r>
          </w:p>
        </w:tc>
        <w:tc>
          <w:tcPr>
            <w:tcW w:w="732" w:type="dxa"/>
            <w:shd w:val="clear" w:color="auto" w:fill="FFFFFF"/>
            <w:vAlign w:val="center"/>
          </w:tcPr>
          <w:p w:rsidR="0056249F" w:rsidRPr="0056249F" w:rsidRDefault="0056249F" w:rsidP="00BB11B5">
            <w:pPr>
              <w:jc w:val="center"/>
              <w:rPr>
                <w:sz w:val="22"/>
                <w:szCs w:val="22"/>
              </w:rPr>
            </w:pPr>
            <w:r w:rsidRPr="0056249F">
              <w:rPr>
                <w:sz w:val="22"/>
                <w:szCs w:val="22"/>
              </w:rPr>
              <w:t>шт.</w:t>
            </w:r>
          </w:p>
        </w:tc>
        <w:tc>
          <w:tcPr>
            <w:tcW w:w="1134" w:type="dxa"/>
            <w:shd w:val="clear" w:color="auto" w:fill="FFFFFF"/>
            <w:vAlign w:val="center"/>
          </w:tcPr>
          <w:p w:rsidR="0056249F" w:rsidRPr="0056249F" w:rsidRDefault="0056249F" w:rsidP="00BB11B5">
            <w:pPr>
              <w:jc w:val="center"/>
              <w:rPr>
                <w:sz w:val="22"/>
                <w:szCs w:val="22"/>
              </w:rPr>
            </w:pPr>
            <w:r w:rsidRPr="0056249F">
              <w:rPr>
                <w:sz w:val="22"/>
                <w:szCs w:val="22"/>
              </w:rPr>
              <w:t>106</w:t>
            </w:r>
          </w:p>
        </w:tc>
        <w:tc>
          <w:tcPr>
            <w:tcW w:w="1276" w:type="dxa"/>
            <w:shd w:val="clear" w:color="auto" w:fill="FFFFFF"/>
            <w:vAlign w:val="center"/>
          </w:tcPr>
          <w:p w:rsidR="0056249F" w:rsidRPr="0056249F" w:rsidRDefault="0056249F" w:rsidP="00BB11B5">
            <w:pPr>
              <w:jc w:val="center"/>
              <w:rPr>
                <w:sz w:val="22"/>
                <w:szCs w:val="22"/>
              </w:rPr>
            </w:pPr>
            <w:r w:rsidRPr="0056249F">
              <w:rPr>
                <w:sz w:val="22"/>
                <w:szCs w:val="22"/>
              </w:rPr>
              <w:t>1 422,23</w:t>
            </w:r>
          </w:p>
        </w:tc>
        <w:tc>
          <w:tcPr>
            <w:tcW w:w="1536" w:type="dxa"/>
            <w:shd w:val="clear" w:color="auto" w:fill="FFFFFF"/>
            <w:noWrap/>
            <w:vAlign w:val="center"/>
          </w:tcPr>
          <w:p w:rsidR="0056249F" w:rsidRPr="0056249F" w:rsidRDefault="0056249F" w:rsidP="00BB11B5">
            <w:pPr>
              <w:jc w:val="center"/>
              <w:rPr>
                <w:sz w:val="22"/>
                <w:szCs w:val="22"/>
              </w:rPr>
            </w:pPr>
            <w:r w:rsidRPr="0056249F">
              <w:rPr>
                <w:sz w:val="22"/>
                <w:szCs w:val="22"/>
              </w:rPr>
              <w:t>150 756,42</w:t>
            </w:r>
          </w:p>
        </w:tc>
      </w:tr>
      <w:tr w:rsidR="0056249F" w:rsidRPr="0056249F" w:rsidTr="0074790F">
        <w:trPr>
          <w:trHeight w:val="690"/>
        </w:trPr>
        <w:tc>
          <w:tcPr>
            <w:tcW w:w="519" w:type="dxa"/>
            <w:noWrap/>
            <w:vAlign w:val="center"/>
          </w:tcPr>
          <w:p w:rsidR="0056249F" w:rsidRPr="0056249F" w:rsidRDefault="0056249F" w:rsidP="00BB11B5">
            <w:pPr>
              <w:jc w:val="center"/>
              <w:rPr>
                <w:sz w:val="22"/>
                <w:szCs w:val="22"/>
              </w:rPr>
            </w:pPr>
            <w:r w:rsidRPr="0056249F">
              <w:rPr>
                <w:sz w:val="22"/>
                <w:szCs w:val="22"/>
              </w:rPr>
              <w:t>5</w:t>
            </w:r>
          </w:p>
        </w:tc>
        <w:tc>
          <w:tcPr>
            <w:tcW w:w="4976" w:type="dxa"/>
            <w:shd w:val="clear" w:color="auto" w:fill="FFFFFF"/>
            <w:vAlign w:val="center"/>
          </w:tcPr>
          <w:p w:rsidR="0056249F" w:rsidRPr="0056249F" w:rsidRDefault="0056249F" w:rsidP="00BB11B5">
            <w:pPr>
              <w:rPr>
                <w:sz w:val="22"/>
                <w:szCs w:val="22"/>
                <w:lang w:eastAsia="en-US"/>
              </w:rPr>
            </w:pPr>
            <w:r w:rsidRPr="0056249F">
              <w:rPr>
                <w:sz w:val="22"/>
                <w:szCs w:val="22"/>
                <w:lang w:eastAsia="en-US"/>
              </w:rPr>
              <w:t xml:space="preserve">Измерительные каналы учета электроэнергии АИИС КУЭ. </w:t>
            </w:r>
            <w:r w:rsidRPr="0056249F">
              <w:rPr>
                <w:sz w:val="22"/>
                <w:szCs w:val="22"/>
              </w:rPr>
              <w:t>Периодическая поверка</w:t>
            </w:r>
          </w:p>
        </w:tc>
        <w:tc>
          <w:tcPr>
            <w:tcW w:w="732" w:type="dxa"/>
            <w:shd w:val="clear" w:color="auto" w:fill="FFFFFF"/>
            <w:vAlign w:val="center"/>
          </w:tcPr>
          <w:p w:rsidR="0056249F" w:rsidRPr="0056249F" w:rsidRDefault="0056249F" w:rsidP="00BB11B5">
            <w:pPr>
              <w:jc w:val="center"/>
              <w:rPr>
                <w:sz w:val="22"/>
                <w:szCs w:val="22"/>
              </w:rPr>
            </w:pPr>
            <w:r w:rsidRPr="0056249F">
              <w:rPr>
                <w:sz w:val="22"/>
                <w:szCs w:val="22"/>
              </w:rPr>
              <w:t>шт.</w:t>
            </w:r>
          </w:p>
        </w:tc>
        <w:tc>
          <w:tcPr>
            <w:tcW w:w="1134" w:type="dxa"/>
            <w:shd w:val="clear" w:color="auto" w:fill="FFFFFF"/>
            <w:vAlign w:val="center"/>
          </w:tcPr>
          <w:p w:rsidR="0056249F" w:rsidRPr="0056249F" w:rsidRDefault="0056249F" w:rsidP="00BB11B5">
            <w:pPr>
              <w:jc w:val="center"/>
              <w:rPr>
                <w:bCs/>
                <w:sz w:val="22"/>
                <w:szCs w:val="22"/>
              </w:rPr>
            </w:pPr>
            <w:r w:rsidRPr="0056249F">
              <w:rPr>
                <w:sz w:val="22"/>
                <w:szCs w:val="22"/>
              </w:rPr>
              <w:t>65</w:t>
            </w:r>
          </w:p>
        </w:tc>
        <w:tc>
          <w:tcPr>
            <w:tcW w:w="1276" w:type="dxa"/>
            <w:shd w:val="clear" w:color="auto" w:fill="FFFFFF"/>
            <w:vAlign w:val="center"/>
          </w:tcPr>
          <w:p w:rsidR="0056249F" w:rsidRPr="0056249F" w:rsidRDefault="0056249F" w:rsidP="00BB11B5">
            <w:pPr>
              <w:jc w:val="center"/>
              <w:rPr>
                <w:sz w:val="22"/>
                <w:szCs w:val="22"/>
              </w:rPr>
            </w:pPr>
            <w:r w:rsidRPr="0056249F">
              <w:rPr>
                <w:sz w:val="22"/>
                <w:szCs w:val="22"/>
              </w:rPr>
              <w:t>2 046,88</w:t>
            </w:r>
          </w:p>
        </w:tc>
        <w:tc>
          <w:tcPr>
            <w:tcW w:w="1536" w:type="dxa"/>
            <w:shd w:val="clear" w:color="auto" w:fill="FFFFFF"/>
            <w:noWrap/>
            <w:vAlign w:val="center"/>
          </w:tcPr>
          <w:p w:rsidR="0056249F" w:rsidRPr="0056249F" w:rsidRDefault="0056249F" w:rsidP="00BB11B5">
            <w:pPr>
              <w:jc w:val="center"/>
              <w:rPr>
                <w:bCs/>
                <w:sz w:val="22"/>
                <w:szCs w:val="22"/>
              </w:rPr>
            </w:pPr>
            <w:r w:rsidRPr="0056249F">
              <w:rPr>
                <w:bCs/>
                <w:sz w:val="22"/>
                <w:szCs w:val="22"/>
              </w:rPr>
              <w:t>133 046,89</w:t>
            </w:r>
          </w:p>
        </w:tc>
      </w:tr>
      <w:tr w:rsidR="0056249F" w:rsidRPr="0056249F" w:rsidTr="0074790F">
        <w:trPr>
          <w:trHeight w:val="690"/>
        </w:trPr>
        <w:tc>
          <w:tcPr>
            <w:tcW w:w="519" w:type="dxa"/>
            <w:noWrap/>
            <w:vAlign w:val="center"/>
          </w:tcPr>
          <w:p w:rsidR="0056249F" w:rsidRPr="0056249F" w:rsidRDefault="0056249F" w:rsidP="00BB11B5">
            <w:pPr>
              <w:jc w:val="center"/>
              <w:rPr>
                <w:sz w:val="22"/>
                <w:szCs w:val="22"/>
              </w:rPr>
            </w:pPr>
          </w:p>
        </w:tc>
        <w:tc>
          <w:tcPr>
            <w:tcW w:w="4976" w:type="dxa"/>
            <w:shd w:val="clear" w:color="auto" w:fill="FFFFFF"/>
            <w:vAlign w:val="center"/>
          </w:tcPr>
          <w:p w:rsidR="0056249F" w:rsidRPr="0074790F" w:rsidRDefault="0056249F" w:rsidP="00BB11B5">
            <w:pPr>
              <w:rPr>
                <w:b/>
                <w:sz w:val="22"/>
                <w:szCs w:val="22"/>
                <w:lang w:eastAsia="en-US"/>
              </w:rPr>
            </w:pPr>
            <w:r w:rsidRPr="0074790F">
              <w:rPr>
                <w:b/>
                <w:sz w:val="22"/>
                <w:szCs w:val="22"/>
                <w:lang w:eastAsia="en-US"/>
              </w:rPr>
              <w:t>Итого</w:t>
            </w:r>
            <w:r w:rsidR="0074790F" w:rsidRPr="0074790F">
              <w:rPr>
                <w:b/>
                <w:sz w:val="22"/>
                <w:szCs w:val="22"/>
                <w:lang w:eastAsia="en-US"/>
              </w:rPr>
              <w:t xml:space="preserve"> с НДС 18%</w:t>
            </w:r>
          </w:p>
        </w:tc>
        <w:tc>
          <w:tcPr>
            <w:tcW w:w="732" w:type="dxa"/>
            <w:shd w:val="clear" w:color="auto" w:fill="FFFFFF"/>
            <w:vAlign w:val="center"/>
          </w:tcPr>
          <w:p w:rsidR="0056249F" w:rsidRPr="0056249F" w:rsidRDefault="0056249F" w:rsidP="00BB11B5">
            <w:pPr>
              <w:jc w:val="center"/>
              <w:rPr>
                <w:sz w:val="22"/>
                <w:szCs w:val="22"/>
              </w:rPr>
            </w:pPr>
          </w:p>
        </w:tc>
        <w:tc>
          <w:tcPr>
            <w:tcW w:w="1134" w:type="dxa"/>
            <w:shd w:val="clear" w:color="auto" w:fill="FFFFFF"/>
            <w:vAlign w:val="center"/>
          </w:tcPr>
          <w:p w:rsidR="0056249F" w:rsidRPr="0056249F" w:rsidRDefault="0056249F" w:rsidP="00BB11B5">
            <w:pPr>
              <w:jc w:val="center"/>
              <w:rPr>
                <w:sz w:val="22"/>
                <w:szCs w:val="22"/>
              </w:rPr>
            </w:pPr>
          </w:p>
        </w:tc>
        <w:tc>
          <w:tcPr>
            <w:tcW w:w="1276" w:type="dxa"/>
            <w:shd w:val="clear" w:color="auto" w:fill="FFFFFF"/>
            <w:vAlign w:val="center"/>
          </w:tcPr>
          <w:p w:rsidR="0056249F" w:rsidRPr="0056249F" w:rsidRDefault="0056249F" w:rsidP="00BB11B5">
            <w:pPr>
              <w:jc w:val="center"/>
              <w:rPr>
                <w:sz w:val="22"/>
                <w:szCs w:val="22"/>
              </w:rPr>
            </w:pPr>
          </w:p>
        </w:tc>
        <w:tc>
          <w:tcPr>
            <w:tcW w:w="1536" w:type="dxa"/>
            <w:shd w:val="clear" w:color="auto" w:fill="FFFFFF"/>
            <w:noWrap/>
            <w:vAlign w:val="center"/>
          </w:tcPr>
          <w:p w:rsidR="0056249F" w:rsidRPr="0056249F" w:rsidRDefault="0056249F" w:rsidP="00BB11B5">
            <w:pPr>
              <w:jc w:val="center"/>
              <w:rPr>
                <w:b/>
                <w:bCs/>
                <w:sz w:val="22"/>
                <w:szCs w:val="22"/>
              </w:rPr>
            </w:pPr>
            <w:r w:rsidRPr="0056249F">
              <w:rPr>
                <w:b/>
                <w:bCs/>
                <w:sz w:val="22"/>
                <w:szCs w:val="22"/>
              </w:rPr>
              <w:t>1 688 791,83</w:t>
            </w:r>
          </w:p>
        </w:tc>
      </w:tr>
    </w:tbl>
    <w:p w:rsidR="0056249F" w:rsidRPr="0056249F" w:rsidRDefault="0056249F" w:rsidP="0056249F">
      <w:pPr>
        <w:shd w:val="clear" w:color="auto" w:fill="FFFFFF"/>
        <w:ind w:firstLine="567"/>
        <w:jc w:val="center"/>
        <w:rPr>
          <w:sz w:val="22"/>
          <w:szCs w:val="22"/>
        </w:rPr>
      </w:pPr>
    </w:p>
    <w:p w:rsidR="0056249F" w:rsidRPr="0056249F" w:rsidRDefault="0056249F" w:rsidP="0056249F">
      <w:pPr>
        <w:rPr>
          <w:sz w:val="22"/>
          <w:szCs w:val="22"/>
        </w:rPr>
      </w:pPr>
    </w:p>
    <w:p w:rsidR="00904689" w:rsidRDefault="00904689" w:rsidP="00904689"/>
    <w:p w:rsidR="00904689" w:rsidRDefault="00904689" w:rsidP="00904689"/>
    <w:p w:rsidR="00904689" w:rsidRPr="00A9229C" w:rsidRDefault="00904689" w:rsidP="00904689">
      <w:pPr>
        <w:rPr>
          <w:sz w:val="22"/>
          <w:szCs w:val="22"/>
        </w:rPr>
      </w:pPr>
    </w:p>
    <w:p w:rsidR="00242C48" w:rsidRDefault="00242C48"/>
    <w:sectPr w:rsidR="00242C48" w:rsidSect="00904689">
      <w:pgSz w:w="11907" w:h="16840"/>
      <w:pgMar w:top="1134" w:right="709"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000000F"/>
    <w:multiLevelType w:val="multilevel"/>
    <w:tmpl w:val="1DFA68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6"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00000022"/>
    <w:multiLevelType w:val="multilevel"/>
    <w:tmpl w:val="000000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0000002A"/>
    <w:multiLevelType w:val="multilevel"/>
    <w:tmpl w:val="0000002A"/>
    <w:lvl w:ilvl="0">
      <w:start w:val="1"/>
      <w:numFmt w:val="decimal"/>
      <w:pStyle w:val="a1"/>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 w15:restartNumberingAfterBreak="0">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5E2259A"/>
    <w:multiLevelType w:val="hybridMultilevel"/>
    <w:tmpl w:val="2E0A7BCC"/>
    <w:lvl w:ilvl="0" w:tplc="E2E873C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5"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2AC4994"/>
    <w:multiLevelType w:val="hybridMultilevel"/>
    <w:tmpl w:val="570A9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3D2AF8"/>
    <w:multiLevelType w:val="hybridMultilevel"/>
    <w:tmpl w:val="589AA8E0"/>
    <w:lvl w:ilvl="0" w:tplc="5D0E52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19" w15:restartNumberingAfterBreak="0">
    <w:nsid w:val="750D3BAC"/>
    <w:multiLevelType w:val="hybridMultilevel"/>
    <w:tmpl w:val="C5F850E8"/>
    <w:lvl w:ilvl="0" w:tplc="0419000F">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3"/>
  </w:num>
  <w:num w:numId="6">
    <w:abstractNumId w:val="0"/>
  </w:num>
  <w:num w:numId="7">
    <w:abstractNumId w:val="10"/>
  </w:num>
  <w:num w:numId="8">
    <w:abstractNumId w:val="9"/>
  </w:num>
  <w:num w:numId="9">
    <w:abstractNumId w:val="6"/>
  </w:num>
  <w:num w:numId="10">
    <w:abstractNumId w:val="11"/>
  </w:num>
  <w:num w:numId="11">
    <w:abstractNumId w:val="1"/>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8"/>
  </w:num>
  <w:num w:numId="18">
    <w:abstractNumId w:val="1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89"/>
    <w:rsid w:val="00111C28"/>
    <w:rsid w:val="00242C48"/>
    <w:rsid w:val="002C110B"/>
    <w:rsid w:val="003A1DF9"/>
    <w:rsid w:val="00447817"/>
    <w:rsid w:val="0056249F"/>
    <w:rsid w:val="005A0EBC"/>
    <w:rsid w:val="005E4E85"/>
    <w:rsid w:val="0074790F"/>
    <w:rsid w:val="007C1EC5"/>
    <w:rsid w:val="007C3121"/>
    <w:rsid w:val="008A02E7"/>
    <w:rsid w:val="00904689"/>
    <w:rsid w:val="00AA055F"/>
    <w:rsid w:val="00AE1C41"/>
    <w:rsid w:val="00C05CB4"/>
    <w:rsid w:val="00E16077"/>
    <w:rsid w:val="00F6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4A5690"/>
  <w15:chartTrackingRefBased/>
  <w15:docId w15:val="{599E514F-CBDB-478C-8846-8A4377CE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904689"/>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904689"/>
    <w:pPr>
      <w:keepNext/>
      <w:numPr>
        <w:numId w:val="2"/>
      </w:numPr>
      <w:tabs>
        <w:tab w:val="left" w:pos="1134"/>
      </w:tabs>
      <w:jc w:val="right"/>
      <w:outlineLvl w:val="0"/>
    </w:pPr>
    <w:rPr>
      <w:iCs/>
      <w:lang w:val="x-none" w:eastAsia="x-none"/>
    </w:rPr>
  </w:style>
  <w:style w:type="paragraph" w:styleId="2">
    <w:name w:val="heading 2"/>
    <w:basedOn w:val="a3"/>
    <w:next w:val="a3"/>
    <w:link w:val="20"/>
    <w:qFormat/>
    <w:rsid w:val="00904689"/>
    <w:pPr>
      <w:keepNext/>
      <w:numPr>
        <w:ilvl w:val="1"/>
        <w:numId w:val="2"/>
      </w:numPr>
      <w:tabs>
        <w:tab w:val="left" w:pos="1134"/>
      </w:tabs>
      <w:spacing w:before="240" w:after="60"/>
      <w:outlineLvl w:val="1"/>
    </w:pPr>
    <w:rPr>
      <w:rFonts w:ascii="Arial" w:hAnsi="Arial"/>
      <w:b/>
      <w:bCs/>
      <w:i/>
      <w:iCs/>
      <w:sz w:val="28"/>
      <w:szCs w:val="2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904689"/>
    <w:rPr>
      <w:rFonts w:ascii="Times New Roman" w:eastAsia="Times New Roman" w:hAnsi="Times New Roman" w:cs="Times New Roman"/>
      <w:iCs/>
      <w:sz w:val="24"/>
      <w:szCs w:val="24"/>
      <w:lang w:val="x-none" w:eastAsia="x-none"/>
    </w:rPr>
  </w:style>
  <w:style w:type="character" w:customStyle="1" w:styleId="20">
    <w:name w:val="Заголовок 2 Знак"/>
    <w:basedOn w:val="a4"/>
    <w:link w:val="2"/>
    <w:rsid w:val="00904689"/>
    <w:rPr>
      <w:rFonts w:ascii="Arial" w:eastAsia="Times New Roman" w:hAnsi="Arial" w:cs="Times New Roman"/>
      <w:b/>
      <w:bCs/>
      <w:i/>
      <w:iCs/>
      <w:sz w:val="28"/>
      <w:szCs w:val="28"/>
      <w:lang w:val="x-none" w:eastAsia="x-none"/>
    </w:rPr>
  </w:style>
  <w:style w:type="character" w:styleId="a7">
    <w:name w:val="Hyperlink"/>
    <w:rsid w:val="00904689"/>
    <w:rPr>
      <w:color w:val="0000FF"/>
      <w:u w:val="single"/>
    </w:rPr>
  </w:style>
  <w:style w:type="character" w:customStyle="1" w:styleId="a8">
    <w:name w:val="Ариал Таблица Знак"/>
    <w:link w:val="a9"/>
    <w:rsid w:val="00904689"/>
    <w:rPr>
      <w:rFonts w:ascii="Arial" w:hAnsi="Arial" w:cs="Arial"/>
      <w:sz w:val="24"/>
    </w:rPr>
  </w:style>
  <w:style w:type="paragraph" w:customStyle="1" w:styleId="a9">
    <w:name w:val="Ариал Таблица"/>
    <w:basedOn w:val="aa"/>
    <w:link w:val="a8"/>
    <w:rsid w:val="00904689"/>
    <w:pPr>
      <w:widowControl w:val="0"/>
      <w:adjustRightInd w:val="0"/>
      <w:spacing w:before="0" w:after="0" w:line="240" w:lineRule="auto"/>
      <w:ind w:firstLine="0"/>
      <w:textAlignment w:val="baseline"/>
    </w:pPr>
    <w:rPr>
      <w:rFonts w:eastAsiaTheme="minorHAnsi"/>
      <w:szCs w:val="22"/>
      <w:lang w:eastAsia="en-US"/>
    </w:rPr>
  </w:style>
  <w:style w:type="paragraph" w:customStyle="1" w:styleId="aa">
    <w:name w:val="Ариал"/>
    <w:basedOn w:val="a3"/>
    <w:link w:val="11"/>
    <w:rsid w:val="00904689"/>
    <w:pPr>
      <w:spacing w:before="120" w:after="120" w:line="360" w:lineRule="auto"/>
      <w:ind w:firstLine="851"/>
      <w:jc w:val="both"/>
    </w:pPr>
    <w:rPr>
      <w:rFonts w:ascii="Arial" w:hAnsi="Arial" w:cs="Arial"/>
    </w:rPr>
  </w:style>
  <w:style w:type="character" w:customStyle="1" w:styleId="11">
    <w:name w:val="Ариал Знак1"/>
    <w:link w:val="aa"/>
    <w:rsid w:val="00904689"/>
    <w:rPr>
      <w:rFonts w:ascii="Arial" w:eastAsia="Times New Roman" w:hAnsi="Arial" w:cs="Arial"/>
      <w:sz w:val="24"/>
      <w:szCs w:val="24"/>
      <w:lang w:eastAsia="ru-RU"/>
    </w:rPr>
  </w:style>
  <w:style w:type="paragraph" w:styleId="ab">
    <w:name w:val="Normal (Web)"/>
    <w:basedOn w:val="a3"/>
    <w:rsid w:val="00904689"/>
    <w:pPr>
      <w:spacing w:before="100" w:beforeAutospacing="1" w:after="100" w:afterAutospacing="1"/>
    </w:pPr>
  </w:style>
  <w:style w:type="paragraph" w:customStyle="1" w:styleId="a">
    <w:name w:val="Таблица текст"/>
    <w:basedOn w:val="a3"/>
    <w:rsid w:val="00904689"/>
    <w:pPr>
      <w:numPr>
        <w:numId w:val="1"/>
      </w:numPr>
      <w:tabs>
        <w:tab w:val="clear" w:pos="1571"/>
      </w:tabs>
      <w:spacing w:before="40" w:after="40"/>
      <w:ind w:left="57" w:right="57" w:firstLine="0"/>
    </w:pPr>
    <w:rPr>
      <w:snapToGrid w:val="0"/>
      <w:szCs w:val="20"/>
    </w:rPr>
  </w:style>
  <w:style w:type="paragraph" w:customStyle="1" w:styleId="Times12">
    <w:name w:val="Times 12"/>
    <w:basedOn w:val="a3"/>
    <w:rsid w:val="00904689"/>
    <w:pPr>
      <w:overflowPunct w:val="0"/>
      <w:autoSpaceDE w:val="0"/>
      <w:autoSpaceDN w:val="0"/>
      <w:adjustRightInd w:val="0"/>
      <w:ind w:firstLine="567"/>
      <w:jc w:val="both"/>
    </w:pPr>
    <w:rPr>
      <w:bCs/>
      <w:szCs w:val="22"/>
    </w:rPr>
  </w:style>
  <w:style w:type="paragraph" w:customStyle="1" w:styleId="a0">
    <w:name w:val="Пункт б/н"/>
    <w:basedOn w:val="a3"/>
    <w:rsid w:val="00904689"/>
    <w:pPr>
      <w:numPr>
        <w:numId w:val="3"/>
      </w:numPr>
      <w:tabs>
        <w:tab w:val="clear" w:pos="926"/>
        <w:tab w:val="left" w:pos="1134"/>
      </w:tabs>
      <w:spacing w:line="360" w:lineRule="auto"/>
      <w:ind w:left="0" w:firstLine="567"/>
      <w:jc w:val="both"/>
    </w:pPr>
    <w:rPr>
      <w:bCs/>
      <w:snapToGrid w:val="0"/>
      <w:sz w:val="22"/>
      <w:szCs w:val="22"/>
    </w:rPr>
  </w:style>
  <w:style w:type="paragraph" w:customStyle="1" w:styleId="12">
    <w:name w:val="Абзац списка1"/>
    <w:basedOn w:val="a3"/>
    <w:rsid w:val="00904689"/>
    <w:pPr>
      <w:spacing w:line="360" w:lineRule="auto"/>
      <w:ind w:left="708" w:firstLine="567"/>
      <w:jc w:val="both"/>
    </w:pPr>
    <w:rPr>
      <w:sz w:val="28"/>
      <w:szCs w:val="20"/>
    </w:rPr>
  </w:style>
  <w:style w:type="paragraph" w:customStyle="1" w:styleId="p0">
    <w:name w:val="p0"/>
    <w:basedOn w:val="a3"/>
    <w:rsid w:val="00904689"/>
  </w:style>
  <w:style w:type="paragraph" w:styleId="3">
    <w:name w:val="Body Text 3"/>
    <w:basedOn w:val="a3"/>
    <w:link w:val="30"/>
    <w:rsid w:val="00904689"/>
    <w:pPr>
      <w:numPr>
        <w:ilvl w:val="2"/>
        <w:numId w:val="2"/>
      </w:numPr>
      <w:tabs>
        <w:tab w:val="clear" w:pos="1134"/>
      </w:tabs>
      <w:spacing w:after="120"/>
      <w:ind w:left="0" w:firstLine="0"/>
    </w:pPr>
    <w:rPr>
      <w:sz w:val="16"/>
      <w:szCs w:val="16"/>
    </w:rPr>
  </w:style>
  <w:style w:type="character" w:customStyle="1" w:styleId="30">
    <w:name w:val="Основной текст 3 Знак"/>
    <w:basedOn w:val="a4"/>
    <w:link w:val="3"/>
    <w:rsid w:val="00904689"/>
    <w:rPr>
      <w:rFonts w:ascii="Times New Roman" w:eastAsia="Times New Roman" w:hAnsi="Times New Roman" w:cs="Times New Roman"/>
      <w:sz w:val="16"/>
      <w:szCs w:val="16"/>
      <w:lang w:eastAsia="ru-RU"/>
    </w:rPr>
  </w:style>
  <w:style w:type="paragraph" w:customStyle="1" w:styleId="ac">
    <w:name w:val="Таблица шапка"/>
    <w:basedOn w:val="a3"/>
    <w:rsid w:val="00904689"/>
    <w:pPr>
      <w:keepNext/>
      <w:spacing w:before="40" w:after="40"/>
      <w:ind w:left="57" w:right="57"/>
    </w:pPr>
    <w:rPr>
      <w:snapToGrid w:val="0"/>
      <w:sz w:val="22"/>
      <w:szCs w:val="20"/>
    </w:rPr>
  </w:style>
  <w:style w:type="paragraph" w:styleId="31">
    <w:name w:val="toc 3"/>
    <w:basedOn w:val="a3"/>
    <w:next w:val="a3"/>
    <w:rsid w:val="00904689"/>
    <w:pPr>
      <w:jc w:val="both"/>
    </w:pPr>
    <w:rPr>
      <w:szCs w:val="20"/>
    </w:rPr>
  </w:style>
  <w:style w:type="paragraph" w:customStyle="1" w:styleId="a2">
    <w:name w:val="Подподпункт"/>
    <w:basedOn w:val="a3"/>
    <w:rsid w:val="00904689"/>
    <w:pPr>
      <w:numPr>
        <w:numId w:val="15"/>
      </w:numPr>
      <w:tabs>
        <w:tab w:val="left" w:pos="1134"/>
      </w:tabs>
      <w:spacing w:line="360" w:lineRule="auto"/>
      <w:jc w:val="both"/>
    </w:pPr>
    <w:rPr>
      <w:bCs/>
      <w:snapToGrid w:val="0"/>
      <w:sz w:val="22"/>
      <w:szCs w:val="22"/>
    </w:rPr>
  </w:style>
  <w:style w:type="character" w:customStyle="1" w:styleId="21">
    <w:name w:val="Заголовок №2_"/>
    <w:link w:val="22"/>
    <w:locked/>
    <w:rsid w:val="00904689"/>
    <w:rPr>
      <w:b/>
      <w:sz w:val="49"/>
      <w:shd w:val="clear" w:color="auto" w:fill="FFFFFF"/>
    </w:rPr>
  </w:style>
  <w:style w:type="paragraph" w:customStyle="1" w:styleId="22">
    <w:name w:val="Заголовок №2"/>
    <w:basedOn w:val="a3"/>
    <w:link w:val="21"/>
    <w:rsid w:val="00904689"/>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customStyle="1" w:styleId="Default">
    <w:name w:val="Default"/>
    <w:rsid w:val="009046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3">
    <w:name w:val="Body Text Indent 2"/>
    <w:basedOn w:val="a3"/>
    <w:link w:val="24"/>
    <w:rsid w:val="00904689"/>
    <w:pPr>
      <w:spacing w:after="120" w:line="480" w:lineRule="auto"/>
      <w:ind w:left="283"/>
    </w:pPr>
  </w:style>
  <w:style w:type="character" w:customStyle="1" w:styleId="24">
    <w:name w:val="Основной текст с отступом 2 Знак"/>
    <w:basedOn w:val="a4"/>
    <w:link w:val="23"/>
    <w:rsid w:val="00904689"/>
    <w:rPr>
      <w:rFonts w:ascii="Times New Roman" w:eastAsia="Times New Roman" w:hAnsi="Times New Roman" w:cs="Times New Roman"/>
      <w:sz w:val="24"/>
      <w:szCs w:val="24"/>
      <w:lang w:eastAsia="ru-RU"/>
    </w:rPr>
  </w:style>
  <w:style w:type="paragraph" w:styleId="ad">
    <w:name w:val="Body Text Indent"/>
    <w:basedOn w:val="a3"/>
    <w:link w:val="ae"/>
    <w:rsid w:val="00904689"/>
    <w:pPr>
      <w:spacing w:after="120"/>
      <w:ind w:left="283"/>
    </w:pPr>
  </w:style>
  <w:style w:type="character" w:customStyle="1" w:styleId="ae">
    <w:name w:val="Основной текст с отступом Знак"/>
    <w:basedOn w:val="a4"/>
    <w:link w:val="ad"/>
    <w:rsid w:val="00904689"/>
    <w:rPr>
      <w:rFonts w:ascii="Times New Roman" w:eastAsia="Times New Roman" w:hAnsi="Times New Roman" w:cs="Times New Roman"/>
      <w:sz w:val="24"/>
      <w:szCs w:val="24"/>
      <w:lang w:eastAsia="ru-RU"/>
    </w:rPr>
  </w:style>
  <w:style w:type="paragraph" w:styleId="af">
    <w:name w:val="Body Text"/>
    <w:basedOn w:val="a3"/>
    <w:link w:val="af0"/>
    <w:rsid w:val="00904689"/>
    <w:pPr>
      <w:spacing w:after="120"/>
    </w:pPr>
  </w:style>
  <w:style w:type="character" w:customStyle="1" w:styleId="af0">
    <w:name w:val="Основной текст Знак"/>
    <w:basedOn w:val="a4"/>
    <w:link w:val="af"/>
    <w:rsid w:val="00904689"/>
    <w:rPr>
      <w:rFonts w:ascii="Times New Roman" w:eastAsia="Times New Roman" w:hAnsi="Times New Roman" w:cs="Times New Roman"/>
      <w:sz w:val="24"/>
      <w:szCs w:val="24"/>
      <w:lang w:eastAsia="ru-RU"/>
    </w:rPr>
  </w:style>
  <w:style w:type="paragraph" w:styleId="HTML">
    <w:name w:val="HTML Preformatted"/>
    <w:basedOn w:val="a3"/>
    <w:link w:val="HTML0"/>
    <w:rsid w:val="0090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rsid w:val="00904689"/>
    <w:rPr>
      <w:rFonts w:ascii="Courier New" w:eastAsia="Times New Roman" w:hAnsi="Courier New" w:cs="Times New Roman"/>
      <w:sz w:val="20"/>
      <w:szCs w:val="20"/>
      <w:lang w:eastAsia="ru-RU"/>
    </w:rPr>
  </w:style>
  <w:style w:type="paragraph" w:customStyle="1" w:styleId="af1">
    <w:name w:val="Рисунок"/>
    <w:basedOn w:val="a3"/>
    <w:next w:val="af2"/>
    <w:rsid w:val="00904689"/>
    <w:pPr>
      <w:jc w:val="both"/>
    </w:pPr>
    <w:rPr>
      <w:sz w:val="20"/>
      <w:szCs w:val="20"/>
    </w:rPr>
  </w:style>
  <w:style w:type="paragraph" w:styleId="af2">
    <w:name w:val="caption"/>
    <w:basedOn w:val="a3"/>
    <w:next w:val="a3"/>
    <w:qFormat/>
    <w:rsid w:val="00904689"/>
    <w:rPr>
      <w:b/>
      <w:bCs/>
      <w:sz w:val="20"/>
      <w:szCs w:val="20"/>
    </w:rPr>
  </w:style>
  <w:style w:type="paragraph" w:customStyle="1" w:styleId="25">
    <w:name w:val="Абзац списка2"/>
    <w:basedOn w:val="a3"/>
    <w:rsid w:val="00904689"/>
    <w:pPr>
      <w:ind w:left="720"/>
      <w:contextualSpacing/>
    </w:pPr>
  </w:style>
  <w:style w:type="paragraph" w:customStyle="1" w:styleId="a1">
    <w:name w:val="АриалСписок"/>
    <w:basedOn w:val="a3"/>
    <w:rsid w:val="00904689"/>
    <w:pPr>
      <w:widowControl w:val="0"/>
      <w:numPr>
        <w:numId w:val="16"/>
      </w:numPr>
      <w:tabs>
        <w:tab w:val="clear" w:pos="495"/>
        <w:tab w:val="left" w:pos="1571"/>
      </w:tabs>
      <w:adjustRightInd w:val="0"/>
      <w:ind w:left="1571" w:hanging="360"/>
      <w:jc w:val="both"/>
      <w:textAlignment w:val="baseline"/>
    </w:pPr>
    <w:rPr>
      <w:rFonts w:ascii="Arial" w:hAnsi="Arial" w:cs="Arial"/>
    </w:rPr>
  </w:style>
  <w:style w:type="paragraph" w:styleId="af3">
    <w:name w:val="List Paragraph"/>
    <w:basedOn w:val="a3"/>
    <w:qFormat/>
    <w:rsid w:val="00904689"/>
    <w:pPr>
      <w:ind w:left="720"/>
      <w:contextualSpacing/>
    </w:pPr>
  </w:style>
  <w:style w:type="character" w:customStyle="1" w:styleId="13">
    <w:name w:val="Основной текст Знак1"/>
    <w:locked/>
    <w:rsid w:val="00904689"/>
    <w:rPr>
      <w:sz w:val="24"/>
      <w:szCs w:val="24"/>
      <w:lang w:val="ru-RU" w:eastAsia="ru-RU" w:bidi="ar-SA"/>
    </w:rPr>
  </w:style>
  <w:style w:type="paragraph" w:customStyle="1" w:styleId="ConsPlusNonformat">
    <w:name w:val="ConsPlusNonformat"/>
    <w:rsid w:val="0090468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hyperlink" Target="consultantplus://offline/ref=02FDD7C7EEEAD6E34B65BFC6430434F8B455748D778B486D6E2D5B99B49FEEA4188C39FD720BEE11DAp6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mailto:voe223fz@voel.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image" Target="media/image1.png"/><Relationship Id="rId15" Type="http://schemas.openxmlformats.org/officeDocument/2006/relationships/hyperlink" Target="http://www.otc.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771897B84486D6E2D5B99B4D9pF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25</Pages>
  <Words>11845</Words>
  <Characters>67519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8</cp:revision>
  <dcterms:created xsi:type="dcterms:W3CDTF">2017-12-19T12:18:00Z</dcterms:created>
  <dcterms:modified xsi:type="dcterms:W3CDTF">2017-12-27T06:08:00Z</dcterms:modified>
</cp:coreProperties>
</file>