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90B59" w14:textId="19BF1DD4" w:rsidR="00713009" w:rsidRDefault="00713009" w:rsidP="00713009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06431A" wp14:editId="0A23C812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14:paraId="17451313" w14:textId="77777777" w:rsidR="00713009" w:rsidRDefault="00713009" w:rsidP="0071300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АКЦИОНЕРНОЕ ОБЩЕСТВО</w:t>
      </w:r>
    </w:p>
    <w:p w14:paraId="4FF98D27" w14:textId="77777777" w:rsidR="00713009" w:rsidRDefault="00713009" w:rsidP="0071300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14:paraId="33A8F56C" w14:textId="77777777" w:rsidR="00713009" w:rsidRDefault="00713009" w:rsidP="0071300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(АО ВОЭ)</w:t>
      </w:r>
    </w:p>
    <w:p w14:paraId="73DC0B6B" w14:textId="77777777" w:rsidR="00713009" w:rsidRDefault="00713009" w:rsidP="00713009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C85E54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>40702810111020101044 Волгоградское ОСБ №8621  АО Сбербанк, к/с 30101810100000000647, БИК 041806647, ИНН/КПП 3443029580/344301001, ОГРН 1023402971272</w:t>
      </w:r>
    </w:p>
    <w:p w14:paraId="5BAF0A3F" w14:textId="77777777" w:rsidR="00713009" w:rsidRDefault="00713009" w:rsidP="00713009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6528EED2" w14:textId="77777777" w:rsidR="00713009" w:rsidRDefault="00713009" w:rsidP="00713009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14:paraId="6E5EE99E" w14:textId="2CFFD98A" w:rsidR="00713009" w:rsidRDefault="00713009" w:rsidP="00713009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о проведении открытого запроса оферт по выбору поставщика на право заключения договора</w:t>
      </w:r>
      <w:r w:rsidR="00C85E54">
        <w:rPr>
          <w:rFonts w:ascii="Times New Roman" w:hAnsi="Times New Roman"/>
          <w:b/>
          <w:lang w:eastAsia="x-none"/>
        </w:rPr>
        <w:t xml:space="preserve"> поставки товара</w:t>
      </w:r>
      <w:r>
        <w:rPr>
          <w:rFonts w:ascii="Times New Roman" w:hAnsi="Times New Roman"/>
          <w:b/>
          <w:lang w:eastAsia="x-none"/>
        </w:rPr>
        <w:t xml:space="preserve"> </w:t>
      </w:r>
      <w:r w:rsidR="00C85E54">
        <w:rPr>
          <w:rFonts w:ascii="Times New Roman" w:hAnsi="Times New Roman"/>
          <w:b/>
          <w:lang w:eastAsia="x-none"/>
        </w:rPr>
        <w:t>(трансформаторные подстанции и электрооборудование</w:t>
      </w:r>
      <w:r>
        <w:rPr>
          <w:rFonts w:ascii="Times New Roman" w:hAnsi="Times New Roman"/>
          <w:b/>
          <w:lang w:eastAsia="x-none"/>
        </w:rPr>
        <w:t>) для нужд АО «Волгоградоблэлектро»</w:t>
      </w:r>
    </w:p>
    <w:p w14:paraId="4A3551DA" w14:textId="77777777" w:rsidR="00713009" w:rsidRDefault="00713009" w:rsidP="00713009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0" w:type="auto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2"/>
        <w:gridCol w:w="3494"/>
        <w:gridCol w:w="5904"/>
      </w:tblGrid>
      <w:tr w:rsidR="00C34464" w14:paraId="7B5C9AEF" w14:textId="77777777" w:rsidTr="00E86214">
        <w:trPr>
          <w:trHeight w:val="4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1F0FB" w14:textId="77777777" w:rsidR="00713009" w:rsidRDefault="00713009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D6C0" w14:textId="77777777" w:rsidR="00713009" w:rsidRDefault="00713009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7079" w14:textId="77777777" w:rsidR="00713009" w:rsidRDefault="00713009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C34464" w14:paraId="3A84C41D" w14:textId="77777777" w:rsidTr="00E8621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BFE2" w14:textId="77777777" w:rsidR="00713009" w:rsidRDefault="00713009" w:rsidP="00EE6F5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FAB8" w14:textId="77777777" w:rsidR="00713009" w:rsidRDefault="00713009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58D5" w14:textId="77777777" w:rsidR="00713009" w:rsidRDefault="00713009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C34464" w14:paraId="192089D2" w14:textId="77777777" w:rsidTr="00E86214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531F" w14:textId="77777777" w:rsidR="00713009" w:rsidRDefault="00713009" w:rsidP="00EE6F5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83C9" w14:textId="77777777" w:rsidR="00713009" w:rsidRDefault="00713009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8058" w14:textId="77777777" w:rsidR="00713009" w:rsidRDefault="00713009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АО «Волгоградоблэлектро»</w:t>
            </w:r>
          </w:p>
          <w:p w14:paraId="33A1B75E" w14:textId="77777777" w:rsidR="00713009" w:rsidRDefault="00713009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5E044D50" w14:textId="77777777" w:rsidR="00713009" w:rsidRDefault="00713009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6616F0CB" w14:textId="77777777" w:rsidR="00713009" w:rsidRDefault="00713009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C34464" w14:paraId="690D53E9" w14:textId="77777777" w:rsidTr="00E86214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EA40" w14:textId="77777777" w:rsidR="00713009" w:rsidRDefault="00713009" w:rsidP="00EE6F5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4C1F" w14:textId="77777777" w:rsidR="00713009" w:rsidRDefault="00713009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4E47" w14:textId="77777777" w:rsidR="00713009" w:rsidRDefault="00713009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3E86CDF0" w14:textId="77777777" w:rsidR="00713009" w:rsidRDefault="00713009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5497495A" w14:textId="77777777" w:rsidR="00713009" w:rsidRDefault="00713009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4AE5E161" w14:textId="77777777" w:rsidR="00713009" w:rsidRDefault="00713009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вопросам </w:t>
            </w:r>
            <w:r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14:paraId="70041E5A" w14:textId="0BC17A9E" w:rsidR="00713009" w:rsidRDefault="00C85E54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Городецкий Дмитрий Григорьевич</w:t>
            </w:r>
            <w:r w:rsidR="00713009">
              <w:rPr>
                <w:rFonts w:ascii="Times New Roman" w:hAnsi="Times New Roman"/>
                <w:bCs/>
                <w:lang w:eastAsia="ru-RU"/>
              </w:rPr>
              <w:t xml:space="preserve"> (8442) 56-20-88 (доб.1</w:t>
            </w:r>
            <w:r>
              <w:rPr>
                <w:rFonts w:ascii="Times New Roman" w:hAnsi="Times New Roman"/>
                <w:bCs/>
                <w:lang w:eastAsia="ru-RU"/>
              </w:rPr>
              <w:t>195</w:t>
            </w:r>
            <w:r w:rsidR="00713009">
              <w:rPr>
                <w:rFonts w:ascii="Times New Roman" w:hAnsi="Times New Roman"/>
                <w:bCs/>
                <w:lang w:eastAsia="ru-RU"/>
              </w:rPr>
              <w:t>)</w:t>
            </w:r>
          </w:p>
        </w:tc>
      </w:tr>
      <w:tr w:rsidR="00C34464" w14:paraId="7C70A4DF" w14:textId="77777777" w:rsidTr="00E86214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FD2B" w14:textId="77777777" w:rsidR="00713009" w:rsidRDefault="00713009" w:rsidP="00EE6F5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2732" w14:textId="77777777" w:rsidR="00713009" w:rsidRDefault="0071300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9B6D" w14:textId="77777777" w:rsidR="00713009" w:rsidRDefault="0071300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</w:t>
            </w:r>
            <w:proofErr w:type="gramStart"/>
            <w:r>
              <w:rPr>
                <w:rFonts w:ascii="Times New Roman" w:hAnsi="Times New Roman"/>
                <w:lang w:eastAsia="ru-RU"/>
              </w:rPr>
              <w:t>регламентированных  закупок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товаров,  работ,  услуг  для  нужд публичного акционерного общества «Волгоградоблэлектро», утвержденное протоколом совета директоров </w:t>
            </w:r>
            <w:r>
              <w:rPr>
                <w:rFonts w:ascii="Times New Roman" w:hAnsi="Times New Roman"/>
              </w:rPr>
              <w:t>протоколом совета директоров № 6 от 23.09.2020г.</w:t>
            </w:r>
          </w:p>
        </w:tc>
      </w:tr>
      <w:tr w:rsidR="00C34464" w14:paraId="6DA6074D" w14:textId="77777777" w:rsidTr="00E86214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FE05" w14:textId="77777777" w:rsidR="00713009" w:rsidRDefault="00713009" w:rsidP="00EE6F5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B4CD" w14:textId="77777777" w:rsidR="00713009" w:rsidRDefault="00713009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Предмет закупочной процедуры, п</w:t>
            </w:r>
            <w:r>
              <w:rPr>
                <w:rFonts w:ascii="Times New Roman" w:hAnsi="Times New Roman"/>
                <w:lang w:eastAsia="ru-RU"/>
              </w:rPr>
              <w:t>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CBAE" w14:textId="175B0695" w:rsidR="00713009" w:rsidRPr="00E86214" w:rsidRDefault="00713009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E86214">
              <w:rPr>
                <w:rFonts w:ascii="Times New Roman" w:hAnsi="Times New Roman"/>
                <w:b/>
                <w:lang w:eastAsia="ru-RU"/>
              </w:rPr>
              <w:t xml:space="preserve">Лот № 1: </w:t>
            </w:r>
            <w:r w:rsidR="00C85E54" w:rsidRPr="00E86214">
              <w:rPr>
                <w:rFonts w:ascii="Times New Roman" w:hAnsi="Times New Roman"/>
                <w:bCs/>
                <w:lang w:eastAsia="ru-RU"/>
              </w:rPr>
              <w:t>трансформаторные подстанции и электрооборудование</w:t>
            </w:r>
            <w:r w:rsidRPr="00E86214">
              <w:rPr>
                <w:rFonts w:ascii="Times New Roman" w:hAnsi="Times New Roman"/>
                <w:bCs/>
                <w:lang w:eastAsia="ru-RU"/>
              </w:rPr>
              <w:t xml:space="preserve"> или эквивалент для нужд АО «ВОЭ».</w:t>
            </w:r>
          </w:p>
          <w:p w14:paraId="06366CBC" w14:textId="17D07B64" w:rsidR="00C85E54" w:rsidRPr="00E86214" w:rsidRDefault="00C85E5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E86214">
              <w:rPr>
                <w:rFonts w:ascii="Times New Roman" w:hAnsi="Times New Roman"/>
                <w:b/>
                <w:bCs/>
              </w:rPr>
              <w:t>Место поставки товара:</w:t>
            </w:r>
          </w:p>
          <w:p w14:paraId="78DAC360" w14:textId="642D1AF8" w:rsidR="00C85E54" w:rsidRDefault="00C101F5" w:rsidP="00C101F5">
            <w:pPr>
              <w:spacing w:after="0"/>
              <w:ind w:right="-185"/>
              <w:rPr>
                <w:rFonts w:ascii="Times New Roman" w:eastAsia="Calibri" w:hAnsi="Times New Roman"/>
              </w:rPr>
            </w:pPr>
            <w:r w:rsidRPr="00E86214">
              <w:rPr>
                <w:rFonts w:ascii="Times New Roman" w:hAnsi="Times New Roman"/>
              </w:rPr>
              <w:t>1)</w:t>
            </w:r>
            <w:r w:rsidR="00C85E54" w:rsidRPr="00E86214">
              <w:rPr>
                <w:rFonts w:ascii="Times New Roman" w:hAnsi="Times New Roman"/>
              </w:rPr>
              <w:t>Акционерное общество "Волгоградоблэлектро" Филиал Волжские межрайонные электрические сети, а</w:t>
            </w:r>
            <w:r w:rsidR="00C85E54" w:rsidRPr="00E86214">
              <w:rPr>
                <w:rFonts w:ascii="Times New Roman" w:eastAsia="Calibri" w:hAnsi="Times New Roman"/>
              </w:rPr>
              <w:t>дрес: 404130, Россия, Волгоградская область, г. Волжский, проезд 1-й Индустриальный, д.12;</w:t>
            </w:r>
          </w:p>
          <w:p w14:paraId="31708871" w14:textId="77777777" w:rsidR="00E86214" w:rsidRPr="00E86214" w:rsidRDefault="00E86214" w:rsidP="00C101F5">
            <w:pPr>
              <w:spacing w:after="0"/>
              <w:ind w:right="-185"/>
              <w:rPr>
                <w:rFonts w:ascii="Times New Roman" w:eastAsia="Calibri" w:hAnsi="Times New Roman"/>
                <w:lang w:eastAsia="ru-RU"/>
              </w:rPr>
            </w:pPr>
          </w:p>
          <w:p w14:paraId="3C73C385" w14:textId="77777777" w:rsidR="00E86214" w:rsidRDefault="00C85E54" w:rsidP="00C85E54">
            <w:pPr>
              <w:pStyle w:val="a5"/>
              <w:ind w:left="3" w:hanging="3"/>
              <w:jc w:val="left"/>
              <w:rPr>
                <w:i w:val="0"/>
                <w:iCs w:val="0"/>
                <w:sz w:val="22"/>
                <w:szCs w:val="22"/>
              </w:rPr>
            </w:pPr>
            <w:r w:rsidRPr="00E86214">
              <w:rPr>
                <w:i w:val="0"/>
                <w:iCs w:val="0"/>
                <w:sz w:val="22"/>
                <w:szCs w:val="22"/>
              </w:rPr>
              <w:t>2) Акционерное общество «Волгоградоблэлектро» филиал Пригородные межрайонные электрические сети, адрес:</w:t>
            </w:r>
            <w:r w:rsidRPr="00E86214">
              <w:rPr>
                <w:i w:val="0"/>
                <w:iCs w:val="0"/>
                <w:sz w:val="22"/>
                <w:szCs w:val="22"/>
                <w:lang w:eastAsia="ar-SA"/>
              </w:rPr>
              <w:t xml:space="preserve"> 403001, </w:t>
            </w:r>
            <w:r w:rsidRPr="00E86214">
              <w:rPr>
                <w:i w:val="0"/>
                <w:iCs w:val="0"/>
                <w:sz w:val="22"/>
                <w:szCs w:val="22"/>
              </w:rPr>
              <w:t xml:space="preserve">Волгоградская область, Городищенский р-н, </w:t>
            </w:r>
            <w:r w:rsidRPr="00E86214">
              <w:rPr>
                <w:i w:val="0"/>
                <w:iCs w:val="0"/>
                <w:sz w:val="22"/>
                <w:szCs w:val="22"/>
                <w:lang w:eastAsia="ar-SA"/>
              </w:rPr>
              <w:t xml:space="preserve">р/п Городище, ул. 8-го    Гвардейского Танкового корпуса, 22 Б;  </w:t>
            </w:r>
            <w:r w:rsidRPr="00E86214">
              <w:rPr>
                <w:i w:val="0"/>
                <w:iCs w:val="0"/>
                <w:sz w:val="22"/>
                <w:szCs w:val="22"/>
              </w:rPr>
              <w:t xml:space="preserve">      </w:t>
            </w:r>
          </w:p>
          <w:p w14:paraId="75B2D009" w14:textId="452F238D" w:rsidR="00C85E54" w:rsidRPr="00E86214" w:rsidRDefault="00C85E54" w:rsidP="00C85E54">
            <w:pPr>
              <w:pStyle w:val="a5"/>
              <w:ind w:left="3" w:hanging="3"/>
              <w:jc w:val="left"/>
              <w:rPr>
                <w:i w:val="0"/>
                <w:iCs w:val="0"/>
                <w:sz w:val="22"/>
                <w:szCs w:val="22"/>
              </w:rPr>
            </w:pPr>
            <w:r w:rsidRPr="00E86214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  <w:p w14:paraId="7000452E" w14:textId="4020A35A" w:rsidR="00C85E54" w:rsidRDefault="00C85E54" w:rsidP="00C85E54">
            <w:pPr>
              <w:pStyle w:val="a5"/>
              <w:ind w:left="3" w:right="141" w:hanging="3"/>
              <w:jc w:val="left"/>
              <w:rPr>
                <w:i w:val="0"/>
                <w:iCs w:val="0"/>
                <w:sz w:val="22"/>
                <w:szCs w:val="22"/>
              </w:rPr>
            </w:pPr>
            <w:r w:rsidRPr="00E86214">
              <w:rPr>
                <w:i w:val="0"/>
                <w:iCs w:val="0"/>
                <w:sz w:val="22"/>
                <w:szCs w:val="22"/>
              </w:rPr>
              <w:t>3) Акционерное общество "Волгоградоблэлектро" Филиал Заволжские межрайонные электрические сети, Адрес: 404143, Волгоградская область, Среднеахтубинский р-н, р/п Средняя Ахтуба, ул. Промышленная, 10А;</w:t>
            </w:r>
          </w:p>
          <w:p w14:paraId="3F278BF6" w14:textId="77777777" w:rsidR="00E86214" w:rsidRPr="00E86214" w:rsidRDefault="00E86214" w:rsidP="00C85E54">
            <w:pPr>
              <w:pStyle w:val="a5"/>
              <w:ind w:left="3" w:right="141" w:hanging="3"/>
              <w:jc w:val="left"/>
              <w:rPr>
                <w:i w:val="0"/>
                <w:iCs w:val="0"/>
                <w:sz w:val="22"/>
                <w:szCs w:val="22"/>
              </w:rPr>
            </w:pPr>
          </w:p>
          <w:p w14:paraId="34F72628" w14:textId="6B313528" w:rsidR="00C101F5" w:rsidRDefault="00C85E54" w:rsidP="00C101F5">
            <w:pPr>
              <w:pStyle w:val="a4"/>
              <w:tabs>
                <w:tab w:val="left" w:pos="900"/>
                <w:tab w:val="num" w:pos="1080"/>
              </w:tabs>
              <w:spacing w:line="259" w:lineRule="auto"/>
              <w:ind w:left="3" w:hanging="3"/>
              <w:rPr>
                <w:rFonts w:eastAsia="Calibri"/>
                <w:sz w:val="22"/>
                <w:szCs w:val="22"/>
                <w:lang w:eastAsia="en-US"/>
              </w:rPr>
            </w:pPr>
            <w:r w:rsidRPr="00E86214">
              <w:rPr>
                <w:sz w:val="22"/>
                <w:szCs w:val="22"/>
              </w:rPr>
              <w:lastRenderedPageBreak/>
              <w:t xml:space="preserve">4) </w:t>
            </w:r>
            <w:r w:rsidRPr="00E86214">
              <w:rPr>
                <w:rFonts w:eastAsia="Calibri"/>
                <w:sz w:val="22"/>
                <w:szCs w:val="22"/>
                <w:lang w:eastAsia="en-US"/>
              </w:rPr>
              <w:t>Акционерное общество "Волгоградоблэлектро" Филиал Камышинские межрайонные электрические сети</w:t>
            </w:r>
            <w:r w:rsidR="00C101F5" w:rsidRPr="00E86214">
              <w:rPr>
                <w:rFonts w:eastAsia="Calibri"/>
                <w:sz w:val="22"/>
                <w:szCs w:val="22"/>
              </w:rPr>
              <w:t xml:space="preserve">, </w:t>
            </w:r>
            <w:r w:rsidR="00C101F5" w:rsidRPr="00E86214">
              <w:rPr>
                <w:rFonts w:eastAsia="Calibri"/>
                <w:sz w:val="22"/>
                <w:szCs w:val="22"/>
                <w:lang w:eastAsia="en-US"/>
              </w:rPr>
              <w:t xml:space="preserve">Адрес: 403886, Волгоградская область, г. Камышин, ул. </w:t>
            </w:r>
            <w:proofErr w:type="spellStart"/>
            <w:r w:rsidR="00C101F5" w:rsidRPr="00E86214">
              <w:rPr>
                <w:rFonts w:eastAsia="Calibri"/>
                <w:sz w:val="22"/>
                <w:szCs w:val="22"/>
                <w:lang w:eastAsia="en-US"/>
              </w:rPr>
              <w:t>Рязано</w:t>
            </w:r>
            <w:proofErr w:type="spellEnd"/>
            <w:r w:rsidR="00C101F5" w:rsidRPr="00E86214">
              <w:rPr>
                <w:rFonts w:eastAsia="Calibri"/>
                <w:sz w:val="22"/>
                <w:szCs w:val="22"/>
                <w:lang w:eastAsia="en-US"/>
              </w:rPr>
              <w:t>-Уральская, 52;</w:t>
            </w:r>
          </w:p>
          <w:p w14:paraId="59D122BC" w14:textId="77777777" w:rsidR="00E86214" w:rsidRPr="00E86214" w:rsidRDefault="00E86214" w:rsidP="00C101F5">
            <w:pPr>
              <w:pStyle w:val="a4"/>
              <w:tabs>
                <w:tab w:val="left" w:pos="900"/>
                <w:tab w:val="num" w:pos="1080"/>
              </w:tabs>
              <w:spacing w:line="259" w:lineRule="auto"/>
              <w:ind w:left="3" w:hanging="3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F8D5B5B" w14:textId="472E7305" w:rsidR="00E86214" w:rsidRDefault="00C101F5" w:rsidP="00C101F5">
            <w:pPr>
              <w:pStyle w:val="a5"/>
              <w:ind w:left="3" w:hanging="3"/>
              <w:jc w:val="left"/>
              <w:rPr>
                <w:i w:val="0"/>
                <w:iCs w:val="0"/>
                <w:sz w:val="22"/>
                <w:szCs w:val="22"/>
              </w:rPr>
            </w:pPr>
            <w:r w:rsidRPr="00E86214">
              <w:rPr>
                <w:rFonts w:eastAsia="Calibri"/>
                <w:i w:val="0"/>
                <w:iCs w:val="0"/>
                <w:sz w:val="22"/>
                <w:szCs w:val="22"/>
                <w:lang w:eastAsia="en-US"/>
              </w:rPr>
              <w:t xml:space="preserve">5) </w:t>
            </w:r>
            <w:r w:rsidRPr="00E86214">
              <w:rPr>
                <w:i w:val="0"/>
                <w:iCs w:val="0"/>
                <w:sz w:val="22"/>
                <w:szCs w:val="22"/>
              </w:rPr>
              <w:t>Акционерное общество "Волгоградоблэлектро" Филиал Северные межрайонные электрические сети, Адрес: 403113, Волгоградская область, г. Урюпинск, ул. Нижняя, 9;</w:t>
            </w:r>
          </w:p>
          <w:p w14:paraId="5BFF4FCC" w14:textId="77777777" w:rsidR="00E86214" w:rsidRPr="00E86214" w:rsidRDefault="00E86214" w:rsidP="00C101F5">
            <w:pPr>
              <w:pStyle w:val="a5"/>
              <w:ind w:left="3" w:hanging="3"/>
              <w:jc w:val="left"/>
              <w:rPr>
                <w:i w:val="0"/>
                <w:iCs w:val="0"/>
                <w:sz w:val="22"/>
                <w:szCs w:val="22"/>
              </w:rPr>
            </w:pPr>
          </w:p>
          <w:p w14:paraId="7C7FFF4C" w14:textId="6CA51BCD" w:rsidR="00E86214" w:rsidRDefault="00E86214" w:rsidP="00E86214">
            <w:pPr>
              <w:pStyle w:val="a4"/>
              <w:tabs>
                <w:tab w:val="left" w:pos="900"/>
                <w:tab w:val="num" w:pos="1080"/>
              </w:tabs>
              <w:spacing w:line="259" w:lineRule="auto"/>
              <w:ind w:left="3" w:hanging="3"/>
              <w:rPr>
                <w:rFonts w:eastAsia="Calibri"/>
                <w:sz w:val="22"/>
                <w:szCs w:val="22"/>
                <w:lang w:eastAsia="en-US"/>
              </w:rPr>
            </w:pPr>
            <w:r w:rsidRPr="00E86214">
              <w:rPr>
                <w:sz w:val="22"/>
                <w:szCs w:val="22"/>
              </w:rPr>
              <w:t>6)</w:t>
            </w:r>
            <w:r w:rsidRPr="00E86214">
              <w:rPr>
                <w:rFonts w:eastAsia="Calibri"/>
                <w:sz w:val="22"/>
                <w:szCs w:val="22"/>
              </w:rPr>
              <w:t xml:space="preserve"> </w:t>
            </w:r>
            <w:r w:rsidRPr="00E86214">
              <w:rPr>
                <w:rFonts w:eastAsia="Calibri"/>
                <w:sz w:val="22"/>
                <w:szCs w:val="22"/>
                <w:lang w:eastAsia="en-US"/>
              </w:rPr>
              <w:t>Акционерное общество "Волгоградоблэлектро" Филиал Жирновские межрайонные электрические сети</w:t>
            </w:r>
            <w:r w:rsidRPr="00E86214">
              <w:rPr>
                <w:rFonts w:eastAsia="Calibri"/>
                <w:sz w:val="22"/>
                <w:szCs w:val="22"/>
              </w:rPr>
              <w:t xml:space="preserve">, </w:t>
            </w:r>
            <w:r w:rsidRPr="00E86214">
              <w:rPr>
                <w:rFonts w:eastAsia="Calibri"/>
                <w:sz w:val="22"/>
                <w:szCs w:val="22"/>
                <w:lang w:eastAsia="en-US"/>
              </w:rPr>
              <w:t>Адрес: 403791, Волгоградская область, Жирновский р-н, г. Жирновск, ул. Хлебозаводская, 1А.</w:t>
            </w:r>
          </w:p>
          <w:p w14:paraId="15286762" w14:textId="77777777" w:rsidR="00E86214" w:rsidRPr="00E86214" w:rsidRDefault="00E86214" w:rsidP="00E86214">
            <w:pPr>
              <w:pStyle w:val="a4"/>
              <w:tabs>
                <w:tab w:val="left" w:pos="900"/>
                <w:tab w:val="num" w:pos="1080"/>
              </w:tabs>
              <w:spacing w:line="259" w:lineRule="auto"/>
              <w:ind w:left="3" w:hanging="3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F30BF4F" w14:textId="77777777" w:rsidR="00E86214" w:rsidRPr="00E86214" w:rsidRDefault="00E86214" w:rsidP="00E86214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/>
                <w:snapToGrid w:val="0"/>
              </w:rPr>
            </w:pPr>
            <w:r w:rsidRPr="00E86214">
              <w:rPr>
                <w:rFonts w:ascii="Times New Roman" w:eastAsia="Calibri" w:hAnsi="Times New Roman"/>
                <w:b/>
                <w:bCs/>
                <w:snapToGrid w:val="0"/>
              </w:rPr>
              <w:t>Срок предоставления гарантии качества товара</w:t>
            </w:r>
            <w:r w:rsidRPr="00E86214">
              <w:rPr>
                <w:rFonts w:ascii="Times New Roman" w:eastAsia="Calibri" w:hAnsi="Times New Roman"/>
                <w:snapToGrid w:val="0"/>
              </w:rPr>
              <w:t>: Гарантийный срок на поставляемую продукцию должен соответствовать сроку изготовителя, но не менее 2 (двух) лет.</w:t>
            </w:r>
          </w:p>
          <w:p w14:paraId="4C28018E" w14:textId="77777777" w:rsidR="00E86214" w:rsidRPr="00E86214" w:rsidRDefault="00E86214" w:rsidP="00E86214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/>
              </w:rPr>
            </w:pPr>
            <w:r w:rsidRPr="00E86214">
              <w:rPr>
                <w:rFonts w:ascii="Times New Roman" w:eastAsia="Calibri" w:hAnsi="Times New Roman"/>
              </w:rPr>
              <w:t>Трансформаторные подстанции и электрооборудование должны быть новыми, изготовлены согласно опросным листам (Приложение №1 к техническому заданию).</w:t>
            </w:r>
          </w:p>
          <w:p w14:paraId="35D085D8" w14:textId="77777777" w:rsidR="00E86214" w:rsidRPr="00E86214" w:rsidRDefault="00E86214" w:rsidP="00E86214">
            <w:pPr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/>
              </w:rPr>
            </w:pPr>
            <w:r w:rsidRPr="00E86214">
              <w:rPr>
                <w:rFonts w:ascii="Times New Roman" w:eastAsia="Calibri" w:hAnsi="Times New Roman"/>
              </w:rPr>
              <w:t>Трансформаторные подстанции должны быть производства ООО «</w:t>
            </w:r>
            <w:proofErr w:type="spellStart"/>
            <w:r w:rsidRPr="00E86214">
              <w:rPr>
                <w:rFonts w:ascii="Times New Roman" w:eastAsia="Calibri" w:hAnsi="Times New Roman"/>
              </w:rPr>
              <w:t>Кубаньэлектрощит</w:t>
            </w:r>
            <w:proofErr w:type="spellEnd"/>
            <w:r w:rsidRPr="00E86214">
              <w:rPr>
                <w:rFonts w:ascii="Times New Roman" w:eastAsia="Calibri" w:hAnsi="Times New Roman"/>
              </w:rPr>
              <w:t>» или аналогичные по характеристикам. Цвет подстанции согласно рис.1.</w:t>
            </w:r>
          </w:p>
          <w:p w14:paraId="1BAB8078" w14:textId="77777777" w:rsidR="00E86214" w:rsidRPr="00E86214" w:rsidRDefault="00E86214" w:rsidP="00E86214">
            <w:pPr>
              <w:widowControl w:val="0"/>
              <w:tabs>
                <w:tab w:val="left" w:pos="9800"/>
              </w:tabs>
              <w:jc w:val="both"/>
              <w:rPr>
                <w:rFonts w:ascii="Times New Roman" w:eastAsia="Calibri" w:hAnsi="Times New Roman"/>
              </w:rPr>
            </w:pPr>
            <w:r w:rsidRPr="00E86214">
              <w:rPr>
                <w:rFonts w:ascii="Times New Roman" w:eastAsia="Calibri" w:hAnsi="Times New Roman"/>
                <w:b/>
                <w:bCs/>
              </w:rPr>
              <w:t>Срок (период) поставки товара</w:t>
            </w:r>
            <w:r w:rsidRPr="00E86214">
              <w:rPr>
                <w:rFonts w:ascii="Times New Roman" w:eastAsia="Calibri" w:hAnsi="Times New Roman"/>
              </w:rPr>
              <w:t>: Максимальный срок поставки товара 30 дней со дня заключения договора.</w:t>
            </w:r>
          </w:p>
          <w:p w14:paraId="20FEE50E" w14:textId="00F4BC6B" w:rsidR="00713009" w:rsidRDefault="00713009" w:rsidP="00550EAC">
            <w:pPr>
              <w:widowControl w:val="0"/>
              <w:autoSpaceDE w:val="0"/>
              <w:autoSpaceDN w:val="0"/>
              <w:adjustRightInd w:val="0"/>
              <w:spacing w:line="259" w:lineRule="auto"/>
              <w:ind w:firstLine="13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 xml:space="preserve"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</w:t>
            </w:r>
            <w:r w:rsidR="00550EAC" w:rsidRPr="00E86214">
              <w:rPr>
                <w:rFonts w:ascii="Times New Roman" w:eastAsia="Calibri" w:hAnsi="Times New Roman"/>
              </w:rPr>
              <w:t>конструктивны</w:t>
            </w:r>
            <w:r w:rsidR="00550EAC">
              <w:rPr>
                <w:rFonts w:ascii="Times New Roman" w:eastAsia="Calibri" w:hAnsi="Times New Roman"/>
              </w:rPr>
              <w:t>м</w:t>
            </w:r>
            <w:r w:rsidR="00550EAC" w:rsidRPr="00E86214">
              <w:rPr>
                <w:rFonts w:ascii="Times New Roman" w:eastAsia="Calibri" w:hAnsi="Times New Roman"/>
              </w:rPr>
              <w:t xml:space="preserve"> особенност</w:t>
            </w:r>
            <w:r w:rsidR="00550EAC">
              <w:rPr>
                <w:rFonts w:ascii="Times New Roman" w:eastAsia="Calibri" w:hAnsi="Times New Roman"/>
              </w:rPr>
              <w:t>ям,</w:t>
            </w:r>
            <w:r w:rsidR="00550E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сопроводительным документам, требования к его безопасности, и иные требования, указаны подробно в «Техническом задании» Том № 2 документации запроса оферт</w:t>
            </w:r>
            <w:r w:rsidR="00E86214">
              <w:rPr>
                <w:rFonts w:ascii="Times New Roman" w:hAnsi="Times New Roman"/>
              </w:rPr>
              <w:t xml:space="preserve"> и приложения опросным листам, рисунку 1</w:t>
            </w:r>
            <w:r w:rsidR="00550EAC">
              <w:rPr>
                <w:rFonts w:ascii="Times New Roman" w:hAnsi="Times New Roman"/>
              </w:rPr>
              <w:t>.</w:t>
            </w:r>
          </w:p>
        </w:tc>
      </w:tr>
      <w:tr w:rsidR="00C34464" w14:paraId="0E5BDAB5" w14:textId="77777777" w:rsidTr="00EA4D9D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FE2D" w14:textId="77777777" w:rsidR="00EA4D9D" w:rsidRDefault="00EA4D9D" w:rsidP="00EA4D9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B8B8" w14:textId="77777777" w:rsidR="00EA4D9D" w:rsidRDefault="00EA4D9D" w:rsidP="00EA4D9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201A5" w14:textId="7998150D" w:rsidR="003B110E" w:rsidRDefault="003B110E" w:rsidP="003B110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Pr="003B110E">
              <w:rPr>
                <w:rFonts w:ascii="Times New Roman" w:hAnsi="Times New Roman"/>
                <w:b/>
                <w:lang w:eastAsia="ru-RU"/>
              </w:rPr>
              <w:t>8 315 513,13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3B110E">
              <w:rPr>
                <w:rFonts w:ascii="Times New Roman" w:hAnsi="Times New Roman"/>
                <w:b/>
                <w:lang w:eastAsia="ru-RU"/>
              </w:rPr>
              <w:t>(восемь миллионов триста пятнадцать тысяч пятьсот тринадцать) рублей 13 копеек</w:t>
            </w:r>
            <w:r>
              <w:rPr>
                <w:rFonts w:ascii="Times New Roman" w:hAnsi="Times New Roman"/>
                <w:bCs/>
                <w:lang w:eastAsia="ru-RU"/>
              </w:rPr>
              <w:t xml:space="preserve">, с учетом НДС </w:t>
            </w:r>
            <w:r w:rsidRPr="00C34464">
              <w:rPr>
                <w:rFonts w:ascii="Times New Roman" w:hAnsi="Times New Roman"/>
                <w:bCs/>
                <w:lang w:eastAsia="ru-RU"/>
              </w:rPr>
              <w:t>20%.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14:paraId="4A860203" w14:textId="3D444D50" w:rsidR="003B110E" w:rsidRDefault="003B110E" w:rsidP="003B110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C34464" w:rsidRPr="00C34464">
              <w:rPr>
                <w:rFonts w:ascii="Times New Roman" w:hAnsi="Times New Roman"/>
                <w:b/>
                <w:lang w:eastAsia="ru-RU"/>
              </w:rPr>
              <w:t>6 929 594,17</w:t>
            </w:r>
            <w:r w:rsidR="00C34464">
              <w:rPr>
                <w:rFonts w:ascii="Times New Roman" w:hAnsi="Times New Roman"/>
                <w:b/>
                <w:lang w:eastAsia="ru-RU"/>
              </w:rPr>
              <w:t xml:space="preserve"> (шесть миллионов девятьсот двадцать девять тысяч пятьсот девяносто четыре</w:t>
            </w:r>
            <w:r>
              <w:rPr>
                <w:rFonts w:ascii="Times New Roman" w:hAnsi="Times New Roman"/>
                <w:bCs/>
                <w:lang w:eastAsia="ru-RU"/>
              </w:rPr>
              <w:t xml:space="preserve">) </w:t>
            </w:r>
            <w:r w:rsidRPr="00C34464">
              <w:rPr>
                <w:rFonts w:ascii="Times New Roman" w:hAnsi="Times New Roman"/>
                <w:b/>
                <w:lang w:eastAsia="ru-RU"/>
              </w:rPr>
              <w:t>рубл</w:t>
            </w:r>
            <w:r w:rsidR="00C34464" w:rsidRPr="00C34464">
              <w:rPr>
                <w:rFonts w:ascii="Times New Roman" w:hAnsi="Times New Roman"/>
                <w:b/>
                <w:lang w:eastAsia="ru-RU"/>
              </w:rPr>
              <w:t>я</w:t>
            </w:r>
            <w:r w:rsidRPr="00C34464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C34464" w:rsidRPr="00C34464">
              <w:rPr>
                <w:rFonts w:ascii="Times New Roman" w:hAnsi="Times New Roman"/>
                <w:b/>
                <w:lang w:eastAsia="ru-RU"/>
              </w:rPr>
              <w:t>17</w:t>
            </w:r>
            <w:r w:rsidRPr="00C34464">
              <w:rPr>
                <w:rFonts w:ascii="Times New Roman" w:hAnsi="Times New Roman"/>
                <w:b/>
                <w:lang w:eastAsia="ru-RU"/>
              </w:rPr>
              <w:t xml:space="preserve"> копеек</w:t>
            </w:r>
            <w:r>
              <w:rPr>
                <w:rFonts w:ascii="Times New Roman" w:hAnsi="Times New Roman"/>
                <w:bCs/>
                <w:lang w:eastAsia="ru-RU"/>
              </w:rPr>
              <w:t>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12081C96" w14:textId="77777777" w:rsidR="003B110E" w:rsidRDefault="003B110E" w:rsidP="003B110E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17F4332C" w14:textId="5C3D64C2" w:rsidR="00EA4D9D" w:rsidRPr="003B110E" w:rsidRDefault="003B110E" w:rsidP="003B110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C34464" w14:paraId="3DD8057F" w14:textId="77777777" w:rsidTr="00E86214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FC4F" w14:textId="77777777" w:rsidR="00EA4D9D" w:rsidRDefault="00EA4D9D" w:rsidP="00EA4D9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697F" w14:textId="77777777" w:rsidR="00EA4D9D" w:rsidRDefault="00EA4D9D" w:rsidP="00EA4D9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FE49" w14:textId="77777777" w:rsidR="00EA4D9D" w:rsidRDefault="00EA4D9D" w:rsidP="00EA4D9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</w:t>
            </w:r>
            <w:r>
              <w:rPr>
                <w:rFonts w:ascii="Times New Roman" w:hAnsi="Times New Roman"/>
                <w:lang w:eastAsia="ru-RU"/>
              </w:rPr>
              <w:lastRenderedPageBreak/>
              <w:t>платежа не должен превышать 30% от цены договора).</w:t>
            </w:r>
          </w:p>
        </w:tc>
      </w:tr>
      <w:tr w:rsidR="00C34464" w14:paraId="24B4B161" w14:textId="77777777" w:rsidTr="00E86214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9DD9" w14:textId="77777777" w:rsidR="00EA4D9D" w:rsidRDefault="00EA4D9D" w:rsidP="00EA4D9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56F6" w14:textId="77777777" w:rsidR="00EA4D9D" w:rsidRDefault="00EA4D9D" w:rsidP="00EA4D9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7FFFF" w14:textId="77777777" w:rsidR="00EA4D9D" w:rsidRDefault="00EA4D9D" w:rsidP="00EA4D9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за  НДС</w:t>
            </w:r>
            <w:proofErr w:type="gram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C34464" w14:paraId="34E11ADD" w14:textId="77777777" w:rsidTr="00E8621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A49D" w14:textId="77777777" w:rsidR="00EA4D9D" w:rsidRDefault="00EA4D9D" w:rsidP="00EA4D9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F4B9" w14:textId="77777777" w:rsidR="00EA4D9D" w:rsidRDefault="00EA4D9D" w:rsidP="00EA4D9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0321474F" w14:textId="77777777" w:rsidR="00EA4D9D" w:rsidRDefault="00EA4D9D" w:rsidP="00EA4D9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95CF8" w14:textId="36BB5749" w:rsidR="00EA4D9D" w:rsidRPr="00C34464" w:rsidRDefault="00EA4D9D" w:rsidP="00EA4D9D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 1</w:t>
            </w:r>
            <w:r>
              <w:rPr>
                <w:rFonts w:ascii="Times New Roman" w:hAnsi="Times New Roman"/>
                <w:bCs/>
              </w:rPr>
              <w:t xml:space="preserve">: обеспечение заявки составляет </w:t>
            </w:r>
            <w:r w:rsidR="00C34464" w:rsidRPr="00C34464">
              <w:rPr>
                <w:rFonts w:ascii="Times New Roman" w:hAnsi="Times New Roman"/>
                <w:b/>
              </w:rPr>
              <w:t>415 775,65</w:t>
            </w:r>
            <w:r>
              <w:rPr>
                <w:rFonts w:ascii="Times New Roman" w:hAnsi="Times New Roman"/>
                <w:b/>
                <w:bCs/>
              </w:rPr>
              <w:t xml:space="preserve"> рублей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34464">
              <w:rPr>
                <w:rFonts w:ascii="Times New Roman" w:hAnsi="Times New Roman"/>
                <w:bCs/>
              </w:rPr>
              <w:t xml:space="preserve">(5 %) от начальной (максимальной) цены договора, указанной в настоящем извещении. </w:t>
            </w:r>
          </w:p>
          <w:p w14:paraId="18306393" w14:textId="77777777" w:rsidR="00EA4D9D" w:rsidRPr="00C34464" w:rsidRDefault="00EA4D9D" w:rsidP="00EA4D9D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C34464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1368C1D7" w14:textId="77777777" w:rsidR="00EA4D9D" w:rsidRDefault="00EA4D9D" w:rsidP="00EA4D9D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34464">
              <w:rPr>
                <w:rFonts w:ascii="Times New Roman" w:hAnsi="Times New Roman"/>
                <w:b/>
                <w:bCs/>
              </w:rPr>
              <w:t>Примечание</w:t>
            </w:r>
            <w:proofErr w:type="gramStart"/>
            <w:r w:rsidRPr="00C34464">
              <w:rPr>
                <w:rFonts w:ascii="Times New Roman" w:hAnsi="Times New Roman"/>
                <w:b/>
                <w:bCs/>
              </w:rPr>
              <w:t xml:space="preserve">: </w:t>
            </w:r>
            <w:r w:rsidRPr="00C34464">
              <w:rPr>
                <w:rFonts w:ascii="Times New Roman" w:hAnsi="Times New Roman"/>
                <w:bCs/>
              </w:rPr>
              <w:t>Если</w:t>
            </w:r>
            <w:proofErr w:type="gramEnd"/>
            <w:r w:rsidRPr="00C34464">
              <w:rPr>
                <w:rFonts w:ascii="Times New Roman" w:hAnsi="Times New Roman"/>
                <w:bCs/>
              </w:rPr>
              <w:t xml:space="preserve"> начальная максимальная цена договора</w:t>
            </w:r>
            <w:r w:rsidRPr="00C34464">
              <w:rPr>
                <w:rFonts w:ascii="Times New Roman" w:hAnsi="Times New Roman"/>
                <w:b/>
                <w:bCs/>
              </w:rPr>
              <w:t xml:space="preserve"> </w:t>
            </w:r>
            <w:r w:rsidRPr="00C34464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</w:t>
            </w:r>
            <w:r>
              <w:rPr>
                <w:rFonts w:ascii="Times New Roman" w:hAnsi="Times New Roman"/>
                <w:bCs/>
                <w:highlight w:val="yellow"/>
              </w:rPr>
              <w:t>.</w:t>
            </w:r>
          </w:p>
        </w:tc>
      </w:tr>
      <w:tr w:rsidR="00C34464" w14:paraId="54826D9B" w14:textId="77777777" w:rsidTr="00E8621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6E3F" w14:textId="77777777" w:rsidR="00EA4D9D" w:rsidRDefault="00EA4D9D" w:rsidP="00EA4D9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2382F" w14:textId="77777777" w:rsidR="00EA4D9D" w:rsidRDefault="00EA4D9D" w:rsidP="00EA4D9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обеспечения  договора</w:t>
            </w:r>
            <w:proofErr w:type="gramEnd"/>
            <w:r>
              <w:rPr>
                <w:rFonts w:ascii="Times New Roman" w:hAnsi="Times New Roman"/>
                <w:lang w:eastAsia="ru-RU"/>
              </w:rPr>
              <w:t>. Реквизиты для перечисления обеспечения: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3FFC" w14:textId="59AFF382" w:rsidR="00EA4D9D" w:rsidRDefault="00EA4D9D" w:rsidP="00EA4D9D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 1:</w:t>
            </w:r>
            <w:r>
              <w:rPr>
                <w:rFonts w:ascii="Times New Roman" w:hAnsi="Times New Roman"/>
                <w:bCs/>
              </w:rPr>
              <w:t xml:space="preserve"> обеспечение исполнения договора </w:t>
            </w:r>
            <w:proofErr w:type="gramStart"/>
            <w:r>
              <w:rPr>
                <w:rFonts w:ascii="Times New Roman" w:hAnsi="Times New Roman"/>
                <w:bCs/>
              </w:rPr>
              <w:t xml:space="preserve">составляет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C34464">
              <w:rPr>
                <w:rFonts w:ascii="Times New Roman" w:hAnsi="Times New Roman"/>
                <w:b/>
                <w:bCs/>
              </w:rPr>
              <w:t>831</w:t>
            </w:r>
            <w:proofErr w:type="gramEnd"/>
            <w:r w:rsidR="00C34464">
              <w:rPr>
                <w:rFonts w:ascii="Times New Roman" w:hAnsi="Times New Roman"/>
                <w:b/>
                <w:bCs/>
              </w:rPr>
              <w:t> 551,31</w:t>
            </w:r>
            <w:r>
              <w:rPr>
                <w:rFonts w:ascii="Times New Roman" w:hAnsi="Times New Roman"/>
                <w:b/>
                <w:bCs/>
              </w:rPr>
              <w:t>рублей</w:t>
            </w:r>
            <w:r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7CED8960" w14:textId="17C03D71" w:rsidR="00EA4D9D" w:rsidRDefault="00380B2A" w:rsidP="00EA4D9D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 w:rsidRPr="00380B2A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3FBC181E" w14:textId="77777777" w:rsidR="00EA4D9D" w:rsidRDefault="00EA4D9D" w:rsidP="00EA4D9D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Примечание:</w:t>
            </w:r>
            <w:r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DF614A3" w14:textId="77777777" w:rsidR="00EA4D9D" w:rsidRDefault="00EA4D9D" w:rsidP="00EA4D9D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Расчетный счет АО «Волгоградоблэлектро» № р/с </w:t>
            </w:r>
            <w:r>
              <w:rPr>
                <w:rFonts w:ascii="Times New Roman" w:hAnsi="Times New Roman"/>
              </w:rPr>
              <w:t>40702810111020101044 Волгоградское ОСБ №</w:t>
            </w:r>
            <w:proofErr w:type="gramStart"/>
            <w:r>
              <w:rPr>
                <w:rFonts w:ascii="Times New Roman" w:hAnsi="Times New Roman"/>
              </w:rPr>
              <w:t>8621  ПАО</w:t>
            </w:r>
            <w:proofErr w:type="gramEnd"/>
            <w:r>
              <w:rPr>
                <w:rFonts w:ascii="Times New Roman" w:hAnsi="Times New Roman"/>
              </w:rPr>
              <w:t xml:space="preserve"> Сбербанк, к/с 30101810100000000647, БИК 041806647, ИНН/КПП 3443029580/344301001, ОГРН 1023402971272</w:t>
            </w:r>
          </w:p>
        </w:tc>
      </w:tr>
      <w:tr w:rsidR="00C34464" w14:paraId="30AFD71D" w14:textId="77777777" w:rsidTr="00E86214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BC96" w14:textId="77777777" w:rsidR="00EA4D9D" w:rsidRDefault="00EA4D9D" w:rsidP="00EA4D9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681D6" w14:textId="77777777" w:rsidR="00EA4D9D" w:rsidRDefault="00EA4D9D" w:rsidP="00EA4D9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C330" w14:textId="77777777" w:rsidR="00EA4D9D" w:rsidRDefault="00EA4D9D" w:rsidP="00EA4D9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>
              <w:rPr>
                <w:rFonts w:ascii="Times New Roman" w:hAnsi="Times New Roman"/>
              </w:rPr>
              <w:t>время московское)</w:t>
            </w:r>
            <w:r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C34464" w14:paraId="4A1C838C" w14:textId="77777777" w:rsidTr="00E86214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42BC" w14:textId="77777777" w:rsidR="00EA4D9D" w:rsidRDefault="00EA4D9D" w:rsidP="00EA4D9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8FFE9" w14:textId="77777777" w:rsidR="00EA4D9D" w:rsidRDefault="00EA4D9D" w:rsidP="00EA4D9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70C7" w14:textId="77777777" w:rsidR="00EA4D9D" w:rsidRDefault="00EA4D9D" w:rsidP="00EA4D9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5CB941C1" w14:textId="1C6A4594" w:rsidR="00EA4D9D" w:rsidRDefault="005A59C6" w:rsidP="00EA4D9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EA4D9D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EA4D9D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EA4D9D">
              <w:rPr>
                <w:rFonts w:ascii="Times New Roman" w:hAnsi="Times New Roman"/>
                <w:lang w:eastAsia="ru-RU"/>
              </w:rPr>
              <w:t xml:space="preserve"> (</w:t>
            </w:r>
            <w:r w:rsidR="00EA4D9D">
              <w:rPr>
                <w:rFonts w:ascii="Times New Roman" w:hAnsi="Times New Roman"/>
              </w:rPr>
              <w:t>время московское</w:t>
            </w:r>
            <w:r w:rsidR="00EA4D9D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19</w:t>
            </w:r>
            <w:r w:rsidR="00EA4D9D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EA4D9D">
              <w:rPr>
                <w:rFonts w:ascii="Times New Roman" w:hAnsi="Times New Roman"/>
                <w:lang w:eastAsia="ru-RU"/>
              </w:rPr>
              <w:t xml:space="preserve"> 2021 года.</w:t>
            </w:r>
          </w:p>
        </w:tc>
      </w:tr>
      <w:tr w:rsidR="00C34464" w14:paraId="0DED5112" w14:textId="77777777" w:rsidTr="00E86214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640E" w14:textId="77777777" w:rsidR="00EA4D9D" w:rsidRDefault="00EA4D9D" w:rsidP="00EA4D9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50E3" w14:textId="77777777" w:rsidR="00EA4D9D" w:rsidRDefault="00EA4D9D" w:rsidP="00EA4D9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1293" w14:textId="77777777" w:rsidR="00EA4D9D" w:rsidRDefault="00EA4D9D" w:rsidP="00EA4D9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091F397E" w14:textId="25305561" w:rsidR="00EA4D9D" w:rsidRDefault="005A59C6" w:rsidP="00EA4D9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EA4D9D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20</w:t>
            </w:r>
            <w:r w:rsidR="00EA4D9D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EA4D9D">
              <w:rPr>
                <w:rFonts w:ascii="Times New Roman" w:hAnsi="Times New Roman"/>
                <w:lang w:eastAsia="ru-RU"/>
              </w:rPr>
              <w:t xml:space="preserve"> (</w:t>
            </w:r>
            <w:r w:rsidR="00EA4D9D">
              <w:rPr>
                <w:rFonts w:ascii="Times New Roman" w:hAnsi="Times New Roman"/>
              </w:rPr>
              <w:t>время московское</w:t>
            </w:r>
            <w:r w:rsidR="00EA4D9D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19</w:t>
            </w:r>
            <w:r w:rsidR="00EA4D9D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EA4D9D">
              <w:rPr>
                <w:rFonts w:ascii="Times New Roman" w:hAnsi="Times New Roman"/>
                <w:lang w:eastAsia="ru-RU"/>
              </w:rPr>
              <w:t xml:space="preserve"> 2021 года.</w:t>
            </w:r>
          </w:p>
        </w:tc>
      </w:tr>
      <w:tr w:rsidR="00C34464" w14:paraId="3B1A3B87" w14:textId="77777777" w:rsidTr="00E86214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DF27" w14:textId="77777777" w:rsidR="00EA4D9D" w:rsidRDefault="00EA4D9D" w:rsidP="00EA4D9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BD2C" w14:textId="28FBA08C" w:rsidR="00EA4D9D" w:rsidRDefault="00EA4D9D" w:rsidP="00EA4D9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</w:t>
            </w:r>
            <w:r w:rsidR="005A59C6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>
              <w:rPr>
                <w:rFonts w:ascii="Times New Roman" w:hAnsi="Times New Roman"/>
                <w:lang w:eastAsia="ru-RU"/>
              </w:rPr>
              <w:t>, рассмотрения заявок и подведения итогов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314D" w14:textId="77777777" w:rsidR="00EA4D9D" w:rsidRDefault="00EA4D9D" w:rsidP="00EA4D9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C34464" w14:paraId="20322647" w14:textId="77777777" w:rsidTr="00E86214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7ABD" w14:textId="77777777" w:rsidR="00EA4D9D" w:rsidRDefault="00EA4D9D" w:rsidP="00EA4D9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968E" w14:textId="2D7D8B46" w:rsidR="00EA4D9D" w:rsidRDefault="00EA4D9D" w:rsidP="00EA4D9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  <w:r w:rsidR="005A59C6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7CA8" w14:textId="7F654A5A" w:rsidR="00EA4D9D" w:rsidRDefault="005A59C6" w:rsidP="00EA4D9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EA4D9D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20</w:t>
            </w:r>
            <w:r w:rsidR="00EA4D9D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EA4D9D">
              <w:rPr>
                <w:rFonts w:ascii="Times New Roman" w:hAnsi="Times New Roman"/>
                <w:lang w:eastAsia="ru-RU"/>
              </w:rPr>
              <w:t xml:space="preserve"> (</w:t>
            </w:r>
            <w:r w:rsidR="00EA4D9D">
              <w:rPr>
                <w:rFonts w:ascii="Times New Roman" w:hAnsi="Times New Roman"/>
              </w:rPr>
              <w:t>время московское</w:t>
            </w:r>
            <w:r w:rsidR="00EA4D9D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19</w:t>
            </w:r>
            <w:r w:rsidR="00EA4D9D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EA4D9D">
              <w:rPr>
                <w:rFonts w:ascii="Times New Roman" w:hAnsi="Times New Roman"/>
                <w:lang w:eastAsia="ru-RU"/>
              </w:rPr>
              <w:t xml:space="preserve"> 2021 года.</w:t>
            </w:r>
          </w:p>
        </w:tc>
      </w:tr>
      <w:tr w:rsidR="00C34464" w14:paraId="76E75453" w14:textId="77777777" w:rsidTr="00E86214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4530" w14:textId="77777777" w:rsidR="00EA4D9D" w:rsidRDefault="00EA4D9D" w:rsidP="00EA4D9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22A6" w14:textId="77777777" w:rsidR="00EA4D9D" w:rsidRDefault="00EA4D9D" w:rsidP="00EA4D9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F678" w14:textId="3EB4AABE" w:rsidR="00EA4D9D" w:rsidRDefault="005A59C6" w:rsidP="00EA4D9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EA4D9D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EA4D9D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EA4D9D">
              <w:rPr>
                <w:rFonts w:ascii="Times New Roman" w:hAnsi="Times New Roman"/>
                <w:lang w:eastAsia="ru-RU"/>
              </w:rPr>
              <w:t xml:space="preserve"> (</w:t>
            </w:r>
            <w:r w:rsidR="00EA4D9D">
              <w:rPr>
                <w:rFonts w:ascii="Times New Roman" w:hAnsi="Times New Roman"/>
              </w:rPr>
              <w:t>время московское</w:t>
            </w:r>
            <w:r w:rsidR="00EA4D9D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20</w:t>
            </w:r>
            <w:r w:rsidR="00EA4D9D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EA4D9D">
              <w:rPr>
                <w:rFonts w:ascii="Times New Roman" w:hAnsi="Times New Roman"/>
                <w:lang w:eastAsia="ru-RU"/>
              </w:rPr>
              <w:t xml:space="preserve"> 2021 года.</w:t>
            </w:r>
          </w:p>
        </w:tc>
      </w:tr>
      <w:tr w:rsidR="00C34464" w14:paraId="18D7529B" w14:textId="77777777" w:rsidTr="00E86214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E260" w14:textId="77777777" w:rsidR="00EA4D9D" w:rsidRDefault="00EA4D9D" w:rsidP="00EA4D9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B37D9" w14:textId="77777777" w:rsidR="00EA4D9D" w:rsidRDefault="00EA4D9D" w:rsidP="00EA4D9D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316F" w14:textId="24619EC6" w:rsidR="00EA4D9D" w:rsidRDefault="00EA4D9D" w:rsidP="00EA4D9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5A59C6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5A59C6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>) «</w:t>
            </w:r>
            <w:r w:rsidR="005A59C6">
              <w:rPr>
                <w:rFonts w:ascii="Times New Roman" w:hAnsi="Times New Roman"/>
                <w:lang w:eastAsia="ru-RU"/>
              </w:rPr>
              <w:t>11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r w:rsidR="005A59C6">
              <w:rPr>
                <w:rFonts w:ascii="Times New Roman" w:hAnsi="Times New Roman"/>
                <w:lang w:eastAsia="ru-RU"/>
              </w:rPr>
              <w:t>мая</w:t>
            </w:r>
            <w:r>
              <w:rPr>
                <w:rFonts w:ascii="Times New Roman" w:hAnsi="Times New Roman"/>
                <w:lang w:eastAsia="ru-RU"/>
              </w:rPr>
              <w:t xml:space="preserve"> 2021 года.</w:t>
            </w:r>
          </w:p>
        </w:tc>
      </w:tr>
      <w:tr w:rsidR="00C34464" w14:paraId="73F0F0A1" w14:textId="77777777" w:rsidTr="00E86214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D1A3" w14:textId="77777777" w:rsidR="00EA4D9D" w:rsidRDefault="00EA4D9D" w:rsidP="00EA4D9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1F12" w14:textId="77777777" w:rsidR="00EA4D9D" w:rsidRDefault="00EA4D9D" w:rsidP="00EA4D9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F2F8" w14:textId="77777777" w:rsidR="00EA4D9D" w:rsidRPr="00C34464" w:rsidRDefault="00EA4D9D" w:rsidP="00EA4D9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C3446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</w:t>
            </w:r>
            <w:r w:rsidRPr="00C34464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C34464" w14:paraId="2CD91211" w14:textId="77777777" w:rsidTr="00E86214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36D6" w14:textId="77777777" w:rsidR="00EA4D9D" w:rsidRDefault="00EA4D9D" w:rsidP="00EA4D9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0B4BD" w14:textId="77777777" w:rsidR="00EA4D9D" w:rsidRDefault="00EA4D9D" w:rsidP="00EA4D9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A063" w14:textId="77777777" w:rsidR="00EA4D9D" w:rsidRDefault="00EA4D9D" w:rsidP="00EA4D9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9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204FB4D5" w14:textId="77777777" w:rsidR="00EA4D9D" w:rsidRDefault="00EA4D9D" w:rsidP="00EA4D9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C34464" w14:paraId="20108866" w14:textId="77777777" w:rsidTr="00E86214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2FB" w14:textId="77777777" w:rsidR="00EA4D9D" w:rsidRDefault="00EA4D9D" w:rsidP="00EA4D9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71A1" w14:textId="77777777" w:rsidR="00EA4D9D" w:rsidRDefault="00EA4D9D" w:rsidP="00EA4D9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FB09" w14:textId="77777777" w:rsidR="00EA4D9D" w:rsidRDefault="00EA4D9D" w:rsidP="00EA4D9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C34464" w14:paraId="18543199" w14:textId="77777777" w:rsidTr="00E86214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BE9" w14:textId="77777777" w:rsidR="00EA4D9D" w:rsidRDefault="00EA4D9D" w:rsidP="00EA4D9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5EBA" w14:textId="77777777" w:rsidR="00EA4D9D" w:rsidRDefault="00EA4D9D" w:rsidP="00EA4D9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F18A" w14:textId="77777777" w:rsidR="00EA4D9D" w:rsidRDefault="00EA4D9D" w:rsidP="00EA4D9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C34464" w14:paraId="290DDBD0" w14:textId="77777777" w:rsidTr="00E86214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74B9" w14:textId="77777777" w:rsidR="00EA4D9D" w:rsidRDefault="00EA4D9D" w:rsidP="00EA4D9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DB9D" w14:textId="77777777" w:rsidR="00EA4D9D" w:rsidRDefault="00EA4D9D" w:rsidP="00EA4D9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D9FE" w14:textId="77777777" w:rsidR="00EA4D9D" w:rsidRDefault="00EA4D9D" w:rsidP="00EA4D9D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13B67BAE" w14:textId="77777777" w:rsidR="00713009" w:rsidRDefault="00713009" w:rsidP="00713009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5AB36FC4" w14:textId="77777777" w:rsidR="00713009" w:rsidRDefault="00713009" w:rsidP="00713009"/>
    <w:p w14:paraId="30D39CD4" w14:textId="77777777" w:rsidR="00713009" w:rsidRDefault="00713009" w:rsidP="00713009"/>
    <w:p w14:paraId="413436B3" w14:textId="77777777" w:rsidR="00713009" w:rsidRDefault="00713009" w:rsidP="00713009"/>
    <w:p w14:paraId="0B234806" w14:textId="77777777" w:rsidR="00713009" w:rsidRDefault="00713009" w:rsidP="00713009"/>
    <w:p w14:paraId="1F1BAA93" w14:textId="77777777" w:rsidR="00A568EE" w:rsidRDefault="00A568EE"/>
    <w:sectPr w:rsidR="00A5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40D15576"/>
    <w:multiLevelType w:val="hybridMultilevel"/>
    <w:tmpl w:val="569C3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EC"/>
    <w:rsid w:val="00380B2A"/>
    <w:rsid w:val="003B110E"/>
    <w:rsid w:val="00550EAC"/>
    <w:rsid w:val="005A59C6"/>
    <w:rsid w:val="006B4DEC"/>
    <w:rsid w:val="00713009"/>
    <w:rsid w:val="00A568EE"/>
    <w:rsid w:val="00C101F5"/>
    <w:rsid w:val="00C34464"/>
    <w:rsid w:val="00C85E54"/>
    <w:rsid w:val="00E86214"/>
    <w:rsid w:val="00EA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747905"/>
  <w15:chartTrackingRefBased/>
  <w15:docId w15:val="{833F97E2-6CB1-44A3-8988-F9E9D3CA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00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130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85E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5">
    <w:name w:val="Block Text"/>
    <w:basedOn w:val="a"/>
    <w:unhideWhenUsed/>
    <w:rsid w:val="00C85E54"/>
    <w:pPr>
      <w:spacing w:after="0" w:line="240" w:lineRule="auto"/>
      <w:ind w:left="-5220" w:right="-105"/>
      <w:jc w:val="both"/>
    </w:pPr>
    <w:rPr>
      <w:rFonts w:ascii="Times New Roman" w:hAnsi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4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8</cp:revision>
  <dcterms:created xsi:type="dcterms:W3CDTF">2021-04-02T10:17:00Z</dcterms:created>
  <dcterms:modified xsi:type="dcterms:W3CDTF">2021-04-12T05:19:00Z</dcterms:modified>
</cp:coreProperties>
</file>