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6ACD" w:rsidRDefault="00AE6ACD" w:rsidP="00AE6ACD">
      <w:pPr>
        <w:pStyle w:val="2b"/>
        <w:tabs>
          <w:tab w:val="left" w:leader="underscore" w:pos="1627"/>
        </w:tabs>
        <w:spacing w:line="240" w:lineRule="auto"/>
        <w:ind w:left="6095" w:right="200"/>
        <w:jc w:val="both"/>
        <w:rPr>
          <w:sz w:val="22"/>
          <w:szCs w:val="22"/>
        </w:rPr>
      </w:pPr>
      <w:r>
        <w:rPr>
          <w:sz w:val="22"/>
          <w:szCs w:val="22"/>
        </w:rPr>
        <w:t>УТВЕРЖДАЮ</w:t>
      </w:r>
    </w:p>
    <w:p w:rsidR="00AE6ACD" w:rsidRDefault="00C330E6" w:rsidP="00AE6ACD">
      <w:pPr>
        <w:pStyle w:val="2b"/>
        <w:tabs>
          <w:tab w:val="left" w:leader="underscore" w:pos="1627"/>
        </w:tabs>
        <w:spacing w:line="240" w:lineRule="auto"/>
        <w:ind w:left="6095" w:right="200"/>
        <w:jc w:val="both"/>
        <w:rPr>
          <w:sz w:val="22"/>
          <w:szCs w:val="22"/>
        </w:rPr>
      </w:pPr>
      <w:proofErr w:type="spellStart"/>
      <w:r>
        <w:rPr>
          <w:sz w:val="22"/>
          <w:szCs w:val="22"/>
        </w:rPr>
        <w:t>И.о</w:t>
      </w:r>
      <w:proofErr w:type="spellEnd"/>
      <w:r>
        <w:rPr>
          <w:sz w:val="22"/>
          <w:szCs w:val="22"/>
        </w:rPr>
        <w:t>. п</w:t>
      </w:r>
      <w:r w:rsidR="00AE6ACD">
        <w:rPr>
          <w:sz w:val="22"/>
          <w:szCs w:val="22"/>
        </w:rPr>
        <w:t>редседател</w:t>
      </w:r>
      <w:r>
        <w:rPr>
          <w:sz w:val="22"/>
          <w:szCs w:val="22"/>
        </w:rPr>
        <w:t>я</w:t>
      </w:r>
      <w:r w:rsidR="00AE6ACD">
        <w:rPr>
          <w:sz w:val="22"/>
          <w:szCs w:val="22"/>
        </w:rPr>
        <w:t xml:space="preserve"> закупочной комиссии</w:t>
      </w:r>
    </w:p>
    <w:p w:rsidR="00AE6ACD" w:rsidRDefault="00AE6ACD" w:rsidP="00AE6ACD">
      <w:pPr>
        <w:pStyle w:val="2b"/>
        <w:tabs>
          <w:tab w:val="left" w:leader="underscore" w:pos="1627"/>
        </w:tabs>
        <w:spacing w:line="240" w:lineRule="auto"/>
        <w:ind w:left="6095" w:right="200"/>
        <w:jc w:val="both"/>
        <w:rPr>
          <w:sz w:val="22"/>
          <w:szCs w:val="22"/>
        </w:rPr>
      </w:pPr>
      <w:r>
        <w:rPr>
          <w:sz w:val="22"/>
          <w:szCs w:val="22"/>
        </w:rPr>
        <w:t>ПАО «Волгоградоблэлектро»</w:t>
      </w:r>
    </w:p>
    <w:p w:rsidR="00AE6ACD" w:rsidRDefault="00AE6ACD" w:rsidP="00AE6ACD">
      <w:pPr>
        <w:pStyle w:val="2b"/>
        <w:tabs>
          <w:tab w:val="left" w:leader="underscore" w:pos="1627"/>
        </w:tabs>
        <w:spacing w:line="240" w:lineRule="auto"/>
        <w:ind w:left="6095" w:right="200"/>
        <w:jc w:val="both"/>
        <w:rPr>
          <w:sz w:val="22"/>
          <w:szCs w:val="22"/>
        </w:rPr>
      </w:pPr>
    </w:p>
    <w:p w:rsidR="00AE6ACD" w:rsidRDefault="00AE6ACD" w:rsidP="00AE6ACD">
      <w:pPr>
        <w:pStyle w:val="2b"/>
        <w:tabs>
          <w:tab w:val="left" w:leader="underscore" w:pos="1627"/>
        </w:tabs>
        <w:spacing w:line="240" w:lineRule="auto"/>
        <w:ind w:left="6095" w:right="200"/>
        <w:jc w:val="both"/>
        <w:rPr>
          <w:sz w:val="22"/>
          <w:szCs w:val="22"/>
        </w:rPr>
      </w:pPr>
      <w:r>
        <w:rPr>
          <w:sz w:val="22"/>
          <w:szCs w:val="22"/>
        </w:rPr>
        <w:t xml:space="preserve">_____________ </w:t>
      </w:r>
      <w:r w:rsidR="00C330E6">
        <w:rPr>
          <w:sz w:val="22"/>
          <w:szCs w:val="22"/>
        </w:rPr>
        <w:t>А</w:t>
      </w:r>
      <w:r>
        <w:rPr>
          <w:sz w:val="22"/>
          <w:szCs w:val="22"/>
        </w:rPr>
        <w:t>.</w:t>
      </w:r>
      <w:r w:rsidR="00C330E6">
        <w:rPr>
          <w:sz w:val="22"/>
          <w:szCs w:val="22"/>
        </w:rPr>
        <w:t>Н</w:t>
      </w:r>
      <w:r>
        <w:rPr>
          <w:sz w:val="22"/>
          <w:szCs w:val="22"/>
        </w:rPr>
        <w:t xml:space="preserve">. </w:t>
      </w:r>
      <w:r w:rsidR="00C330E6">
        <w:rPr>
          <w:sz w:val="22"/>
          <w:szCs w:val="22"/>
        </w:rPr>
        <w:t>Стадник</w:t>
      </w:r>
    </w:p>
    <w:p w:rsidR="00AE6ACD" w:rsidRDefault="00AE6ACD" w:rsidP="00AE6ACD">
      <w:pPr>
        <w:pStyle w:val="2b"/>
        <w:shd w:val="clear" w:color="auto" w:fill="auto"/>
        <w:tabs>
          <w:tab w:val="left" w:leader="underscore" w:pos="6097"/>
          <w:tab w:val="left" w:leader="underscore" w:pos="7719"/>
        </w:tabs>
        <w:spacing w:line="240" w:lineRule="auto"/>
        <w:ind w:left="6095"/>
        <w:rPr>
          <w:sz w:val="22"/>
          <w:szCs w:val="22"/>
        </w:rPr>
      </w:pPr>
      <w:r>
        <w:rPr>
          <w:sz w:val="22"/>
          <w:szCs w:val="22"/>
        </w:rPr>
        <w:t>«____» ________________2018г.</w:t>
      </w:r>
    </w:p>
    <w:p w:rsidR="00AE6ACD" w:rsidRDefault="00AE6ACD" w:rsidP="00AE6ACD">
      <w:pPr>
        <w:pStyle w:val="2d"/>
        <w:keepNext/>
        <w:keepLines/>
        <w:shd w:val="clear" w:color="auto" w:fill="auto"/>
        <w:spacing w:before="0" w:after="19" w:line="490" w:lineRule="exact"/>
        <w:jc w:val="center"/>
        <w:rPr>
          <w:sz w:val="22"/>
        </w:rPr>
      </w:pPr>
      <w:bookmarkStart w:id="0" w:name="bookmark0"/>
      <w:r>
        <w:rPr>
          <w:sz w:val="22"/>
        </w:rPr>
        <w:t xml:space="preserve"> </w:t>
      </w:r>
    </w:p>
    <w:p w:rsidR="00AE6ACD" w:rsidRDefault="00AE6ACD" w:rsidP="00AE6ACD">
      <w:pPr>
        <w:pStyle w:val="2d"/>
        <w:keepNext/>
        <w:keepLines/>
        <w:shd w:val="clear" w:color="auto" w:fill="auto"/>
        <w:spacing w:before="0" w:after="19" w:line="490" w:lineRule="exact"/>
        <w:jc w:val="center"/>
        <w:rPr>
          <w:sz w:val="22"/>
        </w:rPr>
      </w:pPr>
    </w:p>
    <w:p w:rsidR="00AE6ACD" w:rsidRDefault="00AE6ACD" w:rsidP="00AE6ACD">
      <w:pPr>
        <w:pStyle w:val="2d"/>
        <w:keepNext/>
        <w:keepLines/>
        <w:shd w:val="clear" w:color="auto" w:fill="auto"/>
        <w:spacing w:before="0" w:after="19" w:line="490" w:lineRule="exact"/>
        <w:jc w:val="center"/>
        <w:rPr>
          <w:sz w:val="22"/>
        </w:rPr>
      </w:pPr>
    </w:p>
    <w:p w:rsidR="00AE6ACD" w:rsidRDefault="00AE6ACD" w:rsidP="00AE6ACD">
      <w:pPr>
        <w:pStyle w:val="2d"/>
        <w:keepNext/>
        <w:keepLines/>
        <w:shd w:val="clear" w:color="auto" w:fill="auto"/>
        <w:spacing w:before="0" w:after="19" w:line="490" w:lineRule="exact"/>
        <w:jc w:val="center"/>
        <w:rPr>
          <w:sz w:val="22"/>
        </w:rPr>
      </w:pPr>
    </w:p>
    <w:p w:rsidR="00AE6ACD" w:rsidRPr="00C330E6" w:rsidRDefault="00AE6ACD" w:rsidP="00AE6ACD">
      <w:pPr>
        <w:pStyle w:val="2d"/>
        <w:keepNext/>
        <w:keepLines/>
        <w:shd w:val="clear" w:color="auto" w:fill="auto"/>
        <w:spacing w:before="0" w:after="19" w:line="490" w:lineRule="exact"/>
        <w:jc w:val="center"/>
        <w:rPr>
          <w:rFonts w:ascii="Times New Roman" w:hAnsi="Times New Roman" w:cs="Times New Roman"/>
          <w:sz w:val="22"/>
        </w:rPr>
      </w:pPr>
      <w:r w:rsidRPr="00C330E6">
        <w:rPr>
          <w:rFonts w:ascii="Times New Roman" w:hAnsi="Times New Roman" w:cs="Times New Roman"/>
          <w:sz w:val="22"/>
        </w:rPr>
        <w:t>ДОКУМЕНТАЦИЯ</w:t>
      </w:r>
      <w:bookmarkEnd w:id="0"/>
    </w:p>
    <w:p w:rsidR="00AE6ACD" w:rsidRDefault="00AE6ACD" w:rsidP="00AE6ACD">
      <w:pPr>
        <w:pStyle w:val="2b"/>
        <w:shd w:val="clear" w:color="auto" w:fill="auto"/>
        <w:spacing w:line="322" w:lineRule="exact"/>
        <w:jc w:val="center"/>
        <w:rPr>
          <w:sz w:val="22"/>
          <w:szCs w:val="22"/>
        </w:rPr>
      </w:pPr>
      <w:r>
        <w:rPr>
          <w:sz w:val="22"/>
          <w:szCs w:val="22"/>
        </w:rPr>
        <w:t>для проведения открытого запроса предложений по выбору поставщика на право заключения договора поставки товара (</w:t>
      </w:r>
      <w:r w:rsidR="00C330E6">
        <w:rPr>
          <w:sz w:val="22"/>
          <w:szCs w:val="22"/>
        </w:rPr>
        <w:t>пункты коммерческого учета электроэнергии</w:t>
      </w:r>
      <w:r>
        <w:rPr>
          <w:bCs w:val="0"/>
          <w:sz w:val="22"/>
          <w:szCs w:val="22"/>
        </w:rPr>
        <w:t>)</w:t>
      </w:r>
      <w:r>
        <w:rPr>
          <w:b w:val="0"/>
          <w:bCs w:val="0"/>
          <w:sz w:val="22"/>
          <w:szCs w:val="22"/>
        </w:rPr>
        <w:t xml:space="preserve"> </w:t>
      </w:r>
      <w:r>
        <w:rPr>
          <w:sz w:val="22"/>
          <w:szCs w:val="22"/>
        </w:rPr>
        <w:t xml:space="preserve"> </w:t>
      </w:r>
    </w:p>
    <w:p w:rsidR="00AE6ACD" w:rsidRDefault="00AE6ACD" w:rsidP="00AE6ACD">
      <w:pPr>
        <w:pStyle w:val="2b"/>
        <w:shd w:val="clear" w:color="auto" w:fill="auto"/>
        <w:spacing w:line="322" w:lineRule="exact"/>
        <w:jc w:val="center"/>
        <w:rPr>
          <w:sz w:val="22"/>
          <w:szCs w:val="22"/>
        </w:rPr>
      </w:pPr>
      <w:r>
        <w:rPr>
          <w:sz w:val="22"/>
          <w:szCs w:val="22"/>
        </w:rPr>
        <w:t>для нужд ПАО «Волгоградоблэлектро»</w:t>
      </w:r>
    </w:p>
    <w:p w:rsidR="00AE6ACD" w:rsidRDefault="00AE6ACD" w:rsidP="00AE6ACD">
      <w:pPr>
        <w:widowControl w:val="0"/>
        <w:jc w:val="center"/>
        <w:rPr>
          <w:sz w:val="32"/>
          <w:szCs w:val="32"/>
        </w:rPr>
      </w:pPr>
    </w:p>
    <w:p w:rsidR="00AE6ACD" w:rsidRDefault="00AE6ACD" w:rsidP="00AE6ACD">
      <w:pPr>
        <w:widowControl w:val="0"/>
        <w:jc w:val="center"/>
        <w:rPr>
          <w:sz w:val="32"/>
          <w:szCs w:val="32"/>
        </w:rPr>
      </w:pPr>
    </w:p>
    <w:p w:rsidR="00AE6ACD" w:rsidRDefault="00AE6ACD" w:rsidP="00AE6ACD">
      <w:pPr>
        <w:widowControl w:val="0"/>
        <w:jc w:val="center"/>
        <w:rPr>
          <w:sz w:val="22"/>
          <w:szCs w:val="22"/>
        </w:rPr>
      </w:pPr>
    </w:p>
    <w:p w:rsidR="00AE6ACD" w:rsidRDefault="00AE6ACD" w:rsidP="00AE6ACD">
      <w:pPr>
        <w:widowControl w:val="0"/>
        <w:jc w:val="center"/>
        <w:rPr>
          <w:caps/>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rPr>
          <w:sz w:val="22"/>
          <w:szCs w:val="22"/>
        </w:rPr>
      </w:pPr>
    </w:p>
    <w:p w:rsidR="00AE6ACD" w:rsidRDefault="00AE6ACD" w:rsidP="00AE6ACD">
      <w:pPr>
        <w:widowControl w:val="0"/>
        <w:jc w:val="center"/>
      </w:pPr>
    </w:p>
    <w:p w:rsidR="00AE6ACD" w:rsidRDefault="00AE6ACD" w:rsidP="00AE6ACD">
      <w:pPr>
        <w:widowControl w:val="0"/>
        <w:jc w:val="center"/>
      </w:pPr>
    </w:p>
    <w:p w:rsidR="00AE6ACD" w:rsidRDefault="00AE6ACD" w:rsidP="00AE6ACD">
      <w:pPr>
        <w:widowControl w:val="0"/>
        <w:jc w:val="center"/>
      </w:pPr>
    </w:p>
    <w:p w:rsidR="00AE6ACD" w:rsidRDefault="00AE6ACD" w:rsidP="00AE6ACD">
      <w:pPr>
        <w:widowControl w:val="0"/>
        <w:jc w:val="center"/>
      </w:pPr>
    </w:p>
    <w:p w:rsidR="00AE6ACD" w:rsidRDefault="00AE6ACD" w:rsidP="00AE6ACD">
      <w:pPr>
        <w:widowControl w:val="0"/>
        <w:jc w:val="center"/>
      </w:pPr>
    </w:p>
    <w:p w:rsidR="00AE6ACD" w:rsidRDefault="00AE6ACD" w:rsidP="00AE6ACD">
      <w:pPr>
        <w:widowControl w:val="0"/>
        <w:jc w:val="center"/>
      </w:pPr>
    </w:p>
    <w:p w:rsidR="00AE6ACD" w:rsidRDefault="00AE6ACD" w:rsidP="00AE6ACD">
      <w:pPr>
        <w:widowControl w:val="0"/>
        <w:jc w:val="center"/>
      </w:pPr>
    </w:p>
    <w:p w:rsidR="00AE6ACD" w:rsidRDefault="00AE6ACD" w:rsidP="00AE6ACD">
      <w:pPr>
        <w:widowControl w:val="0"/>
        <w:jc w:val="center"/>
      </w:pPr>
    </w:p>
    <w:p w:rsidR="00AE6ACD" w:rsidRDefault="00AE6ACD" w:rsidP="00AE6ACD">
      <w:pPr>
        <w:widowControl w:val="0"/>
        <w:jc w:val="center"/>
      </w:pPr>
    </w:p>
    <w:p w:rsidR="00AE6ACD" w:rsidRDefault="00AE6ACD" w:rsidP="00AE6ACD">
      <w:pPr>
        <w:widowControl w:val="0"/>
        <w:jc w:val="center"/>
      </w:pPr>
    </w:p>
    <w:p w:rsidR="00AE6ACD" w:rsidRDefault="00AE6ACD" w:rsidP="00AE6ACD">
      <w:pPr>
        <w:widowControl w:val="0"/>
        <w:jc w:val="center"/>
      </w:pPr>
    </w:p>
    <w:p w:rsidR="00AE6ACD" w:rsidRDefault="00AE6ACD" w:rsidP="00AE6ACD">
      <w:pPr>
        <w:widowControl w:val="0"/>
        <w:jc w:val="center"/>
        <w:rPr>
          <w:sz w:val="22"/>
          <w:szCs w:val="22"/>
        </w:rPr>
      </w:pPr>
      <w:r>
        <w:rPr>
          <w:sz w:val="22"/>
          <w:szCs w:val="22"/>
        </w:rPr>
        <w:t>Волгоград – 2018 г.</w:t>
      </w:r>
    </w:p>
    <w:p w:rsidR="00AE6ACD" w:rsidRDefault="00AE6ACD" w:rsidP="00AE6ACD">
      <w:pPr>
        <w:widowControl w:val="0"/>
        <w:jc w:val="center"/>
        <w:rPr>
          <w:b/>
          <w:sz w:val="22"/>
          <w:szCs w:val="22"/>
        </w:rPr>
      </w:pPr>
      <w:r>
        <w:rPr>
          <w:sz w:val="22"/>
          <w:szCs w:val="22"/>
        </w:rPr>
        <w:br w:type="page"/>
      </w:r>
      <w:bookmarkStart w:id="1" w:name="_Hlt232599659"/>
      <w:bookmarkStart w:id="2" w:name="_Hlt234930228"/>
      <w:bookmarkStart w:id="3" w:name="_Toc295134149"/>
      <w:bookmarkStart w:id="4" w:name="_Toc315422428"/>
      <w:bookmarkEnd w:id="1"/>
      <w:bookmarkEnd w:id="2"/>
      <w:r>
        <w:rPr>
          <w:b/>
          <w:sz w:val="22"/>
          <w:szCs w:val="22"/>
        </w:rPr>
        <w:lastRenderedPageBreak/>
        <w:t>ТОМ № 1 ОБЩАЯ ЧАСТЬ</w:t>
      </w:r>
    </w:p>
    <w:p w:rsidR="00AE6ACD" w:rsidRDefault="00AE6ACD" w:rsidP="00AE6ACD">
      <w:pPr>
        <w:widowControl w:val="0"/>
        <w:jc w:val="center"/>
        <w:rPr>
          <w:sz w:val="22"/>
          <w:szCs w:val="22"/>
        </w:rPr>
      </w:pPr>
    </w:p>
    <w:p w:rsidR="00AE6ACD" w:rsidRDefault="00AE6ACD" w:rsidP="00AE6ACD">
      <w:pPr>
        <w:pStyle w:val="10"/>
        <w:keepNext w:val="0"/>
        <w:widowControl w:val="0"/>
        <w:tabs>
          <w:tab w:val="clear" w:pos="927"/>
          <w:tab w:val="left" w:pos="1418"/>
        </w:tabs>
        <w:ind w:left="0" w:firstLine="0"/>
        <w:jc w:val="center"/>
        <w:rPr>
          <w:b/>
          <w:sz w:val="22"/>
          <w:szCs w:val="22"/>
        </w:rPr>
      </w:pPr>
      <w:bookmarkStart w:id="5" w:name="_Toc315422429"/>
      <w:bookmarkStart w:id="6" w:name="_Toc295134150"/>
      <w:bookmarkEnd w:id="3"/>
      <w:bookmarkEnd w:id="4"/>
      <w:r>
        <w:rPr>
          <w:b/>
          <w:sz w:val="22"/>
          <w:szCs w:val="22"/>
        </w:rPr>
        <w:t>1. ОБЩИЕ ПОЛОЖЕНИЯ</w:t>
      </w:r>
      <w:bookmarkEnd w:id="5"/>
      <w:bookmarkEnd w:id="6"/>
    </w:p>
    <w:p w:rsidR="00AE6ACD" w:rsidRDefault="00AE6ACD" w:rsidP="00AE6ACD">
      <w:pPr>
        <w:widowControl w:val="0"/>
        <w:rPr>
          <w:sz w:val="22"/>
          <w:szCs w:val="22"/>
        </w:rPr>
      </w:pPr>
    </w:p>
    <w:p w:rsidR="00AE6ACD" w:rsidRDefault="00AE6ACD" w:rsidP="00AE6ACD">
      <w:pPr>
        <w:widowControl w:val="0"/>
        <w:numPr>
          <w:ilvl w:val="1"/>
          <w:numId w:val="17"/>
        </w:numPr>
        <w:tabs>
          <w:tab w:val="left" w:pos="851"/>
          <w:tab w:val="left" w:pos="1418"/>
        </w:tabs>
        <w:ind w:left="0" w:firstLine="0"/>
        <w:jc w:val="both"/>
        <w:rPr>
          <w:sz w:val="22"/>
          <w:szCs w:val="22"/>
        </w:rPr>
      </w:pPr>
      <w:r>
        <w:rPr>
          <w:sz w:val="22"/>
          <w:szCs w:val="22"/>
        </w:rPr>
        <w:t xml:space="preserve">Вид закупки: </w:t>
      </w:r>
      <w:bookmarkStart w:id="7" w:name="_Ref126000848"/>
      <w:r>
        <w:rPr>
          <w:sz w:val="22"/>
          <w:szCs w:val="22"/>
        </w:rPr>
        <w:t xml:space="preserve">открытый </w:t>
      </w:r>
      <w:bookmarkEnd w:id="7"/>
      <w:r>
        <w:rPr>
          <w:sz w:val="22"/>
          <w:szCs w:val="22"/>
        </w:rPr>
        <w:t>запрос предложений. Предмет закупки, начальная (максимальная) цена договора, срок поставки товаров (выполнения работ, оказания услуг), порядок оплаты и другие существенные условия указаны в информационной карте документации и Томе № 2 Техническое задание».</w:t>
      </w:r>
    </w:p>
    <w:p w:rsidR="00AE6ACD" w:rsidRDefault="00AE6ACD" w:rsidP="00AE6ACD">
      <w:pPr>
        <w:widowControl w:val="0"/>
        <w:numPr>
          <w:ilvl w:val="1"/>
          <w:numId w:val="17"/>
        </w:numPr>
        <w:tabs>
          <w:tab w:val="left" w:pos="851"/>
        </w:tabs>
        <w:overflowPunct w:val="0"/>
        <w:autoSpaceDE w:val="0"/>
        <w:autoSpaceDN w:val="0"/>
        <w:adjustRightInd w:val="0"/>
        <w:ind w:left="0" w:firstLine="0"/>
        <w:jc w:val="both"/>
        <w:rPr>
          <w:bCs/>
          <w:sz w:val="22"/>
          <w:szCs w:val="22"/>
        </w:rPr>
      </w:pPr>
      <w:r>
        <w:rPr>
          <w:sz w:val="22"/>
          <w:szCs w:val="22"/>
        </w:rPr>
        <w:t xml:space="preserve">Процедура запроса предложений </w:t>
      </w:r>
      <w:r>
        <w:rPr>
          <w:bCs/>
          <w:sz w:val="22"/>
          <w:szCs w:val="22"/>
        </w:rPr>
        <w:t xml:space="preserve">не является </w:t>
      </w:r>
      <w:r>
        <w:rPr>
          <w:bCs/>
          <w:color w:val="000000"/>
          <w:sz w:val="22"/>
          <w:szCs w:val="22"/>
        </w:rPr>
        <w:t xml:space="preserve">конкурсом или аукционом и </w:t>
      </w:r>
      <w:r>
        <w:rPr>
          <w:bCs/>
          <w:sz w:val="22"/>
          <w:szCs w:val="22"/>
        </w:rPr>
        <w:t xml:space="preserve">проводится в соответствии с Положением заказчика о закупке (утвержденного протоколом совета директоров </w:t>
      </w:r>
      <w:r>
        <w:rPr>
          <w:sz w:val="22"/>
          <w:szCs w:val="22"/>
        </w:rPr>
        <w:t>№10 от 05.06.2017г</w:t>
      </w:r>
      <w:r>
        <w:t xml:space="preserve">. </w:t>
      </w:r>
      <w:r>
        <w:rPr>
          <w:bCs/>
          <w:color w:val="000000"/>
          <w:sz w:val="22"/>
          <w:szCs w:val="22"/>
        </w:rPr>
        <w:t>и не регулируется статьями 447—449 Гражданского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Запрос предложений не накладывает на заказчика гражданско-правовых обязательств по заключению договора с победителем запроса предложений или иным его участником.</w:t>
      </w:r>
      <w:r>
        <w:rPr>
          <w:bCs/>
          <w:sz w:val="22"/>
          <w:szCs w:val="22"/>
        </w:rPr>
        <w:t xml:space="preserve"> </w:t>
      </w:r>
    </w:p>
    <w:p w:rsidR="00AE6ACD" w:rsidRDefault="00AE6ACD" w:rsidP="00AE6ACD">
      <w:pPr>
        <w:widowControl w:val="0"/>
        <w:numPr>
          <w:ilvl w:val="1"/>
          <w:numId w:val="17"/>
        </w:numPr>
        <w:tabs>
          <w:tab w:val="left" w:pos="851"/>
        </w:tabs>
        <w:overflowPunct w:val="0"/>
        <w:autoSpaceDE w:val="0"/>
        <w:autoSpaceDN w:val="0"/>
        <w:adjustRightInd w:val="0"/>
        <w:ind w:left="0" w:firstLine="0"/>
        <w:jc w:val="both"/>
        <w:rPr>
          <w:sz w:val="22"/>
          <w:szCs w:val="22"/>
        </w:rPr>
      </w:pPr>
      <w:r>
        <w:rPr>
          <w:sz w:val="22"/>
          <w:szCs w:val="22"/>
        </w:rPr>
        <w:t xml:space="preserve">Размещенное на официальном </w:t>
      </w:r>
      <w:r>
        <w:rPr>
          <w:bCs/>
          <w:sz w:val="22"/>
          <w:szCs w:val="22"/>
        </w:rPr>
        <w:t xml:space="preserve">сайте </w:t>
      </w:r>
      <w:r>
        <w:rPr>
          <w:sz w:val="22"/>
          <w:szCs w:val="22"/>
        </w:rPr>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rsidR="00AE6ACD" w:rsidRDefault="00AE6ACD" w:rsidP="00AE6ACD">
      <w:pPr>
        <w:widowControl w:val="0"/>
        <w:numPr>
          <w:ilvl w:val="1"/>
          <w:numId w:val="17"/>
        </w:numPr>
        <w:tabs>
          <w:tab w:val="left" w:pos="851"/>
        </w:tabs>
        <w:overflowPunct w:val="0"/>
        <w:autoSpaceDE w:val="0"/>
        <w:autoSpaceDN w:val="0"/>
        <w:adjustRightInd w:val="0"/>
        <w:ind w:left="0" w:firstLine="0"/>
        <w:jc w:val="both"/>
        <w:rPr>
          <w:bCs/>
          <w:sz w:val="22"/>
          <w:szCs w:val="22"/>
        </w:rPr>
      </w:pPr>
      <w:r>
        <w:rPr>
          <w:bCs/>
          <w:sz w:val="22"/>
          <w:szCs w:val="22"/>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rsidR="00AE6ACD" w:rsidRDefault="00AE6ACD" w:rsidP="00AE6ACD">
      <w:pPr>
        <w:widowControl w:val="0"/>
        <w:numPr>
          <w:ilvl w:val="1"/>
          <w:numId w:val="17"/>
        </w:numPr>
        <w:tabs>
          <w:tab w:val="left" w:pos="851"/>
        </w:tabs>
        <w:overflowPunct w:val="0"/>
        <w:autoSpaceDE w:val="0"/>
        <w:autoSpaceDN w:val="0"/>
        <w:adjustRightInd w:val="0"/>
        <w:ind w:left="0" w:firstLine="0"/>
        <w:jc w:val="both"/>
        <w:rPr>
          <w:sz w:val="22"/>
          <w:szCs w:val="22"/>
        </w:rPr>
      </w:pPr>
      <w:r>
        <w:rPr>
          <w:sz w:val="22"/>
          <w:szCs w:val="22"/>
        </w:rPr>
        <w:t xml:space="preserve">Заключенный по результатам запроса предложений договор фиксирует все достигнутые сторонами договоренности. </w:t>
      </w:r>
      <w:r>
        <w:rPr>
          <w:bCs/>
          <w:sz w:val="22"/>
          <w:szCs w:val="22"/>
        </w:rPr>
        <w:t>Во всем, что не урегулировано извещением и документацией, стороны руководствуются Гражданским кодексом Российской Федерации.</w:t>
      </w:r>
    </w:p>
    <w:p w:rsidR="00AE6ACD" w:rsidRDefault="00AE6ACD" w:rsidP="00AE6ACD">
      <w:pPr>
        <w:widowControl w:val="0"/>
        <w:numPr>
          <w:ilvl w:val="1"/>
          <w:numId w:val="17"/>
        </w:numPr>
        <w:tabs>
          <w:tab w:val="left" w:pos="851"/>
        </w:tabs>
        <w:overflowPunct w:val="0"/>
        <w:autoSpaceDE w:val="0"/>
        <w:autoSpaceDN w:val="0"/>
        <w:adjustRightInd w:val="0"/>
        <w:ind w:left="0" w:firstLine="0"/>
        <w:jc w:val="both"/>
        <w:rPr>
          <w:bCs/>
          <w:sz w:val="22"/>
          <w:szCs w:val="22"/>
        </w:rPr>
      </w:pPr>
      <w:r>
        <w:rPr>
          <w:bCs/>
          <w:sz w:val="22"/>
          <w:szCs w:val="22"/>
        </w:rPr>
        <w:t xml:space="preserve">Участник процедуры закупки несет все расходы, связанные с участием в запросе предложений, в том числе с подготовкой и предоставлением заявки, иной документации, а заказчик не имеют обязательств по этим расходам независимо от итогов запроса предложений, а также оснований их завершения. Участники процедуры </w:t>
      </w:r>
      <w:proofErr w:type="gramStart"/>
      <w:r>
        <w:rPr>
          <w:bCs/>
          <w:sz w:val="22"/>
          <w:szCs w:val="22"/>
        </w:rPr>
        <w:t>закупки  не</w:t>
      </w:r>
      <w:proofErr w:type="gramEnd"/>
      <w:r>
        <w:rPr>
          <w:bCs/>
          <w:sz w:val="22"/>
          <w:szCs w:val="22"/>
        </w:rPr>
        <w:t xml:space="preserve"> вправе требовать компенсацию упущенной выгоды, понесенной в ходе подготовки к запросу предложений и проведения запроса предложений. </w:t>
      </w:r>
    </w:p>
    <w:p w:rsidR="00AE6ACD" w:rsidRDefault="00AE6ACD" w:rsidP="00AE6ACD">
      <w:pPr>
        <w:widowControl w:val="0"/>
        <w:numPr>
          <w:ilvl w:val="1"/>
          <w:numId w:val="17"/>
        </w:numPr>
        <w:tabs>
          <w:tab w:val="left" w:pos="851"/>
        </w:tabs>
        <w:ind w:left="0" w:firstLine="0"/>
        <w:jc w:val="both"/>
        <w:rPr>
          <w:sz w:val="22"/>
          <w:szCs w:val="22"/>
        </w:rPr>
      </w:pPr>
      <w:r>
        <w:rPr>
          <w:sz w:val="22"/>
          <w:szCs w:val="22"/>
        </w:rPr>
        <w:t>Все заявки, а также отдельные документы, входящие в состав заявки, присланные на запрос предложений, не возвращаются, за исключением отозванных, опоздавших предложений, а также за исключением случаев установления факта подачи одним участником процедуры закупки двух или более предложений, или в случае отказа от проведения запроса предложений.</w:t>
      </w:r>
    </w:p>
    <w:p w:rsidR="00AE6ACD" w:rsidRDefault="00AE6ACD" w:rsidP="00AE6ACD">
      <w:pPr>
        <w:pStyle w:val="Times12"/>
        <w:widowControl w:val="0"/>
        <w:ind w:firstLine="0"/>
        <w:jc w:val="center"/>
        <w:rPr>
          <w:sz w:val="22"/>
        </w:rPr>
      </w:pPr>
    </w:p>
    <w:p w:rsidR="00AE6ACD" w:rsidRDefault="00AE6ACD" w:rsidP="00AE6ACD">
      <w:pPr>
        <w:widowControl w:val="0"/>
        <w:numPr>
          <w:ilvl w:val="0"/>
          <w:numId w:val="17"/>
        </w:numPr>
        <w:tabs>
          <w:tab w:val="left" w:pos="851"/>
        </w:tabs>
        <w:overflowPunct w:val="0"/>
        <w:autoSpaceDE w:val="0"/>
        <w:autoSpaceDN w:val="0"/>
        <w:adjustRightInd w:val="0"/>
        <w:jc w:val="center"/>
        <w:rPr>
          <w:b/>
          <w:bCs/>
          <w:sz w:val="22"/>
          <w:szCs w:val="22"/>
        </w:rPr>
      </w:pPr>
      <w:r>
        <w:rPr>
          <w:b/>
          <w:bCs/>
          <w:sz w:val="22"/>
          <w:szCs w:val="22"/>
        </w:rPr>
        <w:t>ТРЕБОВАНИЯ К УЧАСТНИКАМ ПРОЦЕДУРЫ ЗАКУПКИ</w:t>
      </w:r>
    </w:p>
    <w:p w:rsidR="00AE6ACD" w:rsidRDefault="00AE6ACD" w:rsidP="00AE6ACD">
      <w:pPr>
        <w:widowControl w:val="0"/>
        <w:tabs>
          <w:tab w:val="left" w:pos="851"/>
        </w:tabs>
        <w:overflowPunct w:val="0"/>
        <w:autoSpaceDE w:val="0"/>
        <w:autoSpaceDN w:val="0"/>
        <w:adjustRightInd w:val="0"/>
        <w:jc w:val="center"/>
        <w:rPr>
          <w:bCs/>
          <w:color w:val="FF0000"/>
          <w:sz w:val="22"/>
          <w:szCs w:val="22"/>
        </w:rPr>
      </w:pPr>
    </w:p>
    <w:p w:rsidR="00AE6ACD" w:rsidRDefault="00AE6ACD" w:rsidP="00AE6ACD">
      <w:pPr>
        <w:widowControl w:val="0"/>
        <w:numPr>
          <w:ilvl w:val="1"/>
          <w:numId w:val="17"/>
        </w:numPr>
        <w:tabs>
          <w:tab w:val="left" w:pos="851"/>
        </w:tabs>
        <w:overflowPunct w:val="0"/>
        <w:autoSpaceDE w:val="0"/>
        <w:autoSpaceDN w:val="0"/>
        <w:adjustRightInd w:val="0"/>
        <w:ind w:left="0" w:firstLine="0"/>
        <w:jc w:val="both"/>
        <w:rPr>
          <w:bCs/>
          <w:sz w:val="22"/>
          <w:szCs w:val="22"/>
        </w:rPr>
      </w:pPr>
      <w:r>
        <w:rPr>
          <w:bCs/>
          <w:sz w:val="22"/>
          <w:szCs w:val="22"/>
        </w:rPr>
        <w:t>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w:t>
      </w:r>
    </w:p>
    <w:p w:rsidR="00AE6ACD" w:rsidRDefault="00AE6ACD" w:rsidP="00AE6ACD">
      <w:pPr>
        <w:widowControl w:val="0"/>
        <w:numPr>
          <w:ilvl w:val="2"/>
          <w:numId w:val="17"/>
        </w:numPr>
        <w:tabs>
          <w:tab w:val="left" w:pos="851"/>
        </w:tabs>
        <w:overflowPunct w:val="0"/>
        <w:autoSpaceDE w:val="0"/>
        <w:autoSpaceDN w:val="0"/>
        <w:adjustRightInd w:val="0"/>
        <w:ind w:left="0" w:firstLine="0"/>
        <w:jc w:val="both"/>
        <w:rPr>
          <w:bCs/>
          <w:color w:val="000000"/>
          <w:sz w:val="22"/>
          <w:szCs w:val="22"/>
        </w:rPr>
      </w:pPr>
      <w:r>
        <w:rPr>
          <w:bCs/>
          <w:color w:val="000000"/>
          <w:sz w:val="22"/>
          <w:szCs w:val="22"/>
        </w:rPr>
        <w:t>обладать необходимыми полномочиями на право заключения (подписи) договора;</w:t>
      </w:r>
    </w:p>
    <w:p w:rsidR="00AE6ACD" w:rsidRDefault="00AE6ACD" w:rsidP="00AE6ACD">
      <w:pPr>
        <w:widowControl w:val="0"/>
        <w:numPr>
          <w:ilvl w:val="2"/>
          <w:numId w:val="17"/>
        </w:numPr>
        <w:tabs>
          <w:tab w:val="left" w:pos="851"/>
        </w:tabs>
        <w:ind w:left="0" w:firstLine="0"/>
        <w:jc w:val="both"/>
        <w:rPr>
          <w:color w:val="000000"/>
          <w:sz w:val="22"/>
          <w:szCs w:val="22"/>
        </w:rPr>
      </w:pPr>
      <w:r>
        <w:rPr>
          <w:color w:val="000000"/>
          <w:sz w:val="22"/>
          <w:szCs w:val="22"/>
        </w:rPr>
        <w:t xml:space="preserve">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w:t>
      </w:r>
      <w:proofErr w:type="gramStart"/>
      <w:r>
        <w:rPr>
          <w:color w:val="000000"/>
          <w:sz w:val="22"/>
          <w:szCs w:val="22"/>
        </w:rPr>
        <w:t>услуг,  являющихся</w:t>
      </w:r>
      <w:proofErr w:type="gramEnd"/>
      <w:r>
        <w:rPr>
          <w:color w:val="000000"/>
          <w:sz w:val="22"/>
          <w:szCs w:val="22"/>
        </w:rPr>
        <w:t xml:space="preserve"> предметом закупки (наличие  у участника закупки соответствующих лицензий, допусков от саморегулируемых организаций);</w:t>
      </w:r>
    </w:p>
    <w:p w:rsidR="00AE6ACD" w:rsidRDefault="00AE6ACD" w:rsidP="00AE6ACD">
      <w:pPr>
        <w:widowControl w:val="0"/>
        <w:numPr>
          <w:ilvl w:val="2"/>
          <w:numId w:val="17"/>
        </w:numPr>
        <w:tabs>
          <w:tab w:val="left" w:pos="851"/>
        </w:tabs>
        <w:ind w:left="0" w:firstLine="0"/>
        <w:jc w:val="both"/>
        <w:rPr>
          <w:color w:val="000000"/>
          <w:sz w:val="22"/>
          <w:szCs w:val="22"/>
        </w:rPr>
      </w:pPr>
      <w:r>
        <w:rPr>
          <w:color w:val="000000"/>
          <w:sz w:val="22"/>
          <w:szCs w:val="22"/>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rsidR="00AE6ACD" w:rsidRDefault="00AE6ACD" w:rsidP="00AE6ACD">
      <w:pPr>
        <w:widowControl w:val="0"/>
        <w:numPr>
          <w:ilvl w:val="2"/>
          <w:numId w:val="17"/>
        </w:numPr>
        <w:tabs>
          <w:tab w:val="left" w:pos="851"/>
        </w:tabs>
        <w:ind w:left="0" w:firstLine="0"/>
        <w:jc w:val="both"/>
        <w:rPr>
          <w:color w:val="000000"/>
          <w:sz w:val="22"/>
          <w:szCs w:val="22"/>
        </w:rPr>
      </w:pPr>
      <w:r>
        <w:rPr>
          <w:color w:val="000000"/>
          <w:sz w:val="22"/>
          <w:szCs w:val="22"/>
        </w:rPr>
        <w:t>не находиться в процессе ликвидации (для юридического лица) или быть признанным по решению арбитражного суда несостоятельным (банкротом);</w:t>
      </w:r>
    </w:p>
    <w:p w:rsidR="00AE6ACD" w:rsidRDefault="00AE6ACD" w:rsidP="00AE6ACD">
      <w:pPr>
        <w:widowControl w:val="0"/>
        <w:numPr>
          <w:ilvl w:val="2"/>
          <w:numId w:val="17"/>
        </w:numPr>
        <w:tabs>
          <w:tab w:val="left" w:pos="851"/>
        </w:tabs>
        <w:ind w:left="0" w:firstLine="0"/>
        <w:jc w:val="both"/>
        <w:rPr>
          <w:sz w:val="22"/>
          <w:szCs w:val="22"/>
        </w:rPr>
      </w:pPr>
      <w:r>
        <w:rPr>
          <w:color w:val="000000"/>
          <w:sz w:val="22"/>
          <w:szCs w:val="22"/>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r>
        <w:rPr>
          <w:sz w:val="22"/>
          <w:szCs w:val="22"/>
        </w:rPr>
        <w:t xml:space="preserve">на день подачи заявки в целях участия в закупке; </w:t>
      </w:r>
    </w:p>
    <w:p w:rsidR="00AE6ACD" w:rsidRDefault="00AE6ACD" w:rsidP="00AE6ACD">
      <w:pPr>
        <w:widowControl w:val="0"/>
        <w:numPr>
          <w:ilvl w:val="2"/>
          <w:numId w:val="17"/>
        </w:numPr>
        <w:tabs>
          <w:tab w:val="left" w:pos="851"/>
        </w:tabs>
        <w:ind w:left="0" w:firstLine="0"/>
        <w:jc w:val="both"/>
        <w:rPr>
          <w:color w:val="000000"/>
          <w:sz w:val="22"/>
          <w:szCs w:val="22"/>
        </w:rPr>
      </w:pPr>
      <w:r>
        <w:rPr>
          <w:color w:val="000000"/>
          <w:sz w:val="22"/>
          <w:szCs w:val="22"/>
        </w:rPr>
        <w:t xml:space="preserve">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w:t>
      </w:r>
      <w:r>
        <w:rPr>
          <w:color w:val="000000"/>
          <w:sz w:val="22"/>
          <w:szCs w:val="22"/>
        </w:rPr>
        <w:lastRenderedPageBreak/>
        <w:t>законодательством Российской Федерации и решение по такой жалобе на день рассмотрения заявки на участие в процедуре закупки не принято.</w:t>
      </w:r>
    </w:p>
    <w:p w:rsidR="00AE6ACD" w:rsidRDefault="00AE6ACD" w:rsidP="00AE6ACD">
      <w:pPr>
        <w:widowControl w:val="0"/>
        <w:numPr>
          <w:ilvl w:val="2"/>
          <w:numId w:val="17"/>
        </w:numPr>
        <w:tabs>
          <w:tab w:val="left" w:pos="851"/>
        </w:tabs>
        <w:ind w:left="0" w:firstLine="0"/>
        <w:jc w:val="both"/>
        <w:rPr>
          <w:sz w:val="22"/>
          <w:szCs w:val="22"/>
        </w:rPr>
      </w:pPr>
      <w:r>
        <w:rPr>
          <w:sz w:val="22"/>
          <w:szCs w:val="22"/>
        </w:rPr>
        <w:t>относится к субъектам малого или среднего предпринимательства, в случае если в информационной карте документации, извещении о закупке установлено соответствующее требование.</w:t>
      </w:r>
    </w:p>
    <w:p w:rsidR="00AE6ACD" w:rsidRDefault="00AE6ACD" w:rsidP="00AE6ACD">
      <w:pPr>
        <w:widowControl w:val="0"/>
        <w:numPr>
          <w:ilvl w:val="2"/>
          <w:numId w:val="17"/>
        </w:numPr>
        <w:tabs>
          <w:tab w:val="left" w:pos="851"/>
        </w:tabs>
        <w:ind w:left="0" w:firstLine="0"/>
        <w:jc w:val="both"/>
        <w:rPr>
          <w:sz w:val="22"/>
          <w:szCs w:val="22"/>
        </w:rPr>
      </w:pPr>
      <w:r>
        <w:rPr>
          <w:sz w:val="22"/>
          <w:szCs w:val="22"/>
        </w:rPr>
        <w:t xml:space="preserve">отсутствие сведений об участнике процедуры закупки 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2011 г"/>
        </w:smartTagPr>
        <w:r>
          <w:rPr>
            <w:sz w:val="22"/>
            <w:szCs w:val="22"/>
          </w:rPr>
          <w:t>2011 г</w:t>
        </w:r>
      </w:smartTag>
      <w:r>
        <w:rPr>
          <w:sz w:val="22"/>
          <w:szCs w:val="22"/>
        </w:rPr>
        <w:t>. № 223-ФЗ «О закупках товаров, работ, услуг отдельными видами юридических лиц».</w:t>
      </w:r>
    </w:p>
    <w:p w:rsidR="00AE6ACD" w:rsidRDefault="00AE6ACD" w:rsidP="00AE6ACD">
      <w:pPr>
        <w:widowControl w:val="0"/>
        <w:numPr>
          <w:ilvl w:val="1"/>
          <w:numId w:val="17"/>
        </w:numPr>
        <w:tabs>
          <w:tab w:val="left" w:pos="851"/>
        </w:tabs>
        <w:ind w:left="0" w:firstLine="0"/>
        <w:jc w:val="both"/>
        <w:rPr>
          <w:sz w:val="22"/>
          <w:szCs w:val="22"/>
        </w:rPr>
      </w:pPr>
      <w:r>
        <w:rPr>
          <w:sz w:val="22"/>
          <w:szCs w:val="22"/>
        </w:rPr>
        <w:t xml:space="preserve">В документации заказчиком также могут быть установлены следующие дополнительные требования к участникам процедуры закупки: </w:t>
      </w:r>
    </w:p>
    <w:p w:rsidR="00AE6ACD" w:rsidRDefault="00AE6ACD" w:rsidP="00AE6ACD">
      <w:pPr>
        <w:widowControl w:val="0"/>
        <w:numPr>
          <w:ilvl w:val="2"/>
          <w:numId w:val="17"/>
        </w:numPr>
        <w:tabs>
          <w:tab w:val="left" w:pos="851"/>
          <w:tab w:val="left" w:pos="1134"/>
        </w:tabs>
        <w:ind w:left="0" w:firstLine="0"/>
        <w:jc w:val="both"/>
        <w:rPr>
          <w:sz w:val="22"/>
          <w:szCs w:val="22"/>
        </w:rPr>
      </w:pPr>
      <w:r>
        <w:rPr>
          <w:sz w:val="22"/>
          <w:szCs w:val="22"/>
        </w:rPr>
        <w:t xml:space="preserve">об </w:t>
      </w:r>
      <w:r>
        <w:rPr>
          <w:color w:val="000000"/>
          <w:sz w:val="22"/>
          <w:szCs w:val="22"/>
        </w:rPr>
        <w:t>обладании профессиональной компетентностью, финансовыми ресурсами, оборудованием и другими материальными возможностями, надежностью, опытом и репутацией, а также людскими ресурсами, необходимыми для исполнения договора на поставку продукции, системой управления охраной труда.</w:t>
      </w:r>
    </w:p>
    <w:p w:rsidR="00AE6ACD" w:rsidRDefault="00AE6ACD" w:rsidP="00AE6ACD">
      <w:pPr>
        <w:pStyle w:val="p0"/>
        <w:widowControl w:val="0"/>
        <w:rPr>
          <w:sz w:val="22"/>
          <w:szCs w:val="22"/>
        </w:rPr>
      </w:pPr>
    </w:p>
    <w:p w:rsidR="00AE6ACD" w:rsidRDefault="00AE6ACD" w:rsidP="00AE6ACD">
      <w:pPr>
        <w:widowControl w:val="0"/>
        <w:numPr>
          <w:ilvl w:val="0"/>
          <w:numId w:val="17"/>
        </w:numPr>
        <w:tabs>
          <w:tab w:val="left" w:pos="851"/>
        </w:tabs>
        <w:ind w:left="0" w:firstLine="0"/>
        <w:jc w:val="center"/>
        <w:rPr>
          <w:b/>
          <w:sz w:val="22"/>
          <w:szCs w:val="22"/>
        </w:rPr>
      </w:pPr>
      <w:r>
        <w:rPr>
          <w:b/>
          <w:sz w:val="22"/>
          <w:szCs w:val="22"/>
        </w:rPr>
        <w:t xml:space="preserve">ТРЕБОВАНИЯ К СОДЕРЖАНИЮ, ФОРМЕ, ОФОРМЛЕНИЮ И СОСТАВУ ЗАЯВКИ, ВКЛЮЧАЯ ПЕРЕЧЕНЬ СВЕДЕНИЙ И ДОКУМЕНТОВ </w:t>
      </w:r>
    </w:p>
    <w:p w:rsidR="00AE6ACD" w:rsidRDefault="00AE6ACD" w:rsidP="00AE6ACD">
      <w:pPr>
        <w:widowControl w:val="0"/>
        <w:tabs>
          <w:tab w:val="left" w:pos="851"/>
        </w:tabs>
        <w:jc w:val="center"/>
        <w:rPr>
          <w:sz w:val="22"/>
          <w:szCs w:val="22"/>
        </w:rPr>
      </w:pPr>
    </w:p>
    <w:p w:rsidR="00AE6ACD" w:rsidRDefault="00AE6ACD" w:rsidP="00AE6ACD">
      <w:pPr>
        <w:widowControl w:val="0"/>
        <w:numPr>
          <w:ilvl w:val="1"/>
          <w:numId w:val="17"/>
        </w:numPr>
        <w:tabs>
          <w:tab w:val="left" w:pos="851"/>
          <w:tab w:val="left" w:pos="1320"/>
        </w:tabs>
        <w:ind w:left="0" w:firstLine="0"/>
        <w:jc w:val="both"/>
        <w:rPr>
          <w:b/>
          <w:sz w:val="20"/>
          <w:szCs w:val="20"/>
        </w:rPr>
      </w:pPr>
      <w:r>
        <w:rPr>
          <w:sz w:val="22"/>
          <w:szCs w:val="22"/>
        </w:rPr>
        <w:t xml:space="preserve">Для целей настоящей документации под Заявками понимается представляемая участником процедуры закупки заявка на участие в закупке, оформленная в соответствии с положениями настоящего подраздела с приложением полного комплекта документов определенного закупочной документацией. </w:t>
      </w:r>
    </w:p>
    <w:p w:rsidR="00AE6ACD" w:rsidRDefault="00AE6ACD" w:rsidP="00AE6ACD">
      <w:pPr>
        <w:widowControl w:val="0"/>
        <w:numPr>
          <w:ilvl w:val="1"/>
          <w:numId w:val="17"/>
        </w:numPr>
        <w:tabs>
          <w:tab w:val="left" w:pos="851"/>
          <w:tab w:val="left" w:pos="1320"/>
        </w:tabs>
        <w:ind w:left="0" w:firstLine="0"/>
        <w:jc w:val="both"/>
        <w:rPr>
          <w:b/>
          <w:sz w:val="20"/>
          <w:szCs w:val="20"/>
        </w:rPr>
      </w:pPr>
      <w:r>
        <w:rPr>
          <w:sz w:val="22"/>
          <w:szCs w:val="22"/>
        </w:rPr>
        <w:t>В отношении каждого лота подается не более одной заявки, в соответствии с требованиями настоящей документации.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перечню, определенному соответствующим пунктом Информационной карты документации только в 1 экземпляре, несмотря на то, что в отношении каждого лота подается отдельная заявка с соответствующими приложениями.</w:t>
      </w:r>
      <w:r>
        <w:rPr>
          <w:b/>
          <w:sz w:val="20"/>
          <w:szCs w:val="20"/>
        </w:rPr>
        <w:t xml:space="preserve"> </w:t>
      </w:r>
    </w:p>
    <w:p w:rsidR="00AE6ACD" w:rsidRDefault="00AE6ACD" w:rsidP="00AE6ACD">
      <w:pPr>
        <w:widowControl w:val="0"/>
        <w:numPr>
          <w:ilvl w:val="1"/>
          <w:numId w:val="17"/>
        </w:numPr>
        <w:tabs>
          <w:tab w:val="left" w:pos="851"/>
          <w:tab w:val="left" w:pos="1320"/>
        </w:tabs>
        <w:ind w:left="0" w:firstLine="0"/>
        <w:jc w:val="both"/>
        <w:rPr>
          <w:sz w:val="22"/>
          <w:szCs w:val="22"/>
        </w:rPr>
      </w:pPr>
      <w:r>
        <w:rPr>
          <w:sz w:val="22"/>
          <w:szCs w:val="22"/>
        </w:rPr>
        <w:t xml:space="preserve">Заявка  действительна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 </w:t>
      </w:r>
    </w:p>
    <w:p w:rsidR="00AE6ACD" w:rsidRDefault="00AE6ACD" w:rsidP="00AE6ACD">
      <w:pPr>
        <w:widowControl w:val="0"/>
        <w:numPr>
          <w:ilvl w:val="1"/>
          <w:numId w:val="17"/>
        </w:numPr>
        <w:tabs>
          <w:tab w:val="left" w:pos="851"/>
          <w:tab w:val="left" w:pos="1320"/>
        </w:tabs>
        <w:ind w:left="0" w:firstLine="0"/>
        <w:jc w:val="both"/>
        <w:rPr>
          <w:sz w:val="22"/>
          <w:szCs w:val="22"/>
        </w:rPr>
      </w:pPr>
      <w:r>
        <w:rPr>
          <w:sz w:val="22"/>
          <w:szCs w:val="22"/>
        </w:rPr>
        <w:t>Заявка, подготовленная участником процедуры закупки, а также вся документация, связанная с проведением закупки, которыми обмениваются участники процедуры закупки и организатор размещения заказа, должны быть написаны на русском языке. 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rsidR="00AE6ACD" w:rsidRDefault="00AE6ACD" w:rsidP="00AE6ACD">
      <w:pPr>
        <w:widowControl w:val="0"/>
        <w:numPr>
          <w:ilvl w:val="1"/>
          <w:numId w:val="17"/>
        </w:numPr>
        <w:tabs>
          <w:tab w:val="left" w:pos="851"/>
        </w:tabs>
        <w:ind w:left="0" w:firstLine="0"/>
        <w:jc w:val="both"/>
        <w:rPr>
          <w:sz w:val="22"/>
          <w:szCs w:val="22"/>
        </w:rPr>
      </w:pPr>
      <w:r>
        <w:rPr>
          <w:sz w:val="22"/>
          <w:szCs w:val="22"/>
        </w:rPr>
        <w:t>Все суммы денежных средств, указанные в заявке (предложении), должны быть выражены в валюте, установленной в Информационной карте документации.</w:t>
      </w:r>
    </w:p>
    <w:p w:rsidR="00AE6ACD" w:rsidRDefault="00AE6ACD" w:rsidP="00AE6ACD">
      <w:pPr>
        <w:widowControl w:val="0"/>
        <w:numPr>
          <w:ilvl w:val="1"/>
          <w:numId w:val="17"/>
        </w:numPr>
        <w:tabs>
          <w:tab w:val="left" w:pos="851"/>
          <w:tab w:val="left" w:pos="1134"/>
        </w:tabs>
        <w:ind w:left="0" w:firstLine="0"/>
        <w:jc w:val="both"/>
        <w:rPr>
          <w:color w:val="000000"/>
          <w:sz w:val="22"/>
          <w:szCs w:val="22"/>
        </w:rPr>
      </w:pPr>
      <w:r>
        <w:rPr>
          <w:color w:val="000000"/>
          <w:sz w:val="22"/>
          <w:szCs w:val="22"/>
        </w:rPr>
        <w:t>Заявка, подаваемая для участия в закупке, должна включать следующие сведения и документы:</w:t>
      </w:r>
    </w:p>
    <w:p w:rsidR="00AE6ACD" w:rsidRDefault="00AE6ACD" w:rsidP="00AE6ACD">
      <w:pPr>
        <w:widowControl w:val="0"/>
        <w:numPr>
          <w:ilvl w:val="2"/>
          <w:numId w:val="17"/>
        </w:numPr>
        <w:tabs>
          <w:tab w:val="left" w:pos="851"/>
          <w:tab w:val="left" w:pos="1134"/>
        </w:tabs>
        <w:ind w:left="0" w:firstLine="0"/>
        <w:jc w:val="both"/>
        <w:rPr>
          <w:b/>
          <w:sz w:val="22"/>
          <w:szCs w:val="22"/>
        </w:rPr>
      </w:pPr>
      <w:r>
        <w:rPr>
          <w:b/>
          <w:sz w:val="22"/>
          <w:szCs w:val="22"/>
        </w:rPr>
        <w:t>Для юридического лица:</w:t>
      </w:r>
    </w:p>
    <w:p w:rsidR="00AE6ACD" w:rsidRDefault="00AE6ACD" w:rsidP="00AE6ACD">
      <w:pPr>
        <w:widowControl w:val="0"/>
        <w:numPr>
          <w:ilvl w:val="3"/>
          <w:numId w:val="17"/>
        </w:numPr>
        <w:tabs>
          <w:tab w:val="left" w:pos="851"/>
          <w:tab w:val="left" w:pos="1134"/>
        </w:tabs>
        <w:ind w:left="0" w:firstLine="0"/>
        <w:jc w:val="both"/>
        <w:rPr>
          <w:color w:val="000000"/>
          <w:sz w:val="22"/>
        </w:rPr>
      </w:pPr>
      <w:r>
        <w:rPr>
          <w:sz w:val="22"/>
        </w:rPr>
        <w:t xml:space="preserve">форму заявки, заполненную </w:t>
      </w:r>
      <w:r>
        <w:rPr>
          <w:color w:val="000000"/>
          <w:sz w:val="22"/>
        </w:rPr>
        <w:t>в соответствии с требованиями документации (оригинал);</w:t>
      </w:r>
    </w:p>
    <w:p w:rsidR="00AE6ACD" w:rsidRDefault="00AE6ACD" w:rsidP="00AE6ACD">
      <w:pPr>
        <w:widowControl w:val="0"/>
        <w:numPr>
          <w:ilvl w:val="3"/>
          <w:numId w:val="17"/>
        </w:numPr>
        <w:tabs>
          <w:tab w:val="left" w:pos="851"/>
          <w:tab w:val="left" w:pos="1134"/>
        </w:tabs>
        <w:ind w:left="0" w:firstLine="0"/>
        <w:jc w:val="both"/>
        <w:rPr>
          <w:color w:val="000000"/>
          <w:sz w:val="22"/>
        </w:rPr>
      </w:pPr>
      <w:r>
        <w:rPr>
          <w:sz w:val="22"/>
        </w:rPr>
        <w:t>формы приложений к заявке, заполненные в соответствии с требованиями документации (оригинал);</w:t>
      </w:r>
    </w:p>
    <w:p w:rsidR="00AE6ACD" w:rsidRDefault="00AE6ACD" w:rsidP="00AE6ACD">
      <w:pPr>
        <w:numPr>
          <w:ilvl w:val="3"/>
          <w:numId w:val="17"/>
        </w:numPr>
        <w:tabs>
          <w:tab w:val="left" w:pos="851"/>
        </w:tabs>
        <w:ind w:left="0" w:firstLine="0"/>
        <w:jc w:val="both"/>
        <w:rPr>
          <w:sz w:val="22"/>
          <w:szCs w:val="22"/>
        </w:rPr>
      </w:pPr>
      <w:r>
        <w:rPr>
          <w:color w:val="000000"/>
          <w:sz w:val="22"/>
          <w:szCs w:val="22"/>
        </w:rPr>
        <w:t>нотариально заверенные копии учредительных документов участника закупки</w:t>
      </w:r>
      <w:r>
        <w:rPr>
          <w:sz w:val="22"/>
          <w:szCs w:val="22"/>
        </w:rPr>
        <w:t xml:space="preserve">, а именно: устав, имеющиеся изменения к уставу; </w:t>
      </w:r>
      <w:r>
        <w:rPr>
          <w:color w:val="000000"/>
          <w:sz w:val="22"/>
          <w:szCs w:val="22"/>
        </w:rPr>
        <w:t xml:space="preserve">нотариально заверенные копии </w:t>
      </w:r>
      <w:r>
        <w:rPr>
          <w:sz w:val="22"/>
          <w:szCs w:val="22"/>
        </w:rPr>
        <w:t xml:space="preserve">свидетельства о государственной регистрации юридического лица </w:t>
      </w:r>
      <w:r>
        <w:rPr>
          <w:sz w:val="22"/>
          <w:szCs w:val="22"/>
          <w:highlight w:val="yellow"/>
        </w:rPr>
        <w:t>(юридические лица зарегистрированные с 01.01.2017г., вместо копии свидетельства о государственной регистрации предоставляют лист записи соответствующего реестра – ЕГРЮЛ)</w:t>
      </w:r>
      <w:r>
        <w:rPr>
          <w:sz w:val="22"/>
          <w:szCs w:val="22"/>
        </w:rPr>
        <w:t>, свидетельства о постановке на учет в налоговом органе;</w:t>
      </w:r>
    </w:p>
    <w:p w:rsidR="00AE6ACD" w:rsidRDefault="00AE6ACD" w:rsidP="00AE6ACD">
      <w:pPr>
        <w:numPr>
          <w:ilvl w:val="3"/>
          <w:numId w:val="17"/>
        </w:numPr>
        <w:tabs>
          <w:tab w:val="left" w:pos="851"/>
        </w:tabs>
        <w:ind w:left="0" w:firstLine="0"/>
        <w:jc w:val="both"/>
        <w:rPr>
          <w:sz w:val="22"/>
          <w:szCs w:val="22"/>
        </w:rPr>
      </w:pPr>
      <w:r>
        <w:rPr>
          <w:color w:val="000000"/>
          <w:sz w:val="22"/>
          <w:szCs w:val="22"/>
        </w:rPr>
        <w:t xml:space="preserve">документ, подтверждающий полномочия лица на осуществление действий от имени участника размещения заказа - юридического лица (копия решения о назначении или об избрании </w:t>
      </w:r>
      <w:r>
        <w:rPr>
          <w:color w:val="000000"/>
          <w:sz w:val="22"/>
          <w:szCs w:val="22"/>
        </w:rPr>
        <w:lastRenderedPageBreak/>
        <w:t xml:space="preserve">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от имени участника размещения заказа действует иное лицо, заявка на участие в закупке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закупке должна содержать также документ, подтверждающий полномочия такого лица </w:t>
      </w:r>
      <w:r>
        <w:rPr>
          <w:sz w:val="22"/>
          <w:szCs w:val="22"/>
        </w:rPr>
        <w:t>(оригинал или копия заверенная участником закупки);</w:t>
      </w:r>
    </w:p>
    <w:p w:rsidR="00AE6ACD" w:rsidRDefault="00AE6ACD" w:rsidP="00AE6ACD">
      <w:pPr>
        <w:numPr>
          <w:ilvl w:val="3"/>
          <w:numId w:val="17"/>
        </w:numPr>
        <w:tabs>
          <w:tab w:val="left" w:pos="851"/>
        </w:tabs>
        <w:ind w:left="0" w:firstLine="0"/>
        <w:jc w:val="both"/>
        <w:rPr>
          <w:sz w:val="22"/>
          <w:szCs w:val="22"/>
        </w:rPr>
      </w:pPr>
      <w:r>
        <w:rPr>
          <w:sz w:val="22"/>
          <w:szCs w:val="22"/>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исполнения договора является крупной сделкой (оригинал или копия заверенная участником закупки);</w:t>
      </w:r>
    </w:p>
    <w:p w:rsidR="00AE6ACD" w:rsidRDefault="00AE6ACD" w:rsidP="00AE6ACD">
      <w:pPr>
        <w:numPr>
          <w:ilvl w:val="3"/>
          <w:numId w:val="17"/>
        </w:numPr>
        <w:tabs>
          <w:tab w:val="left" w:pos="851"/>
        </w:tabs>
        <w:ind w:left="0" w:firstLine="0"/>
        <w:jc w:val="both"/>
        <w:rPr>
          <w:sz w:val="22"/>
          <w:szCs w:val="22"/>
        </w:rPr>
      </w:pPr>
      <w:r>
        <w:rPr>
          <w:sz w:val="22"/>
          <w:szCs w:val="22"/>
        </w:rPr>
        <w:t>выписку из единого государственного реестра юридических лиц, полученную не ранее чем за 45 дней до срока окончания приема заявок (оригинал или нотариально заверенная копия);</w:t>
      </w:r>
    </w:p>
    <w:p w:rsidR="00AE6ACD" w:rsidRDefault="00AE6ACD" w:rsidP="00AE6ACD">
      <w:pPr>
        <w:numPr>
          <w:ilvl w:val="3"/>
          <w:numId w:val="17"/>
        </w:numPr>
        <w:tabs>
          <w:tab w:val="left" w:pos="851"/>
        </w:tabs>
        <w:ind w:left="0" w:firstLine="0"/>
        <w:jc w:val="both"/>
        <w:rPr>
          <w:sz w:val="22"/>
          <w:szCs w:val="22"/>
        </w:rPr>
      </w:pPr>
      <w:r>
        <w:rPr>
          <w:sz w:val="22"/>
          <w:szCs w:val="22"/>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45 дней до срока окончания приема заявок (оригинал или нотариально заверенная копия);</w:t>
      </w:r>
    </w:p>
    <w:p w:rsidR="00AE6ACD" w:rsidRDefault="00AE6ACD" w:rsidP="00AE6ACD">
      <w:pPr>
        <w:numPr>
          <w:ilvl w:val="3"/>
          <w:numId w:val="17"/>
        </w:numPr>
        <w:tabs>
          <w:tab w:val="left" w:pos="851"/>
        </w:tabs>
        <w:ind w:left="0" w:firstLine="0"/>
        <w:jc w:val="both"/>
        <w:rPr>
          <w:sz w:val="22"/>
          <w:szCs w:val="22"/>
        </w:rPr>
      </w:pPr>
      <w:r>
        <w:rPr>
          <w:sz w:val="22"/>
          <w:szCs w:val="22"/>
        </w:rPr>
        <w:t xml:space="preserve">бухгалтерский баланс за последний отчетный год с приложением расшифровки по строке 1150 «Основные средства» (оригинал или копия); </w:t>
      </w:r>
    </w:p>
    <w:p w:rsidR="00AE6ACD" w:rsidRDefault="00AE6ACD" w:rsidP="00AE6ACD">
      <w:pPr>
        <w:numPr>
          <w:ilvl w:val="3"/>
          <w:numId w:val="17"/>
        </w:numPr>
        <w:tabs>
          <w:tab w:val="left" w:pos="851"/>
        </w:tabs>
        <w:ind w:left="0" w:firstLine="0"/>
        <w:jc w:val="both"/>
        <w:rPr>
          <w:sz w:val="22"/>
          <w:szCs w:val="22"/>
        </w:rPr>
      </w:pPr>
      <w:r>
        <w:rPr>
          <w:sz w:val="22"/>
          <w:szCs w:val="22"/>
        </w:rPr>
        <w:t>документ, подтверждающий внесение участником закупки задатка (оригинал или копия) в качестве обеспечения заявки на участие в запросе предложений, если такое требование установлено в извещении о проведении запроса предложений.</w:t>
      </w:r>
    </w:p>
    <w:p w:rsidR="00AE6ACD" w:rsidRDefault="00AE6ACD" w:rsidP="00AE6ACD">
      <w:pPr>
        <w:numPr>
          <w:ilvl w:val="3"/>
          <w:numId w:val="17"/>
        </w:numPr>
        <w:tabs>
          <w:tab w:val="left" w:pos="851"/>
        </w:tabs>
        <w:ind w:left="0" w:firstLine="0"/>
        <w:jc w:val="both"/>
        <w:rPr>
          <w:sz w:val="22"/>
          <w:szCs w:val="22"/>
        </w:rPr>
      </w:pPr>
      <w:r>
        <w:rPr>
          <w:sz w:val="22"/>
          <w:szCs w:val="22"/>
        </w:rPr>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6" w:history="1">
        <w:r>
          <w:rPr>
            <w:rStyle w:val="ac"/>
            <w:rFonts w:cs="Arial"/>
            <w:sz w:val="22"/>
            <w:szCs w:val="22"/>
          </w:rPr>
          <w:t>законодательством</w:t>
        </w:r>
      </w:hyperlink>
      <w:r>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 (копии заверенные участником закупки);</w:t>
      </w:r>
    </w:p>
    <w:p w:rsidR="00AE6ACD" w:rsidRPr="00872CF4" w:rsidRDefault="00AE6ACD" w:rsidP="00AE6ACD">
      <w:pPr>
        <w:numPr>
          <w:ilvl w:val="3"/>
          <w:numId w:val="17"/>
        </w:numPr>
        <w:tabs>
          <w:tab w:val="left" w:pos="851"/>
        </w:tabs>
        <w:ind w:left="0" w:firstLine="0"/>
        <w:jc w:val="both"/>
        <w:rPr>
          <w:sz w:val="22"/>
          <w:szCs w:val="22"/>
        </w:rPr>
      </w:pPr>
      <w:r>
        <w:rPr>
          <w:sz w:val="22"/>
          <w:szCs w:val="22"/>
        </w:rPr>
        <w:t xml:space="preserve">лицензии, сертификаты, </w:t>
      </w:r>
      <w:r w:rsidRPr="00872CF4">
        <w:rPr>
          <w:sz w:val="22"/>
          <w:szCs w:val="22"/>
        </w:rPr>
        <w:t>выписку из национального реестра членов СРО с указанием уровня ответственности</w:t>
      </w:r>
      <w:r w:rsidRPr="00872CF4">
        <w:rPr>
          <w:color w:val="000000"/>
          <w:sz w:val="22"/>
          <w:szCs w:val="22"/>
        </w:rPr>
        <w:t xml:space="preserve"> (в случаях, предусмотренных действующим законодательством) выданную на дату предоставления </w:t>
      </w:r>
      <w:r w:rsidRPr="00872CF4">
        <w:rPr>
          <w:sz w:val="22"/>
          <w:szCs w:val="22"/>
        </w:rPr>
        <w:t xml:space="preserve">и иные документы, если требование таких документов установлено техническим заданием закупочной документации (копии заверенные участником закупки); </w:t>
      </w:r>
    </w:p>
    <w:p w:rsidR="00AE6ACD" w:rsidRPr="00872CF4" w:rsidRDefault="00AE6ACD" w:rsidP="00AE6ACD">
      <w:pPr>
        <w:numPr>
          <w:ilvl w:val="3"/>
          <w:numId w:val="17"/>
        </w:numPr>
        <w:tabs>
          <w:tab w:val="left" w:pos="851"/>
        </w:tabs>
        <w:ind w:left="0" w:firstLine="0"/>
        <w:jc w:val="both"/>
        <w:rPr>
          <w:sz w:val="22"/>
          <w:szCs w:val="22"/>
        </w:rPr>
      </w:pPr>
      <w:r w:rsidRPr="00872CF4">
        <w:rPr>
          <w:sz w:val="22"/>
          <w:szCs w:val="22"/>
        </w:rPr>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rsidR="00AE6ACD" w:rsidRPr="00872CF4" w:rsidRDefault="00AE6ACD" w:rsidP="00AE6ACD">
      <w:pPr>
        <w:numPr>
          <w:ilvl w:val="2"/>
          <w:numId w:val="17"/>
        </w:numPr>
        <w:tabs>
          <w:tab w:val="left" w:pos="851"/>
        </w:tabs>
        <w:ind w:left="0" w:firstLine="0"/>
        <w:jc w:val="both"/>
        <w:rPr>
          <w:b/>
          <w:sz w:val="22"/>
          <w:szCs w:val="22"/>
        </w:rPr>
      </w:pPr>
      <w:r w:rsidRPr="00872CF4">
        <w:rPr>
          <w:b/>
          <w:sz w:val="22"/>
          <w:szCs w:val="22"/>
        </w:rPr>
        <w:t>Для физического лица, индивидуального предпринимателя:</w:t>
      </w:r>
    </w:p>
    <w:p w:rsidR="00AE6ACD" w:rsidRPr="00872CF4" w:rsidRDefault="00AE6ACD" w:rsidP="00AE6ACD">
      <w:pPr>
        <w:widowControl w:val="0"/>
        <w:numPr>
          <w:ilvl w:val="3"/>
          <w:numId w:val="17"/>
        </w:numPr>
        <w:tabs>
          <w:tab w:val="left" w:pos="851"/>
          <w:tab w:val="left" w:pos="1134"/>
        </w:tabs>
        <w:ind w:left="0" w:firstLine="0"/>
        <w:jc w:val="both"/>
        <w:rPr>
          <w:color w:val="000000"/>
          <w:sz w:val="22"/>
        </w:rPr>
      </w:pPr>
      <w:r w:rsidRPr="00872CF4">
        <w:rPr>
          <w:sz w:val="22"/>
        </w:rPr>
        <w:t xml:space="preserve">форму заявки, заполненную </w:t>
      </w:r>
      <w:r w:rsidRPr="00872CF4">
        <w:rPr>
          <w:color w:val="000000"/>
          <w:sz w:val="22"/>
        </w:rPr>
        <w:t>в соответствии с требованиями документации (оригинал);</w:t>
      </w:r>
    </w:p>
    <w:p w:rsidR="00AE6ACD" w:rsidRPr="00872CF4" w:rsidRDefault="00AE6ACD" w:rsidP="00AE6ACD">
      <w:pPr>
        <w:widowControl w:val="0"/>
        <w:numPr>
          <w:ilvl w:val="3"/>
          <w:numId w:val="17"/>
        </w:numPr>
        <w:tabs>
          <w:tab w:val="left" w:pos="851"/>
          <w:tab w:val="left" w:pos="1134"/>
        </w:tabs>
        <w:ind w:left="0" w:firstLine="0"/>
        <w:jc w:val="both"/>
        <w:rPr>
          <w:color w:val="000000"/>
          <w:sz w:val="22"/>
        </w:rPr>
      </w:pPr>
      <w:r w:rsidRPr="00872CF4">
        <w:rPr>
          <w:sz w:val="22"/>
        </w:rPr>
        <w:t>формы приложений к заявке, заполненные в соответствии с требованиями документации (оригинал);</w:t>
      </w:r>
    </w:p>
    <w:p w:rsidR="00AE6ACD" w:rsidRPr="00872CF4" w:rsidRDefault="00AE6ACD" w:rsidP="00AE6ACD">
      <w:pPr>
        <w:widowControl w:val="0"/>
        <w:numPr>
          <w:ilvl w:val="3"/>
          <w:numId w:val="17"/>
        </w:numPr>
        <w:tabs>
          <w:tab w:val="left" w:pos="851"/>
          <w:tab w:val="left" w:pos="1134"/>
        </w:tabs>
        <w:ind w:left="0" w:firstLine="0"/>
        <w:jc w:val="both"/>
        <w:rPr>
          <w:color w:val="000000"/>
          <w:sz w:val="22"/>
        </w:rPr>
      </w:pPr>
      <w:r w:rsidRPr="00872CF4">
        <w:rPr>
          <w:sz w:val="22"/>
          <w:szCs w:val="22"/>
        </w:rPr>
        <w:t>фамилию, имя, отчество, паспортные данные, сведения о месте жительства, номер контактного телефона;</w:t>
      </w:r>
    </w:p>
    <w:p w:rsidR="00AE6ACD" w:rsidRPr="00872CF4" w:rsidRDefault="00AE6ACD" w:rsidP="00AE6ACD">
      <w:pPr>
        <w:widowControl w:val="0"/>
        <w:numPr>
          <w:ilvl w:val="3"/>
          <w:numId w:val="17"/>
        </w:numPr>
        <w:tabs>
          <w:tab w:val="left" w:pos="851"/>
          <w:tab w:val="left" w:pos="1134"/>
        </w:tabs>
        <w:ind w:left="0" w:firstLine="0"/>
        <w:jc w:val="both"/>
        <w:rPr>
          <w:color w:val="000000"/>
          <w:sz w:val="22"/>
          <w:szCs w:val="22"/>
        </w:rPr>
      </w:pPr>
      <w:r w:rsidRPr="00872CF4">
        <w:rPr>
          <w:sz w:val="22"/>
          <w:szCs w:val="22"/>
        </w:rPr>
        <w:t>копия свидетельства о регистрации в качестве индивидуального предпринимателя,  индивидуальные предприниматели зарегистрированные с 01.01.2017г., вместо копии свидетельства о государственной регистрации индивидуального предпринимателя, предоставляют лист записи соответствующего реестра – ЕГРИП (нотариально заверенная копия).</w:t>
      </w:r>
    </w:p>
    <w:p w:rsidR="00AE6ACD" w:rsidRDefault="00AE6ACD" w:rsidP="00AE6ACD">
      <w:pPr>
        <w:widowControl w:val="0"/>
        <w:numPr>
          <w:ilvl w:val="3"/>
          <w:numId w:val="17"/>
        </w:numPr>
        <w:tabs>
          <w:tab w:val="left" w:pos="851"/>
          <w:tab w:val="left" w:pos="1134"/>
        </w:tabs>
        <w:ind w:left="0" w:firstLine="0"/>
        <w:jc w:val="both"/>
        <w:rPr>
          <w:color w:val="000000"/>
          <w:sz w:val="22"/>
        </w:rPr>
      </w:pPr>
      <w:r w:rsidRPr="00872CF4">
        <w:rPr>
          <w:sz w:val="22"/>
          <w:szCs w:val="22"/>
        </w:rPr>
        <w:t>для индивидуального предпринимателя - выписку из единого государственного реестра индивидуальных предпринимателей, полученную не ранее чем за 45 дней</w:t>
      </w:r>
      <w:r>
        <w:rPr>
          <w:sz w:val="22"/>
          <w:szCs w:val="22"/>
        </w:rPr>
        <w:t xml:space="preserve"> до срока окончания приема заявок (оригинал или копия заверенная участником закупки);</w:t>
      </w:r>
    </w:p>
    <w:p w:rsidR="00AE6ACD" w:rsidRDefault="00AE6ACD" w:rsidP="00AE6ACD">
      <w:pPr>
        <w:widowControl w:val="0"/>
        <w:numPr>
          <w:ilvl w:val="3"/>
          <w:numId w:val="17"/>
        </w:numPr>
        <w:tabs>
          <w:tab w:val="left" w:pos="851"/>
          <w:tab w:val="left" w:pos="1134"/>
        </w:tabs>
        <w:ind w:left="0" w:firstLine="0"/>
        <w:jc w:val="both"/>
        <w:rPr>
          <w:color w:val="000000"/>
          <w:sz w:val="22"/>
        </w:rPr>
      </w:pPr>
      <w:r>
        <w:rPr>
          <w:sz w:val="22"/>
          <w:szCs w:val="22"/>
        </w:rPr>
        <w:t xml:space="preserve">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w:t>
      </w:r>
      <w:r>
        <w:rPr>
          <w:sz w:val="22"/>
          <w:szCs w:val="22"/>
        </w:rPr>
        <w:lastRenderedPageBreak/>
        <w:t>(оригинал или нотариально заверенная копия);</w:t>
      </w:r>
    </w:p>
    <w:p w:rsidR="00AE6ACD" w:rsidRDefault="00AE6ACD" w:rsidP="00AE6ACD">
      <w:pPr>
        <w:widowControl w:val="0"/>
        <w:numPr>
          <w:ilvl w:val="3"/>
          <w:numId w:val="17"/>
        </w:numPr>
        <w:tabs>
          <w:tab w:val="left" w:pos="851"/>
          <w:tab w:val="left" w:pos="1134"/>
        </w:tabs>
        <w:ind w:left="0" w:firstLine="0"/>
        <w:jc w:val="both"/>
        <w:rPr>
          <w:color w:val="000000"/>
          <w:sz w:val="22"/>
        </w:rPr>
      </w:pPr>
      <w:r>
        <w:rPr>
          <w:sz w:val="22"/>
          <w:szCs w:val="22"/>
        </w:rPr>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7" w:history="1">
        <w:r>
          <w:rPr>
            <w:rStyle w:val="ac"/>
            <w:rFonts w:cs="Arial"/>
            <w:sz w:val="22"/>
            <w:szCs w:val="22"/>
          </w:rPr>
          <w:t>законодательством</w:t>
        </w:r>
      </w:hyperlink>
      <w:r>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rsidR="00AE6ACD" w:rsidRDefault="00AE6ACD" w:rsidP="00AE6ACD">
      <w:pPr>
        <w:widowControl w:val="0"/>
        <w:numPr>
          <w:ilvl w:val="3"/>
          <w:numId w:val="17"/>
        </w:numPr>
        <w:tabs>
          <w:tab w:val="left" w:pos="851"/>
          <w:tab w:val="left" w:pos="1134"/>
        </w:tabs>
        <w:ind w:left="0" w:firstLine="0"/>
        <w:jc w:val="both"/>
        <w:rPr>
          <w:sz w:val="22"/>
          <w:szCs w:val="22"/>
        </w:rPr>
      </w:pPr>
      <w:r>
        <w:rPr>
          <w:sz w:val="22"/>
          <w:szCs w:val="22"/>
        </w:rPr>
        <w:t>документ, подтверждающий внесение участником закупки задатка (оригинал или копия) в качестве обеспечения заявки на участие в запросе предложений, если такое требование установлено в извещении о проведении запроса предложений.</w:t>
      </w:r>
    </w:p>
    <w:p w:rsidR="00AE6ACD" w:rsidRPr="00872CF4" w:rsidRDefault="00AE6ACD" w:rsidP="00AE6ACD">
      <w:pPr>
        <w:widowControl w:val="0"/>
        <w:numPr>
          <w:ilvl w:val="3"/>
          <w:numId w:val="17"/>
        </w:numPr>
        <w:tabs>
          <w:tab w:val="left" w:pos="851"/>
          <w:tab w:val="left" w:pos="1134"/>
        </w:tabs>
        <w:ind w:left="0" w:firstLine="0"/>
        <w:jc w:val="both"/>
        <w:rPr>
          <w:sz w:val="22"/>
          <w:szCs w:val="22"/>
        </w:rPr>
      </w:pPr>
      <w:r>
        <w:rPr>
          <w:sz w:val="22"/>
          <w:szCs w:val="22"/>
        </w:rPr>
        <w:t xml:space="preserve">лицензии, сертификаты, </w:t>
      </w:r>
      <w:r w:rsidRPr="00872CF4">
        <w:rPr>
          <w:sz w:val="22"/>
          <w:szCs w:val="22"/>
        </w:rPr>
        <w:t>выписку из национального реестра членов СРО с указанием уровня ответственности</w:t>
      </w:r>
      <w:r w:rsidRPr="00872CF4">
        <w:rPr>
          <w:color w:val="000000"/>
          <w:sz w:val="22"/>
          <w:szCs w:val="22"/>
        </w:rPr>
        <w:t xml:space="preserve"> (в случаях, предусмотренных действующим законодательством) выданную на дату предоставления </w:t>
      </w:r>
      <w:r w:rsidRPr="00872CF4">
        <w:rPr>
          <w:sz w:val="22"/>
          <w:szCs w:val="22"/>
        </w:rPr>
        <w:t>и иные документы, если требование таких документов установлено техническим заданием закупочной документации (копии заверенные участником закупки);</w:t>
      </w:r>
    </w:p>
    <w:p w:rsidR="00AE6ACD" w:rsidRPr="00872CF4" w:rsidRDefault="00AE6ACD" w:rsidP="00AE6ACD">
      <w:pPr>
        <w:widowControl w:val="0"/>
        <w:numPr>
          <w:ilvl w:val="3"/>
          <w:numId w:val="17"/>
        </w:numPr>
        <w:tabs>
          <w:tab w:val="left" w:pos="851"/>
          <w:tab w:val="left" w:pos="1134"/>
        </w:tabs>
        <w:ind w:left="0" w:firstLine="0"/>
        <w:jc w:val="both"/>
        <w:rPr>
          <w:sz w:val="22"/>
          <w:szCs w:val="22"/>
        </w:rPr>
      </w:pPr>
      <w:r w:rsidRPr="00872CF4">
        <w:rPr>
          <w:sz w:val="22"/>
          <w:szCs w:val="22"/>
        </w:rPr>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rsidR="00AE6ACD" w:rsidRDefault="00AE6ACD" w:rsidP="00AE6ACD">
      <w:pPr>
        <w:widowControl w:val="0"/>
        <w:numPr>
          <w:ilvl w:val="2"/>
          <w:numId w:val="17"/>
        </w:numPr>
        <w:tabs>
          <w:tab w:val="left" w:pos="851"/>
          <w:tab w:val="left" w:pos="1134"/>
        </w:tabs>
        <w:ind w:left="0" w:firstLine="0"/>
        <w:jc w:val="both"/>
        <w:rPr>
          <w:b/>
          <w:color w:val="000000"/>
          <w:sz w:val="22"/>
        </w:rPr>
      </w:pPr>
      <w:r w:rsidRPr="00872CF4">
        <w:rPr>
          <w:b/>
          <w:sz w:val="22"/>
          <w:szCs w:val="22"/>
        </w:rPr>
        <w:t>для группы (нескольких лиц</w:t>
      </w:r>
      <w:r>
        <w:rPr>
          <w:b/>
          <w:sz w:val="22"/>
          <w:szCs w:val="22"/>
        </w:rPr>
        <w:t>) лиц, выступающих на стороне одного участника закупки:</w:t>
      </w:r>
    </w:p>
    <w:p w:rsidR="00AE6ACD" w:rsidRDefault="00AE6ACD" w:rsidP="00AE6ACD">
      <w:pPr>
        <w:widowControl w:val="0"/>
        <w:numPr>
          <w:ilvl w:val="3"/>
          <w:numId w:val="17"/>
        </w:numPr>
        <w:tabs>
          <w:tab w:val="left" w:pos="851"/>
          <w:tab w:val="left" w:pos="1134"/>
        </w:tabs>
        <w:ind w:left="0" w:firstLine="0"/>
        <w:jc w:val="both"/>
        <w:rPr>
          <w:sz w:val="22"/>
          <w:szCs w:val="22"/>
        </w:rPr>
      </w:pPr>
      <w:r>
        <w:rPr>
          <w:sz w:val="22"/>
          <w:szCs w:val="22"/>
        </w:rPr>
        <w:t>документ, подтверждающий объединение лиц, выступающих на стороне одного участника закупки в группу, и право конкретного участника закупки участвовать в закупке от имени группы лиц, в том числе подавать заявку, вносить обеспечение заявки, договора, подписывать протоколы, договор;</w:t>
      </w:r>
    </w:p>
    <w:p w:rsidR="00AE6ACD" w:rsidRDefault="00AE6ACD" w:rsidP="00AE6ACD">
      <w:pPr>
        <w:widowControl w:val="0"/>
        <w:numPr>
          <w:ilvl w:val="3"/>
          <w:numId w:val="17"/>
        </w:numPr>
        <w:tabs>
          <w:tab w:val="left" w:pos="851"/>
          <w:tab w:val="left" w:pos="1134"/>
        </w:tabs>
        <w:ind w:left="0" w:firstLine="0"/>
        <w:jc w:val="both"/>
        <w:rPr>
          <w:sz w:val="22"/>
          <w:szCs w:val="22"/>
        </w:rPr>
      </w:pPr>
      <w:r>
        <w:rPr>
          <w:sz w:val="22"/>
          <w:szCs w:val="22"/>
        </w:rPr>
        <w:t xml:space="preserve">документы и сведения в соответствии с </w:t>
      </w:r>
      <w:hyperlink r:id="rId8" w:anchor="sub_7521" w:history="1">
        <w:r>
          <w:rPr>
            <w:rStyle w:val="ac"/>
            <w:rFonts w:cs="Arial"/>
            <w:sz w:val="22"/>
            <w:szCs w:val="22"/>
          </w:rPr>
          <w:t xml:space="preserve">пунктами </w:t>
        </w:r>
      </w:hyperlink>
      <w:r>
        <w:rPr>
          <w:sz w:val="22"/>
          <w:szCs w:val="22"/>
        </w:rPr>
        <w:t>3.6.1, или 3.6.2. настоящей документации участника закупки, которому от имени группы лиц поручено подать заявку.</w:t>
      </w:r>
    </w:p>
    <w:p w:rsidR="00AE6ACD" w:rsidRDefault="00AE6ACD" w:rsidP="00AE6ACD">
      <w:pPr>
        <w:pStyle w:val="Times12"/>
        <w:widowControl w:val="0"/>
        <w:tabs>
          <w:tab w:val="left" w:pos="1134"/>
          <w:tab w:val="left" w:pos="2367"/>
        </w:tabs>
        <w:ind w:firstLine="0"/>
        <w:rPr>
          <w:sz w:val="22"/>
        </w:rPr>
      </w:pPr>
    </w:p>
    <w:p w:rsidR="00AE6ACD" w:rsidRDefault="00AE6ACD" w:rsidP="00AE6ACD">
      <w:pPr>
        <w:widowControl w:val="0"/>
        <w:numPr>
          <w:ilvl w:val="0"/>
          <w:numId w:val="18"/>
        </w:numPr>
        <w:tabs>
          <w:tab w:val="left" w:pos="851"/>
        </w:tabs>
        <w:overflowPunct w:val="0"/>
        <w:autoSpaceDE w:val="0"/>
        <w:autoSpaceDN w:val="0"/>
        <w:adjustRightInd w:val="0"/>
        <w:ind w:left="0" w:firstLine="0"/>
        <w:jc w:val="center"/>
        <w:rPr>
          <w:b/>
          <w:bCs/>
          <w:sz w:val="22"/>
          <w:szCs w:val="22"/>
        </w:rPr>
      </w:pPr>
      <w:bookmarkStart w:id="8" w:name="_Toc315422431"/>
      <w:bookmarkStart w:id="9" w:name="_Toc295134152"/>
      <w:r>
        <w:rPr>
          <w:b/>
          <w:bCs/>
          <w:sz w:val="22"/>
          <w:szCs w:val="22"/>
        </w:rPr>
        <w:t xml:space="preserve">ПОРЯДОК ПРОВЕДЕНИЯ </w:t>
      </w:r>
      <w:bookmarkEnd w:id="8"/>
      <w:bookmarkEnd w:id="9"/>
      <w:r>
        <w:rPr>
          <w:b/>
          <w:bCs/>
          <w:sz w:val="22"/>
          <w:szCs w:val="22"/>
        </w:rPr>
        <w:t>ЗАКУПКИ</w:t>
      </w:r>
    </w:p>
    <w:p w:rsidR="00AE6ACD" w:rsidRDefault="00AE6ACD" w:rsidP="00AE6ACD">
      <w:pPr>
        <w:widowControl w:val="0"/>
        <w:tabs>
          <w:tab w:val="left" w:pos="851"/>
        </w:tabs>
        <w:overflowPunct w:val="0"/>
        <w:autoSpaceDE w:val="0"/>
        <w:autoSpaceDN w:val="0"/>
        <w:adjustRightInd w:val="0"/>
        <w:jc w:val="center"/>
        <w:rPr>
          <w:bCs/>
          <w:sz w:val="22"/>
          <w:szCs w:val="22"/>
        </w:rPr>
      </w:pPr>
    </w:p>
    <w:p w:rsidR="00AE6ACD" w:rsidRDefault="00AE6ACD" w:rsidP="00AE6ACD">
      <w:pPr>
        <w:widowControl w:val="0"/>
        <w:numPr>
          <w:ilvl w:val="1"/>
          <w:numId w:val="18"/>
        </w:numPr>
        <w:tabs>
          <w:tab w:val="clear" w:pos="862"/>
          <w:tab w:val="left" w:pos="0"/>
          <w:tab w:val="left" w:pos="426"/>
          <w:tab w:val="left" w:pos="1134"/>
        </w:tabs>
        <w:ind w:left="0" w:firstLine="0"/>
        <w:jc w:val="both"/>
        <w:outlineLvl w:val="1"/>
        <w:rPr>
          <w:b/>
          <w:bCs/>
          <w:iCs/>
          <w:sz w:val="22"/>
          <w:szCs w:val="22"/>
        </w:rPr>
      </w:pPr>
      <w:bookmarkStart w:id="10" w:name="_Toc315422432"/>
      <w:bookmarkStart w:id="11" w:name="_Toc295134153"/>
      <w:r>
        <w:rPr>
          <w:b/>
          <w:bCs/>
          <w:iCs/>
          <w:sz w:val="22"/>
          <w:szCs w:val="22"/>
        </w:rPr>
        <w:t>Получение документации:</w:t>
      </w:r>
    </w:p>
    <w:p w:rsidR="00AE6ACD" w:rsidRDefault="00AE6ACD" w:rsidP="00AE6ACD">
      <w:pPr>
        <w:widowControl w:val="0"/>
        <w:numPr>
          <w:ilvl w:val="2"/>
          <w:numId w:val="18"/>
        </w:numPr>
        <w:tabs>
          <w:tab w:val="clear" w:pos="720"/>
          <w:tab w:val="left" w:pos="851"/>
          <w:tab w:val="left" w:pos="960"/>
          <w:tab w:val="left" w:pos="1134"/>
        </w:tabs>
        <w:ind w:left="0" w:firstLine="0"/>
        <w:jc w:val="both"/>
        <w:outlineLvl w:val="1"/>
        <w:rPr>
          <w:bCs/>
          <w:iCs/>
          <w:sz w:val="22"/>
          <w:szCs w:val="22"/>
        </w:rPr>
      </w:pPr>
      <w:r>
        <w:rPr>
          <w:bCs/>
          <w:iCs/>
          <w:sz w:val="22"/>
          <w:szCs w:val="22"/>
        </w:rPr>
        <w:t xml:space="preserve">Документация в форме электронного документа, размещена на сайте Заказчика </w:t>
      </w:r>
      <w:hyperlink r:id="rId9" w:history="1">
        <w:r>
          <w:rPr>
            <w:rStyle w:val="ac"/>
            <w:bCs/>
            <w:iCs/>
            <w:sz w:val="22"/>
            <w:szCs w:val="22"/>
            <w:lang w:val="en-US"/>
          </w:rPr>
          <w:t>www</w:t>
        </w:r>
        <w:r>
          <w:rPr>
            <w:rStyle w:val="ac"/>
            <w:bCs/>
            <w:iCs/>
            <w:sz w:val="22"/>
            <w:szCs w:val="22"/>
          </w:rPr>
          <w:t>.</w:t>
        </w:r>
        <w:r>
          <w:rPr>
            <w:rStyle w:val="ac"/>
            <w:bCs/>
            <w:iCs/>
            <w:sz w:val="22"/>
            <w:szCs w:val="22"/>
            <w:lang w:val="en-US"/>
          </w:rPr>
          <w:t>voel</w:t>
        </w:r>
        <w:r>
          <w:rPr>
            <w:rStyle w:val="ac"/>
            <w:bCs/>
            <w:iCs/>
            <w:sz w:val="22"/>
            <w:szCs w:val="22"/>
          </w:rPr>
          <w:t>.</w:t>
        </w:r>
        <w:r>
          <w:rPr>
            <w:rStyle w:val="ac"/>
            <w:bCs/>
            <w:iCs/>
            <w:sz w:val="22"/>
            <w:szCs w:val="22"/>
            <w:lang w:val="en-US"/>
          </w:rPr>
          <w:t>ru</w:t>
        </w:r>
      </w:hyperlink>
      <w:r>
        <w:rPr>
          <w:bCs/>
          <w:iCs/>
          <w:sz w:val="22"/>
          <w:szCs w:val="22"/>
        </w:rPr>
        <w:t xml:space="preserve">, в единой информационной системе </w:t>
      </w:r>
      <w:hyperlink r:id="rId10" w:history="1">
        <w:r>
          <w:rPr>
            <w:rStyle w:val="ac"/>
            <w:bCs/>
            <w:iCs/>
            <w:sz w:val="22"/>
            <w:szCs w:val="22"/>
          </w:rPr>
          <w:t>www.zakupki.gov.ru</w:t>
        </w:r>
      </w:hyperlink>
      <w:r>
        <w:rPr>
          <w:bCs/>
          <w:iCs/>
          <w:sz w:val="22"/>
          <w:szCs w:val="22"/>
        </w:rPr>
        <w:t xml:space="preserve"> и доступна для ознакомления бесплатно.</w:t>
      </w:r>
    </w:p>
    <w:p w:rsidR="00AE6ACD" w:rsidRDefault="00AE6ACD" w:rsidP="00AE6ACD">
      <w:pPr>
        <w:widowControl w:val="0"/>
        <w:numPr>
          <w:ilvl w:val="2"/>
          <w:numId w:val="18"/>
        </w:numPr>
        <w:tabs>
          <w:tab w:val="clear" w:pos="720"/>
          <w:tab w:val="left" w:pos="851"/>
          <w:tab w:val="left" w:pos="960"/>
          <w:tab w:val="left" w:pos="1134"/>
        </w:tabs>
        <w:ind w:left="0" w:firstLine="0"/>
        <w:jc w:val="both"/>
        <w:outlineLvl w:val="1"/>
        <w:rPr>
          <w:bCs/>
          <w:iCs/>
          <w:sz w:val="22"/>
          <w:szCs w:val="22"/>
        </w:rPr>
      </w:pPr>
      <w:r>
        <w:rPr>
          <w:bCs/>
          <w:iCs/>
          <w:sz w:val="22"/>
          <w:szCs w:val="22"/>
        </w:rPr>
        <w:t xml:space="preserve">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 </w:t>
      </w:r>
    </w:p>
    <w:bookmarkEnd w:id="10"/>
    <w:bookmarkEnd w:id="11"/>
    <w:p w:rsidR="00AE6ACD" w:rsidRDefault="00AE6ACD" w:rsidP="00AE6ACD">
      <w:pPr>
        <w:widowControl w:val="0"/>
        <w:numPr>
          <w:ilvl w:val="2"/>
          <w:numId w:val="18"/>
        </w:numPr>
        <w:tabs>
          <w:tab w:val="clear" w:pos="720"/>
          <w:tab w:val="left" w:pos="567"/>
          <w:tab w:val="left" w:pos="851"/>
        </w:tabs>
        <w:ind w:left="0" w:firstLine="0"/>
        <w:jc w:val="both"/>
        <w:outlineLvl w:val="1"/>
        <w:rPr>
          <w:bCs/>
          <w:iCs/>
          <w:sz w:val="22"/>
          <w:szCs w:val="22"/>
        </w:rPr>
      </w:pPr>
      <w:r>
        <w:rPr>
          <w:bCs/>
          <w:iCs/>
          <w:sz w:val="22"/>
          <w:szCs w:val="22"/>
        </w:rPr>
        <w:t xml:space="preserve"> Если заинтересованное лицо получило документацию иным способом, чем это указано в пункте 4.1.1.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rsidR="00AE6ACD" w:rsidRDefault="00AE6ACD" w:rsidP="00AE6ACD">
      <w:pPr>
        <w:widowControl w:val="0"/>
        <w:numPr>
          <w:ilvl w:val="2"/>
          <w:numId w:val="18"/>
        </w:numPr>
        <w:tabs>
          <w:tab w:val="clear" w:pos="720"/>
          <w:tab w:val="left" w:pos="567"/>
          <w:tab w:val="left" w:pos="851"/>
        </w:tabs>
        <w:ind w:left="0" w:firstLine="0"/>
        <w:jc w:val="both"/>
        <w:outlineLvl w:val="1"/>
        <w:rPr>
          <w:bCs/>
          <w:iCs/>
          <w:sz w:val="22"/>
          <w:szCs w:val="22"/>
        </w:rPr>
      </w:pPr>
      <w:r>
        <w:rPr>
          <w:bCs/>
          <w:iCs/>
          <w:sz w:val="22"/>
          <w:szCs w:val="22"/>
        </w:rPr>
        <w:t xml:space="preserve"> Предоставление документации о закупке до размещения в единой информационной системе извещения о проведении закупки не допускается.</w:t>
      </w:r>
    </w:p>
    <w:p w:rsidR="00AE6ACD" w:rsidRDefault="00AE6ACD" w:rsidP="00AE6ACD">
      <w:pPr>
        <w:widowControl w:val="0"/>
        <w:numPr>
          <w:ilvl w:val="1"/>
          <w:numId w:val="18"/>
        </w:numPr>
        <w:tabs>
          <w:tab w:val="clear" w:pos="862"/>
          <w:tab w:val="left" w:pos="567"/>
          <w:tab w:val="left" w:pos="851"/>
        </w:tabs>
        <w:ind w:left="0" w:firstLine="0"/>
        <w:jc w:val="both"/>
        <w:outlineLvl w:val="1"/>
        <w:rPr>
          <w:b/>
          <w:bCs/>
          <w:iCs/>
          <w:sz w:val="22"/>
          <w:szCs w:val="22"/>
        </w:rPr>
      </w:pPr>
      <w:bookmarkStart w:id="12" w:name="_Toc315422433"/>
      <w:bookmarkStart w:id="13" w:name="_Toc295134154"/>
      <w:r>
        <w:rPr>
          <w:b/>
          <w:bCs/>
          <w:iCs/>
          <w:sz w:val="22"/>
          <w:szCs w:val="22"/>
        </w:rPr>
        <w:t>Внесение изменений в извещение и документацию</w:t>
      </w:r>
      <w:r>
        <w:rPr>
          <w:b/>
          <w:sz w:val="22"/>
          <w:szCs w:val="22"/>
        </w:rPr>
        <w:t xml:space="preserve"> закупочной процедуры.</w:t>
      </w:r>
    </w:p>
    <w:p w:rsidR="00AE6ACD" w:rsidRDefault="00AE6ACD" w:rsidP="00AE6ACD">
      <w:pPr>
        <w:widowControl w:val="0"/>
        <w:numPr>
          <w:ilvl w:val="2"/>
          <w:numId w:val="18"/>
        </w:numPr>
        <w:tabs>
          <w:tab w:val="clear" w:pos="720"/>
          <w:tab w:val="left" w:pos="567"/>
          <w:tab w:val="left" w:pos="851"/>
        </w:tabs>
        <w:ind w:left="0" w:firstLine="0"/>
        <w:jc w:val="both"/>
        <w:outlineLvl w:val="1"/>
        <w:rPr>
          <w:bCs/>
          <w:iCs/>
          <w:sz w:val="22"/>
          <w:szCs w:val="22"/>
        </w:rPr>
      </w:pPr>
      <w:r>
        <w:rPr>
          <w:bCs/>
          <w:iCs/>
          <w:sz w:val="22"/>
          <w:szCs w:val="22"/>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закупочной процедуры. </w:t>
      </w:r>
    </w:p>
    <w:p w:rsidR="00AE6ACD" w:rsidRDefault="00AE6ACD" w:rsidP="00AE6ACD">
      <w:pPr>
        <w:widowControl w:val="0"/>
        <w:numPr>
          <w:ilvl w:val="2"/>
          <w:numId w:val="18"/>
        </w:numPr>
        <w:tabs>
          <w:tab w:val="clear" w:pos="720"/>
          <w:tab w:val="left" w:pos="567"/>
          <w:tab w:val="left" w:pos="851"/>
        </w:tabs>
        <w:ind w:left="0" w:firstLine="0"/>
        <w:jc w:val="both"/>
        <w:outlineLvl w:val="1"/>
        <w:rPr>
          <w:bCs/>
          <w:iCs/>
          <w:sz w:val="22"/>
          <w:szCs w:val="22"/>
        </w:rPr>
      </w:pPr>
      <w:r>
        <w:rPr>
          <w:bCs/>
          <w:iCs/>
          <w:sz w:val="22"/>
          <w:szCs w:val="22"/>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rsidR="00AE6ACD" w:rsidRDefault="00AE6ACD" w:rsidP="00AE6ACD">
      <w:pPr>
        <w:widowControl w:val="0"/>
        <w:numPr>
          <w:ilvl w:val="2"/>
          <w:numId w:val="18"/>
        </w:numPr>
        <w:tabs>
          <w:tab w:val="clear" w:pos="720"/>
          <w:tab w:val="left" w:pos="567"/>
          <w:tab w:val="left" w:pos="851"/>
        </w:tabs>
        <w:ind w:left="0" w:firstLine="0"/>
        <w:jc w:val="both"/>
        <w:outlineLvl w:val="1"/>
        <w:rPr>
          <w:bCs/>
          <w:iCs/>
          <w:sz w:val="22"/>
          <w:szCs w:val="22"/>
        </w:rPr>
      </w:pPr>
      <w:r>
        <w:rPr>
          <w:bCs/>
          <w:iCs/>
          <w:sz w:val="22"/>
          <w:szCs w:val="22"/>
        </w:rPr>
        <w:t>В случае, если изменения в извещение о проведении закупочной процедуры и (или) документацию закупочной процедуры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 участие в закупке такой срок составлял не менее чем 2 дня.</w:t>
      </w:r>
    </w:p>
    <w:p w:rsidR="00AE6ACD" w:rsidRDefault="00AE6ACD" w:rsidP="00AE6ACD">
      <w:pPr>
        <w:widowControl w:val="0"/>
        <w:numPr>
          <w:ilvl w:val="1"/>
          <w:numId w:val="18"/>
        </w:numPr>
        <w:tabs>
          <w:tab w:val="clear" w:pos="862"/>
          <w:tab w:val="left" w:pos="567"/>
          <w:tab w:val="left" w:pos="851"/>
        </w:tabs>
        <w:ind w:left="0" w:firstLine="0"/>
        <w:jc w:val="both"/>
        <w:outlineLvl w:val="1"/>
        <w:rPr>
          <w:b/>
          <w:sz w:val="22"/>
          <w:szCs w:val="22"/>
        </w:rPr>
      </w:pPr>
      <w:r>
        <w:rPr>
          <w:b/>
          <w:sz w:val="22"/>
          <w:szCs w:val="22"/>
        </w:rPr>
        <w:t xml:space="preserve">Разъяснение положений </w:t>
      </w:r>
      <w:bookmarkStart w:id="14" w:name="_Toc315422434"/>
      <w:bookmarkStart w:id="15" w:name="_Toc295134155"/>
      <w:bookmarkEnd w:id="12"/>
      <w:bookmarkEnd w:id="13"/>
      <w:r>
        <w:rPr>
          <w:b/>
          <w:sz w:val="22"/>
          <w:szCs w:val="22"/>
        </w:rPr>
        <w:t>документации закупочной процедуры.</w:t>
      </w:r>
    </w:p>
    <w:p w:rsidR="00AE6ACD" w:rsidRDefault="00AE6ACD" w:rsidP="00AE6ACD">
      <w:pPr>
        <w:numPr>
          <w:ilvl w:val="2"/>
          <w:numId w:val="18"/>
        </w:numPr>
        <w:autoSpaceDE w:val="0"/>
        <w:autoSpaceDN w:val="0"/>
        <w:adjustRightInd w:val="0"/>
        <w:ind w:left="0" w:firstLine="0"/>
        <w:jc w:val="both"/>
        <w:rPr>
          <w:sz w:val="22"/>
          <w:szCs w:val="22"/>
        </w:rPr>
      </w:pPr>
      <w:r>
        <w:rPr>
          <w:sz w:val="22"/>
          <w:szCs w:val="22"/>
        </w:rPr>
        <w:t xml:space="preserve">Любой претендент вправе направить заказчику запрос разъяснений положений документации закупочной процедуры. Запрос направляется в письменной форме, в том числе посредством факсимильной связи. В случае, если закупка проводится в электронной форме, запрос </w:t>
      </w:r>
      <w:r>
        <w:rPr>
          <w:sz w:val="22"/>
          <w:szCs w:val="22"/>
        </w:rPr>
        <w:lastRenderedPageBreak/>
        <w:t>может быть направлен в форме электронного документа, подписанного ЭЦП участника. Запросы направляются в срок, установленный документацией закупочной процедуры.</w:t>
      </w:r>
    </w:p>
    <w:p w:rsidR="00AE6ACD" w:rsidRDefault="00AE6ACD" w:rsidP="00AE6ACD">
      <w:pPr>
        <w:numPr>
          <w:ilvl w:val="2"/>
          <w:numId w:val="18"/>
        </w:numPr>
        <w:autoSpaceDE w:val="0"/>
        <w:autoSpaceDN w:val="0"/>
        <w:adjustRightInd w:val="0"/>
        <w:ind w:left="0" w:firstLine="0"/>
        <w:jc w:val="both"/>
        <w:rPr>
          <w:sz w:val="22"/>
          <w:szCs w:val="22"/>
        </w:rPr>
      </w:pPr>
      <w:r>
        <w:rPr>
          <w:sz w:val="22"/>
          <w:szCs w:val="22"/>
        </w:rPr>
        <w:t>В случае несоблюдения претендентом сроков направления запроса разъяснений, разъяснения по такому запросу не даются.</w:t>
      </w:r>
    </w:p>
    <w:p w:rsidR="00AE6ACD" w:rsidRDefault="00AE6ACD" w:rsidP="00AE6ACD">
      <w:pPr>
        <w:numPr>
          <w:ilvl w:val="2"/>
          <w:numId w:val="18"/>
        </w:numPr>
        <w:autoSpaceDE w:val="0"/>
        <w:autoSpaceDN w:val="0"/>
        <w:adjustRightInd w:val="0"/>
        <w:ind w:left="0" w:firstLine="0"/>
        <w:jc w:val="both"/>
        <w:rPr>
          <w:sz w:val="22"/>
          <w:szCs w:val="22"/>
        </w:rPr>
      </w:pPr>
      <w:r>
        <w:rPr>
          <w:sz w:val="22"/>
          <w:szCs w:val="22"/>
        </w:rPr>
        <w:t>На основании своевременно поступившего запроса заказчик в праве по своему усмотрению принять одно из следующих решений:</w:t>
      </w:r>
    </w:p>
    <w:p w:rsidR="00AE6ACD" w:rsidRDefault="00AE6ACD" w:rsidP="00AE6ACD">
      <w:pPr>
        <w:numPr>
          <w:ilvl w:val="3"/>
          <w:numId w:val="18"/>
        </w:numPr>
        <w:tabs>
          <w:tab w:val="num" w:pos="709"/>
        </w:tabs>
        <w:autoSpaceDE w:val="0"/>
        <w:autoSpaceDN w:val="0"/>
        <w:adjustRightInd w:val="0"/>
        <w:ind w:left="0" w:firstLine="0"/>
        <w:jc w:val="both"/>
        <w:rPr>
          <w:sz w:val="22"/>
          <w:szCs w:val="22"/>
        </w:rPr>
      </w:pPr>
      <w:r>
        <w:rPr>
          <w:sz w:val="22"/>
          <w:szCs w:val="22"/>
        </w:rPr>
        <w:t xml:space="preserve">внести изменения в извещение и документацию закупочной процедуры; </w:t>
      </w:r>
    </w:p>
    <w:p w:rsidR="00AE6ACD" w:rsidRDefault="00AE6ACD" w:rsidP="00AE6ACD">
      <w:pPr>
        <w:numPr>
          <w:ilvl w:val="3"/>
          <w:numId w:val="18"/>
        </w:numPr>
        <w:tabs>
          <w:tab w:val="num" w:pos="709"/>
        </w:tabs>
        <w:autoSpaceDE w:val="0"/>
        <w:autoSpaceDN w:val="0"/>
        <w:adjustRightInd w:val="0"/>
        <w:ind w:left="0" w:firstLine="0"/>
        <w:jc w:val="both"/>
        <w:rPr>
          <w:sz w:val="22"/>
          <w:szCs w:val="22"/>
        </w:rPr>
      </w:pPr>
      <w:r>
        <w:rPr>
          <w:sz w:val="22"/>
          <w:szCs w:val="22"/>
        </w:rPr>
        <w:t xml:space="preserve">дать претенденту разъяснения положений документации; </w:t>
      </w:r>
    </w:p>
    <w:p w:rsidR="00AE6ACD" w:rsidRDefault="00AE6ACD" w:rsidP="00AE6ACD">
      <w:pPr>
        <w:numPr>
          <w:ilvl w:val="3"/>
          <w:numId w:val="18"/>
        </w:numPr>
        <w:tabs>
          <w:tab w:val="num" w:pos="709"/>
        </w:tabs>
        <w:autoSpaceDE w:val="0"/>
        <w:autoSpaceDN w:val="0"/>
        <w:adjustRightInd w:val="0"/>
        <w:ind w:left="0" w:firstLine="0"/>
        <w:jc w:val="both"/>
        <w:rPr>
          <w:sz w:val="22"/>
          <w:szCs w:val="22"/>
        </w:rPr>
      </w:pPr>
      <w:r>
        <w:rPr>
          <w:sz w:val="22"/>
          <w:szCs w:val="22"/>
        </w:rPr>
        <w:t>отказаться от проведения закупочной процедуры.</w:t>
      </w:r>
    </w:p>
    <w:p w:rsidR="00AE6ACD" w:rsidRDefault="00AE6ACD" w:rsidP="00AE6ACD">
      <w:pPr>
        <w:numPr>
          <w:ilvl w:val="2"/>
          <w:numId w:val="18"/>
        </w:numPr>
        <w:autoSpaceDE w:val="0"/>
        <w:autoSpaceDN w:val="0"/>
        <w:adjustRightInd w:val="0"/>
        <w:ind w:left="0" w:firstLine="0"/>
        <w:jc w:val="both"/>
        <w:rPr>
          <w:sz w:val="22"/>
          <w:szCs w:val="22"/>
        </w:rPr>
      </w:pPr>
      <w:r>
        <w:rPr>
          <w:sz w:val="22"/>
          <w:szCs w:val="22"/>
        </w:rPr>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в единой информационной системе. </w:t>
      </w:r>
    </w:p>
    <w:p w:rsidR="00AE6ACD" w:rsidRDefault="00AE6ACD" w:rsidP="00AE6ACD">
      <w:pPr>
        <w:numPr>
          <w:ilvl w:val="2"/>
          <w:numId w:val="18"/>
        </w:numPr>
        <w:autoSpaceDE w:val="0"/>
        <w:autoSpaceDN w:val="0"/>
        <w:adjustRightInd w:val="0"/>
        <w:ind w:left="0" w:firstLine="0"/>
        <w:jc w:val="both"/>
        <w:rPr>
          <w:sz w:val="22"/>
          <w:szCs w:val="22"/>
        </w:rPr>
      </w:pPr>
      <w:r>
        <w:rPr>
          <w:sz w:val="22"/>
          <w:szCs w:val="22"/>
        </w:rPr>
        <w:t>Внесенные изменения в извещение и документацию, размещенные в единой информационной системе, являются надлежащим уведомлением претендента, обратившимся за разъяснениями.</w:t>
      </w:r>
    </w:p>
    <w:p w:rsidR="00AE6ACD" w:rsidRDefault="00AE6ACD" w:rsidP="00AE6ACD">
      <w:pPr>
        <w:numPr>
          <w:ilvl w:val="2"/>
          <w:numId w:val="18"/>
        </w:numPr>
        <w:autoSpaceDE w:val="0"/>
        <w:autoSpaceDN w:val="0"/>
        <w:adjustRightInd w:val="0"/>
        <w:ind w:left="0" w:firstLine="0"/>
        <w:jc w:val="both"/>
        <w:rPr>
          <w:sz w:val="22"/>
          <w:szCs w:val="22"/>
        </w:rPr>
      </w:pPr>
      <w:r>
        <w:rPr>
          <w:sz w:val="22"/>
          <w:szCs w:val="22"/>
        </w:rPr>
        <w:t>Извещение об отказе от проведения закупочной процедуры, размещенное в единой информационной системе является надлежащим уведомлением претендента, обратившимся за разъяснениями.</w:t>
      </w:r>
    </w:p>
    <w:p w:rsidR="00AE6ACD" w:rsidRDefault="00AE6ACD" w:rsidP="00AE6ACD">
      <w:pPr>
        <w:numPr>
          <w:ilvl w:val="2"/>
          <w:numId w:val="18"/>
        </w:numPr>
        <w:autoSpaceDE w:val="0"/>
        <w:autoSpaceDN w:val="0"/>
        <w:adjustRightInd w:val="0"/>
        <w:ind w:left="0" w:firstLine="0"/>
        <w:jc w:val="both"/>
        <w:rPr>
          <w:sz w:val="22"/>
          <w:szCs w:val="22"/>
        </w:rPr>
      </w:pPr>
      <w:r>
        <w:rPr>
          <w:sz w:val="22"/>
          <w:szCs w:val="22"/>
        </w:rPr>
        <w:t xml:space="preserve">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данных разъяснений до даты окончания подачи заявок на участие такой срок составлял не менее 2 дня. </w:t>
      </w:r>
    </w:p>
    <w:p w:rsidR="00AE6ACD" w:rsidRDefault="00AE6ACD" w:rsidP="00AE6ACD">
      <w:pPr>
        <w:widowControl w:val="0"/>
        <w:numPr>
          <w:ilvl w:val="1"/>
          <w:numId w:val="18"/>
        </w:numPr>
        <w:tabs>
          <w:tab w:val="left" w:pos="567"/>
        </w:tabs>
        <w:ind w:left="0" w:firstLine="0"/>
        <w:jc w:val="both"/>
        <w:outlineLvl w:val="1"/>
        <w:rPr>
          <w:b/>
          <w:sz w:val="22"/>
          <w:szCs w:val="22"/>
        </w:rPr>
      </w:pPr>
      <w:bookmarkStart w:id="16" w:name="_Toc315422440"/>
      <w:bookmarkStart w:id="17" w:name="_Toc295134161"/>
      <w:bookmarkStart w:id="18" w:name="_Toc283406655"/>
      <w:bookmarkStart w:id="19" w:name="_Toc269476351"/>
      <w:bookmarkStart w:id="20" w:name="_Toc268623315"/>
      <w:bookmarkEnd w:id="14"/>
      <w:bookmarkEnd w:id="15"/>
      <w:r>
        <w:rPr>
          <w:b/>
          <w:sz w:val="22"/>
          <w:szCs w:val="22"/>
        </w:rPr>
        <w:t>Отказ от проведения закупочной процедуры.</w:t>
      </w:r>
    </w:p>
    <w:p w:rsidR="00AE6ACD" w:rsidRDefault="00AE6ACD" w:rsidP="00AE6ACD">
      <w:pPr>
        <w:pStyle w:val="3e"/>
        <w:widowControl w:val="0"/>
        <w:numPr>
          <w:ilvl w:val="2"/>
          <w:numId w:val="18"/>
        </w:numPr>
        <w:tabs>
          <w:tab w:val="left" w:pos="284"/>
        </w:tabs>
        <w:autoSpaceDE w:val="0"/>
        <w:autoSpaceDN w:val="0"/>
        <w:adjustRightInd w:val="0"/>
        <w:ind w:left="0" w:firstLine="0"/>
        <w:jc w:val="both"/>
        <w:rPr>
          <w:b/>
          <w:bCs/>
          <w:color w:val="000080"/>
          <w:sz w:val="22"/>
          <w:szCs w:val="22"/>
        </w:rPr>
      </w:pPr>
      <w:r>
        <w:rPr>
          <w:sz w:val="22"/>
          <w:szCs w:val="22"/>
        </w:rPr>
        <w:t>В любой момент по своему усмотрению Заказчик вправе принять решение об отказе от проведения закупочной процедуры.</w:t>
      </w:r>
    </w:p>
    <w:p w:rsidR="00AE6ACD" w:rsidRDefault="00AE6ACD" w:rsidP="00AE6ACD">
      <w:pPr>
        <w:pStyle w:val="3e"/>
        <w:widowControl w:val="0"/>
        <w:numPr>
          <w:ilvl w:val="2"/>
          <w:numId w:val="18"/>
        </w:numPr>
        <w:tabs>
          <w:tab w:val="left" w:pos="284"/>
        </w:tabs>
        <w:autoSpaceDE w:val="0"/>
        <w:autoSpaceDN w:val="0"/>
        <w:adjustRightInd w:val="0"/>
        <w:ind w:left="0" w:firstLine="0"/>
        <w:jc w:val="both"/>
        <w:rPr>
          <w:b/>
          <w:bCs/>
          <w:color w:val="000080"/>
          <w:sz w:val="22"/>
          <w:szCs w:val="22"/>
        </w:rPr>
      </w:pPr>
      <w:r>
        <w:rPr>
          <w:sz w:val="22"/>
          <w:szCs w:val="22"/>
        </w:rPr>
        <w:t xml:space="preserve">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в единой информационной системе. Заказчик не несет обязательств или ответственности в случае </w:t>
      </w:r>
      <w:proofErr w:type="spellStart"/>
      <w:r>
        <w:rPr>
          <w:sz w:val="22"/>
          <w:szCs w:val="22"/>
        </w:rPr>
        <w:t>неознакомления</w:t>
      </w:r>
      <w:proofErr w:type="spellEnd"/>
      <w:r>
        <w:rPr>
          <w:sz w:val="22"/>
          <w:szCs w:val="22"/>
        </w:rPr>
        <w:t xml:space="preserve"> претендентами, участниками закупочной процедуры с извещением об отказе от проведения закупочной процедуры.</w:t>
      </w:r>
    </w:p>
    <w:p w:rsidR="00AE6ACD" w:rsidRDefault="00AE6ACD" w:rsidP="00AE6ACD">
      <w:pPr>
        <w:pStyle w:val="3e"/>
        <w:widowControl w:val="0"/>
        <w:numPr>
          <w:ilvl w:val="2"/>
          <w:numId w:val="18"/>
        </w:numPr>
        <w:tabs>
          <w:tab w:val="left" w:pos="284"/>
        </w:tabs>
        <w:autoSpaceDE w:val="0"/>
        <w:autoSpaceDN w:val="0"/>
        <w:adjustRightInd w:val="0"/>
        <w:ind w:left="0" w:firstLine="0"/>
        <w:jc w:val="both"/>
        <w:rPr>
          <w:b/>
          <w:sz w:val="22"/>
          <w:szCs w:val="22"/>
        </w:rPr>
      </w:pPr>
      <w:r>
        <w:rPr>
          <w:sz w:val="22"/>
          <w:szCs w:val="22"/>
        </w:rPr>
        <w:t>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такую заявку, возвращаются данному участнику.</w:t>
      </w:r>
    </w:p>
    <w:p w:rsidR="00AE6ACD" w:rsidRDefault="00AE6ACD" w:rsidP="00AE6ACD">
      <w:pPr>
        <w:widowControl w:val="0"/>
        <w:numPr>
          <w:ilvl w:val="1"/>
          <w:numId w:val="18"/>
        </w:numPr>
        <w:tabs>
          <w:tab w:val="clear" w:pos="862"/>
          <w:tab w:val="left" w:pos="567"/>
          <w:tab w:val="left" w:pos="851"/>
        </w:tabs>
        <w:ind w:left="0" w:firstLine="0"/>
        <w:jc w:val="both"/>
        <w:outlineLvl w:val="1"/>
        <w:rPr>
          <w:b/>
          <w:sz w:val="22"/>
          <w:szCs w:val="22"/>
        </w:rPr>
      </w:pPr>
      <w:r>
        <w:rPr>
          <w:b/>
          <w:sz w:val="22"/>
          <w:szCs w:val="22"/>
        </w:rPr>
        <w:t>Обеспечение заявки и обеспечение исполнения договора (задаток).</w:t>
      </w:r>
      <w:bookmarkEnd w:id="16"/>
      <w:bookmarkEnd w:id="17"/>
      <w:bookmarkEnd w:id="18"/>
    </w:p>
    <w:p w:rsidR="00AE6ACD" w:rsidRDefault="00AE6ACD" w:rsidP="00AE6ACD">
      <w:pPr>
        <w:numPr>
          <w:ilvl w:val="2"/>
          <w:numId w:val="18"/>
        </w:numPr>
        <w:tabs>
          <w:tab w:val="clear" w:pos="720"/>
          <w:tab w:val="num" w:pos="567"/>
          <w:tab w:val="left" w:pos="851"/>
        </w:tabs>
        <w:ind w:left="0" w:firstLine="0"/>
        <w:jc w:val="both"/>
        <w:rPr>
          <w:sz w:val="22"/>
          <w:szCs w:val="22"/>
        </w:rPr>
      </w:pPr>
      <w:bookmarkStart w:id="21" w:name="_Toc315422441"/>
      <w:bookmarkStart w:id="22" w:name="_Toc295134162"/>
      <w:bookmarkStart w:id="23" w:name="_Toc269476353"/>
      <w:bookmarkStart w:id="24" w:name="_Toc263441558"/>
      <w:bookmarkEnd w:id="19"/>
      <w:bookmarkEnd w:id="20"/>
      <w:r>
        <w:rPr>
          <w:sz w:val="22"/>
          <w:szCs w:val="22"/>
        </w:rPr>
        <w:t xml:space="preserve">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предоставить в составе своей Заявки подтверждение исполнения данного обязательства в размере и валюте, указанной в Информационной карте документации. </w:t>
      </w:r>
    </w:p>
    <w:p w:rsidR="00AE6ACD" w:rsidRDefault="00AE6ACD" w:rsidP="00AE6ACD">
      <w:pPr>
        <w:pStyle w:val="3e"/>
        <w:numPr>
          <w:ilvl w:val="2"/>
          <w:numId w:val="18"/>
        </w:numPr>
        <w:ind w:left="0" w:firstLine="0"/>
        <w:jc w:val="both"/>
        <w:rPr>
          <w:sz w:val="22"/>
          <w:szCs w:val="22"/>
        </w:rPr>
      </w:pPr>
      <w:r>
        <w:rPr>
          <w:sz w:val="22"/>
          <w:szCs w:val="22"/>
        </w:rPr>
        <w:t>Обеспечение заявки на участие в закупочной процедуре должно быть зачислено по реквизитам счета организатора размещения заказа, указанным извещении и в Информационной карте документации, не позднее момента окончания срока подачи заявок, указанного в извещении и Информационной карте документации закупочной процедуры.</w:t>
      </w:r>
    </w:p>
    <w:p w:rsidR="00AE6ACD" w:rsidRDefault="00AE6ACD" w:rsidP="00AE6ACD">
      <w:pPr>
        <w:numPr>
          <w:ilvl w:val="2"/>
          <w:numId w:val="18"/>
        </w:numPr>
        <w:tabs>
          <w:tab w:val="clear" w:pos="720"/>
          <w:tab w:val="num" w:pos="567"/>
          <w:tab w:val="left" w:pos="851"/>
        </w:tabs>
        <w:ind w:left="0" w:firstLine="0"/>
        <w:jc w:val="both"/>
        <w:rPr>
          <w:sz w:val="22"/>
          <w:szCs w:val="22"/>
        </w:rPr>
      </w:pPr>
      <w:r>
        <w:rPr>
          <w:sz w:val="22"/>
          <w:szCs w:val="22"/>
        </w:rPr>
        <w:t>В качестве обеспечения заявки и обеспечения исполнения договора используются денежные средства, если иное не указано в извещении и информационной карте документации. Факт внесения участником закупочной процедуры денежных средств подтверждается платежным поручением.</w:t>
      </w:r>
    </w:p>
    <w:p w:rsidR="00AE6ACD" w:rsidRDefault="00AE6ACD" w:rsidP="00AE6ACD">
      <w:pPr>
        <w:widowControl w:val="0"/>
        <w:numPr>
          <w:ilvl w:val="2"/>
          <w:numId w:val="18"/>
        </w:numPr>
        <w:tabs>
          <w:tab w:val="left" w:pos="567"/>
          <w:tab w:val="left" w:pos="851"/>
          <w:tab w:val="left" w:pos="1320"/>
        </w:tabs>
        <w:ind w:left="0" w:firstLine="0"/>
        <w:jc w:val="both"/>
        <w:rPr>
          <w:sz w:val="22"/>
          <w:szCs w:val="22"/>
        </w:rPr>
      </w:pPr>
      <w:r>
        <w:rPr>
          <w:sz w:val="22"/>
          <w:szCs w:val="22"/>
        </w:rPr>
        <w:t xml:space="preserve">Обеспечение заявки на участие в закупочной процедуре возвращается организатором размещения заказа на счет, указанный участником закупочной процедуры в платежном поручении на перечисление данного обеспечения, в течение 10 (десяти) рабочих дней с момента опубликования в единой информационной системе </w:t>
      </w:r>
      <w:hyperlink r:id="rId11" w:history="1">
        <w:r>
          <w:rPr>
            <w:rStyle w:val="ac"/>
            <w:sz w:val="22"/>
            <w:szCs w:val="22"/>
            <w:lang w:val="en-US"/>
          </w:rPr>
          <w:t>www</w:t>
        </w:r>
        <w:r>
          <w:rPr>
            <w:rStyle w:val="ac"/>
            <w:sz w:val="22"/>
            <w:szCs w:val="22"/>
          </w:rPr>
          <w:t>.</w:t>
        </w:r>
        <w:proofErr w:type="spellStart"/>
        <w:r>
          <w:rPr>
            <w:rStyle w:val="ac"/>
            <w:sz w:val="22"/>
            <w:szCs w:val="22"/>
            <w:lang w:val="en-US"/>
          </w:rPr>
          <w:t>zakupki</w:t>
        </w:r>
        <w:proofErr w:type="spellEnd"/>
        <w:r>
          <w:rPr>
            <w:rStyle w:val="ac"/>
            <w:sz w:val="22"/>
            <w:szCs w:val="22"/>
          </w:rPr>
          <w:t>.</w:t>
        </w:r>
        <w:proofErr w:type="spellStart"/>
        <w:r>
          <w:rPr>
            <w:rStyle w:val="ac"/>
            <w:sz w:val="22"/>
            <w:szCs w:val="22"/>
            <w:lang w:val="en-US"/>
          </w:rPr>
          <w:t>gov</w:t>
        </w:r>
        <w:proofErr w:type="spellEnd"/>
        <w:r>
          <w:rPr>
            <w:rStyle w:val="ac"/>
            <w:sz w:val="22"/>
            <w:szCs w:val="22"/>
          </w:rPr>
          <w:t>.</w:t>
        </w:r>
        <w:proofErr w:type="spellStart"/>
        <w:r>
          <w:rPr>
            <w:rStyle w:val="ac"/>
            <w:sz w:val="22"/>
            <w:szCs w:val="22"/>
            <w:lang w:val="en-US"/>
          </w:rPr>
          <w:t>ru</w:t>
        </w:r>
        <w:proofErr w:type="spellEnd"/>
      </w:hyperlink>
      <w:r>
        <w:rPr>
          <w:sz w:val="22"/>
          <w:szCs w:val="22"/>
        </w:rPr>
        <w:t xml:space="preserve"> итогового протокола закупочной процедуры, всем участникам закупочной процедуры, исполнившим обязательства, связанные с подачей заявки, кроме участника признанного победителем по итогам закупочной процедуры. </w:t>
      </w:r>
    </w:p>
    <w:p w:rsidR="00AE6ACD" w:rsidRDefault="00AE6ACD" w:rsidP="00AE6ACD">
      <w:pPr>
        <w:widowControl w:val="0"/>
        <w:numPr>
          <w:ilvl w:val="2"/>
          <w:numId w:val="18"/>
        </w:numPr>
        <w:tabs>
          <w:tab w:val="left" w:pos="567"/>
          <w:tab w:val="left" w:pos="851"/>
          <w:tab w:val="left" w:pos="1320"/>
        </w:tabs>
        <w:ind w:left="0" w:firstLine="0"/>
        <w:jc w:val="both"/>
        <w:rPr>
          <w:sz w:val="22"/>
          <w:szCs w:val="22"/>
        </w:rPr>
      </w:pPr>
      <w:r>
        <w:rPr>
          <w:sz w:val="22"/>
          <w:szCs w:val="22"/>
        </w:rPr>
        <w:t xml:space="preserve">Обеспечение заявки на участие в закупочной процедуре возвращается организатором размещения заказа на счет, указанный участником закупочной процедуры в платежном поручении </w:t>
      </w:r>
      <w:r>
        <w:rPr>
          <w:sz w:val="22"/>
          <w:szCs w:val="22"/>
        </w:rPr>
        <w:lastRenderedPageBreak/>
        <w:t>на перечисление данного обеспечения, в течение 10 (десяти) рабочих дней с момента заключения договора с победителем закупочной процедуры, участнику признанному победителем по итогам закупочной процедуры.</w:t>
      </w:r>
    </w:p>
    <w:p w:rsidR="00AE6ACD" w:rsidRDefault="00AE6ACD" w:rsidP="00AE6ACD">
      <w:pPr>
        <w:widowControl w:val="0"/>
        <w:numPr>
          <w:ilvl w:val="2"/>
          <w:numId w:val="18"/>
        </w:numPr>
        <w:tabs>
          <w:tab w:val="clear" w:pos="720"/>
          <w:tab w:val="left" w:pos="284"/>
          <w:tab w:val="left" w:pos="851"/>
          <w:tab w:val="left" w:pos="1560"/>
        </w:tabs>
        <w:autoSpaceDE w:val="0"/>
        <w:autoSpaceDN w:val="0"/>
        <w:adjustRightInd w:val="0"/>
        <w:ind w:left="0" w:firstLine="0"/>
        <w:contextualSpacing/>
        <w:jc w:val="both"/>
        <w:rPr>
          <w:sz w:val="22"/>
          <w:szCs w:val="22"/>
        </w:rPr>
      </w:pPr>
      <w:r>
        <w:rPr>
          <w:sz w:val="22"/>
          <w:szCs w:val="22"/>
        </w:rPr>
        <w:t xml:space="preserve">Обязательства участника закупки, связанные с подачей заявки включают: </w:t>
      </w:r>
    </w:p>
    <w:p w:rsidR="00AE6ACD" w:rsidRDefault="00AE6ACD" w:rsidP="00AE6ACD">
      <w:pPr>
        <w:widowControl w:val="0"/>
        <w:numPr>
          <w:ilvl w:val="3"/>
          <w:numId w:val="18"/>
        </w:numPr>
        <w:tabs>
          <w:tab w:val="left" w:pos="284"/>
          <w:tab w:val="left" w:pos="851"/>
          <w:tab w:val="left" w:pos="1560"/>
        </w:tabs>
        <w:autoSpaceDE w:val="0"/>
        <w:autoSpaceDN w:val="0"/>
        <w:adjustRightInd w:val="0"/>
        <w:ind w:left="0" w:firstLine="0"/>
        <w:contextualSpacing/>
        <w:jc w:val="both"/>
        <w:rPr>
          <w:sz w:val="22"/>
          <w:szCs w:val="22"/>
        </w:rPr>
      </w:pPr>
      <w:r>
        <w:rPr>
          <w:sz w:val="22"/>
          <w:szCs w:val="22"/>
        </w:rPr>
        <w:t>обязательство заключить договор на условиях, указанных в проекте договора, являющегося неотъемлемой частью документации и извещения закупочной процедуры, и заявки на участие в закупочной процедуре, а также обязательство предоставить заказчику обеспечение исполнения договора, в случае если такая обязанность установлена условиями документации закупочной процедуры;</w:t>
      </w:r>
    </w:p>
    <w:p w:rsidR="00AE6ACD" w:rsidRDefault="00AE6ACD" w:rsidP="00AE6ACD">
      <w:pPr>
        <w:widowControl w:val="0"/>
        <w:numPr>
          <w:ilvl w:val="3"/>
          <w:numId w:val="18"/>
        </w:numPr>
        <w:tabs>
          <w:tab w:val="left" w:pos="284"/>
          <w:tab w:val="left" w:pos="851"/>
          <w:tab w:val="left" w:pos="1560"/>
        </w:tabs>
        <w:autoSpaceDE w:val="0"/>
        <w:autoSpaceDN w:val="0"/>
        <w:adjustRightInd w:val="0"/>
        <w:ind w:left="0" w:firstLine="0"/>
        <w:contextualSpacing/>
        <w:jc w:val="both"/>
        <w:rPr>
          <w:sz w:val="22"/>
          <w:szCs w:val="22"/>
        </w:rPr>
      </w:pPr>
      <w:r>
        <w:rPr>
          <w:sz w:val="22"/>
          <w:szCs w:val="22"/>
        </w:rPr>
        <w:t>обязательство не изменять и (или) не отзывать заявку на участие в закупочной процедуре после истечения срока окончания подачи заявок на участие в закупочной процедуре;</w:t>
      </w:r>
    </w:p>
    <w:p w:rsidR="00AE6ACD" w:rsidRDefault="00AE6ACD" w:rsidP="00AE6ACD">
      <w:pPr>
        <w:widowControl w:val="0"/>
        <w:numPr>
          <w:ilvl w:val="3"/>
          <w:numId w:val="18"/>
        </w:numPr>
        <w:tabs>
          <w:tab w:val="left" w:pos="284"/>
          <w:tab w:val="left" w:pos="851"/>
          <w:tab w:val="left" w:pos="1560"/>
        </w:tabs>
        <w:autoSpaceDE w:val="0"/>
        <w:autoSpaceDN w:val="0"/>
        <w:adjustRightInd w:val="0"/>
        <w:ind w:left="0" w:firstLine="0"/>
        <w:contextualSpacing/>
        <w:jc w:val="both"/>
        <w:rPr>
          <w:sz w:val="22"/>
          <w:szCs w:val="22"/>
        </w:rPr>
      </w:pPr>
      <w:r>
        <w:rPr>
          <w:sz w:val="22"/>
          <w:szCs w:val="22"/>
        </w:rPr>
        <w:t>обязательство не предоставлять в составе заявки заведомо ложные сведения, информацию, документы;</w:t>
      </w:r>
    </w:p>
    <w:p w:rsidR="00AE6ACD" w:rsidRDefault="00AE6ACD" w:rsidP="00AE6ACD">
      <w:pPr>
        <w:widowControl w:val="0"/>
        <w:numPr>
          <w:ilvl w:val="3"/>
          <w:numId w:val="18"/>
        </w:numPr>
        <w:tabs>
          <w:tab w:val="left" w:pos="284"/>
          <w:tab w:val="left" w:pos="851"/>
          <w:tab w:val="left" w:pos="1560"/>
        </w:tabs>
        <w:autoSpaceDE w:val="0"/>
        <w:autoSpaceDN w:val="0"/>
        <w:adjustRightInd w:val="0"/>
        <w:ind w:left="0" w:firstLine="0"/>
        <w:contextualSpacing/>
        <w:jc w:val="both"/>
        <w:rPr>
          <w:sz w:val="22"/>
          <w:szCs w:val="22"/>
        </w:rPr>
      </w:pPr>
      <w:r>
        <w:rPr>
          <w:sz w:val="22"/>
          <w:szCs w:val="22"/>
        </w:rPr>
        <w:t>иные обязательства, требование которых установлено документацией закупочной процедуры.</w:t>
      </w:r>
    </w:p>
    <w:p w:rsidR="00AE6ACD" w:rsidRDefault="00AE6ACD" w:rsidP="00AE6ACD">
      <w:pPr>
        <w:widowControl w:val="0"/>
        <w:numPr>
          <w:ilvl w:val="2"/>
          <w:numId w:val="18"/>
        </w:numPr>
        <w:tabs>
          <w:tab w:val="clear" w:pos="720"/>
          <w:tab w:val="left" w:pos="284"/>
          <w:tab w:val="left" w:pos="851"/>
          <w:tab w:val="left" w:pos="1560"/>
        </w:tabs>
        <w:autoSpaceDE w:val="0"/>
        <w:autoSpaceDN w:val="0"/>
        <w:adjustRightInd w:val="0"/>
        <w:ind w:left="0" w:firstLine="0"/>
        <w:contextualSpacing/>
        <w:jc w:val="both"/>
        <w:rPr>
          <w:sz w:val="22"/>
          <w:szCs w:val="22"/>
        </w:rPr>
      </w:pPr>
      <w:r>
        <w:rPr>
          <w:sz w:val="22"/>
          <w:szCs w:val="22"/>
        </w:rPr>
        <w:t>Заказчик удерживает сумму обеспечения заявки на участие в закупочной процедуре в случаях невыполнения участником закупки обязательств, предусмотренных настоящей Документацией.</w:t>
      </w:r>
    </w:p>
    <w:p w:rsidR="00AE6ACD" w:rsidRDefault="00AE6ACD" w:rsidP="00AE6ACD">
      <w:pPr>
        <w:numPr>
          <w:ilvl w:val="2"/>
          <w:numId w:val="18"/>
        </w:numPr>
        <w:tabs>
          <w:tab w:val="clear" w:pos="720"/>
          <w:tab w:val="num" w:pos="567"/>
          <w:tab w:val="left" w:pos="851"/>
        </w:tabs>
        <w:ind w:left="0" w:firstLine="0"/>
        <w:jc w:val="both"/>
        <w:rPr>
          <w:sz w:val="22"/>
          <w:szCs w:val="22"/>
        </w:rPr>
      </w:pPr>
      <w:r>
        <w:rPr>
          <w:sz w:val="22"/>
          <w:szCs w:val="22"/>
        </w:rPr>
        <w:t xml:space="preserve">  Обеспечение исполнения договора заключаемого по результатам закупочной процедуры должно быть зачислено по реквизитам счета организатора размещения заказа, указанным извещении и в Информационной карте документации, не позднее 5 (пяти) рабочих дней с момента опубликования на официальном сайте </w:t>
      </w:r>
      <w:hyperlink r:id="rId12" w:tooltip="http://www.zakupki.gov.ru/" w:history="1">
        <w:r>
          <w:rPr>
            <w:rStyle w:val="ac"/>
            <w:sz w:val="22"/>
            <w:szCs w:val="22"/>
            <w:lang w:val="en-US"/>
          </w:rPr>
          <w:t>www</w:t>
        </w:r>
        <w:r>
          <w:rPr>
            <w:rStyle w:val="ac"/>
            <w:sz w:val="22"/>
            <w:szCs w:val="22"/>
          </w:rPr>
          <w:t>.</w:t>
        </w:r>
        <w:proofErr w:type="spellStart"/>
        <w:r>
          <w:rPr>
            <w:rStyle w:val="ac"/>
            <w:sz w:val="22"/>
            <w:szCs w:val="22"/>
            <w:lang w:val="en-US"/>
          </w:rPr>
          <w:t>zakupki</w:t>
        </w:r>
        <w:proofErr w:type="spellEnd"/>
        <w:r>
          <w:rPr>
            <w:rStyle w:val="ac"/>
            <w:sz w:val="22"/>
            <w:szCs w:val="22"/>
          </w:rPr>
          <w:t>.</w:t>
        </w:r>
        <w:proofErr w:type="spellStart"/>
        <w:r>
          <w:rPr>
            <w:rStyle w:val="ac"/>
            <w:sz w:val="22"/>
            <w:szCs w:val="22"/>
            <w:lang w:val="en-US"/>
          </w:rPr>
          <w:t>gov</w:t>
        </w:r>
        <w:proofErr w:type="spellEnd"/>
        <w:r>
          <w:rPr>
            <w:rStyle w:val="ac"/>
            <w:sz w:val="22"/>
            <w:szCs w:val="22"/>
          </w:rPr>
          <w:t>.</w:t>
        </w:r>
        <w:proofErr w:type="spellStart"/>
        <w:r>
          <w:rPr>
            <w:rStyle w:val="ac"/>
            <w:sz w:val="22"/>
            <w:szCs w:val="22"/>
            <w:lang w:val="en-US"/>
          </w:rPr>
          <w:t>ru</w:t>
        </w:r>
        <w:proofErr w:type="spellEnd"/>
      </w:hyperlink>
      <w:r>
        <w:rPr>
          <w:sz w:val="22"/>
          <w:szCs w:val="22"/>
        </w:rPr>
        <w:t xml:space="preserve"> итогового протокола закупочной процедуры, участником признанным победителем по итогам закупочной процедуры или засчитано за счет средств обеспечения заявки на участие в закупочной процедуре по письменному заявлению участника признанного победителем по итогам закупочной процедуры.</w:t>
      </w:r>
    </w:p>
    <w:p w:rsidR="00AE6ACD" w:rsidRDefault="00AE6ACD" w:rsidP="00AE6ACD">
      <w:pPr>
        <w:numPr>
          <w:ilvl w:val="2"/>
          <w:numId w:val="18"/>
        </w:numPr>
        <w:tabs>
          <w:tab w:val="clear" w:pos="720"/>
          <w:tab w:val="num" w:pos="567"/>
          <w:tab w:val="left" w:pos="851"/>
        </w:tabs>
        <w:ind w:left="0" w:firstLine="0"/>
        <w:jc w:val="both"/>
        <w:rPr>
          <w:sz w:val="22"/>
          <w:szCs w:val="22"/>
        </w:rPr>
      </w:pPr>
      <w:r>
        <w:rPr>
          <w:sz w:val="22"/>
          <w:szCs w:val="22"/>
        </w:rPr>
        <w:t xml:space="preserve"> Обязательства участника закупки, связанные с исполнением договора включают в себя:</w:t>
      </w:r>
    </w:p>
    <w:p w:rsidR="00AE6ACD" w:rsidRDefault="00AE6ACD" w:rsidP="00AE6ACD">
      <w:pPr>
        <w:numPr>
          <w:ilvl w:val="3"/>
          <w:numId w:val="18"/>
        </w:numPr>
        <w:tabs>
          <w:tab w:val="left" w:pos="851"/>
        </w:tabs>
        <w:ind w:left="0" w:firstLine="0"/>
        <w:jc w:val="both"/>
        <w:rPr>
          <w:sz w:val="22"/>
          <w:szCs w:val="22"/>
        </w:rPr>
      </w:pPr>
      <w:r>
        <w:rPr>
          <w:sz w:val="22"/>
          <w:szCs w:val="22"/>
        </w:rPr>
        <w:t>обязательство поставить товары, выполнить работы, оказать услуги являющиеся предметом договора в полном объеме;</w:t>
      </w:r>
    </w:p>
    <w:p w:rsidR="00AE6ACD" w:rsidRDefault="00AE6ACD" w:rsidP="00AE6ACD">
      <w:pPr>
        <w:numPr>
          <w:ilvl w:val="3"/>
          <w:numId w:val="18"/>
        </w:numPr>
        <w:tabs>
          <w:tab w:val="left" w:pos="851"/>
        </w:tabs>
        <w:ind w:left="0" w:firstLine="0"/>
        <w:jc w:val="both"/>
        <w:rPr>
          <w:sz w:val="22"/>
          <w:szCs w:val="22"/>
        </w:rPr>
      </w:pPr>
      <w:r>
        <w:rPr>
          <w:sz w:val="22"/>
          <w:szCs w:val="22"/>
        </w:rPr>
        <w:t xml:space="preserve"> обязательство поставить товары, выполнить работы, оказать услуги являющиеся предметом договора в надлежащем качестве;</w:t>
      </w:r>
    </w:p>
    <w:p w:rsidR="00AE6ACD" w:rsidRDefault="00AE6ACD" w:rsidP="00AE6ACD">
      <w:pPr>
        <w:numPr>
          <w:ilvl w:val="3"/>
          <w:numId w:val="18"/>
        </w:numPr>
        <w:tabs>
          <w:tab w:val="left" w:pos="851"/>
        </w:tabs>
        <w:ind w:left="0" w:firstLine="0"/>
        <w:jc w:val="both"/>
        <w:rPr>
          <w:sz w:val="22"/>
          <w:szCs w:val="22"/>
        </w:rPr>
      </w:pPr>
      <w:r>
        <w:rPr>
          <w:sz w:val="22"/>
          <w:szCs w:val="22"/>
        </w:rPr>
        <w:t>обязательство поставить товары, выполнить работы, оказать услуги являющиеся предметом договора в установленном месте;</w:t>
      </w:r>
    </w:p>
    <w:p w:rsidR="00AE6ACD" w:rsidRDefault="00AE6ACD" w:rsidP="00AE6ACD">
      <w:pPr>
        <w:numPr>
          <w:ilvl w:val="3"/>
          <w:numId w:val="18"/>
        </w:numPr>
        <w:tabs>
          <w:tab w:val="left" w:pos="851"/>
        </w:tabs>
        <w:ind w:left="0" w:firstLine="0"/>
        <w:jc w:val="both"/>
        <w:rPr>
          <w:sz w:val="22"/>
          <w:szCs w:val="22"/>
        </w:rPr>
      </w:pPr>
      <w:r>
        <w:rPr>
          <w:sz w:val="22"/>
          <w:szCs w:val="22"/>
        </w:rPr>
        <w:t xml:space="preserve">обязательство поставить товары, выполнить работы, оказать услуги являющиеся предметом договора в установленные сроки; </w:t>
      </w:r>
    </w:p>
    <w:p w:rsidR="00AE6ACD" w:rsidRDefault="00AE6ACD" w:rsidP="00AE6ACD">
      <w:pPr>
        <w:numPr>
          <w:ilvl w:val="3"/>
          <w:numId w:val="18"/>
        </w:numPr>
        <w:tabs>
          <w:tab w:val="left" w:pos="851"/>
        </w:tabs>
        <w:ind w:left="0" w:firstLine="0"/>
        <w:jc w:val="both"/>
        <w:rPr>
          <w:sz w:val="22"/>
          <w:szCs w:val="22"/>
        </w:rPr>
      </w:pPr>
      <w:r>
        <w:rPr>
          <w:sz w:val="22"/>
          <w:szCs w:val="22"/>
        </w:rPr>
        <w:t>обязательство не предоставлять в процессе исполнения договора ложных документов и сведений;</w:t>
      </w:r>
    </w:p>
    <w:p w:rsidR="00AE6ACD" w:rsidRDefault="00AE6ACD" w:rsidP="00AE6ACD">
      <w:pPr>
        <w:numPr>
          <w:ilvl w:val="3"/>
          <w:numId w:val="18"/>
        </w:numPr>
        <w:tabs>
          <w:tab w:val="left" w:pos="851"/>
        </w:tabs>
        <w:ind w:left="0" w:firstLine="0"/>
        <w:jc w:val="both"/>
        <w:rPr>
          <w:sz w:val="22"/>
          <w:szCs w:val="22"/>
        </w:rPr>
      </w:pPr>
      <w:r>
        <w:rPr>
          <w:sz w:val="22"/>
          <w:szCs w:val="22"/>
        </w:rPr>
        <w:t>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p>
    <w:p w:rsidR="00AE6ACD" w:rsidRDefault="00AE6ACD" w:rsidP="00AE6ACD">
      <w:pPr>
        <w:numPr>
          <w:ilvl w:val="3"/>
          <w:numId w:val="18"/>
        </w:numPr>
        <w:tabs>
          <w:tab w:val="left" w:pos="851"/>
        </w:tabs>
        <w:ind w:left="0" w:firstLine="0"/>
        <w:jc w:val="both"/>
        <w:rPr>
          <w:sz w:val="22"/>
          <w:szCs w:val="22"/>
        </w:rPr>
      </w:pPr>
      <w:r>
        <w:rPr>
          <w:sz w:val="22"/>
          <w:szCs w:val="22"/>
        </w:rPr>
        <w:t>иные обязательства установленные в документации или проекте договора заключаемого по результатам закупочной процедуры.</w:t>
      </w:r>
    </w:p>
    <w:p w:rsidR="00AE6ACD" w:rsidRDefault="00AE6ACD" w:rsidP="00AE6ACD">
      <w:pPr>
        <w:numPr>
          <w:ilvl w:val="2"/>
          <w:numId w:val="18"/>
        </w:numPr>
        <w:tabs>
          <w:tab w:val="clear" w:pos="720"/>
          <w:tab w:val="num" w:pos="567"/>
          <w:tab w:val="left" w:pos="851"/>
        </w:tabs>
        <w:ind w:left="0" w:firstLine="0"/>
        <w:jc w:val="both"/>
        <w:rPr>
          <w:sz w:val="22"/>
          <w:szCs w:val="22"/>
        </w:rPr>
      </w:pPr>
      <w:r>
        <w:rPr>
          <w:sz w:val="22"/>
          <w:szCs w:val="22"/>
        </w:rPr>
        <w:t> Обеспечение исполнение договора возвращается участнику признанному победителем по итогам закупочной процедуры и заключившему договор по итогам закупочной процедуры в течение 10 (десяти) рабочих дней с момента исполнения таким участником всех обязательств по договору и направления таким участником письменного заявления на возврат обеспечения.</w:t>
      </w:r>
    </w:p>
    <w:p w:rsidR="00AE6ACD" w:rsidRDefault="00AE6ACD" w:rsidP="00AE6ACD">
      <w:pPr>
        <w:widowControl w:val="0"/>
        <w:numPr>
          <w:ilvl w:val="1"/>
          <w:numId w:val="18"/>
        </w:numPr>
        <w:tabs>
          <w:tab w:val="clear" w:pos="862"/>
          <w:tab w:val="left" w:pos="851"/>
        </w:tabs>
        <w:ind w:left="0" w:firstLine="0"/>
        <w:jc w:val="both"/>
        <w:outlineLvl w:val="1"/>
        <w:rPr>
          <w:b/>
          <w:sz w:val="22"/>
          <w:szCs w:val="22"/>
        </w:rPr>
      </w:pPr>
      <w:r>
        <w:rPr>
          <w:b/>
          <w:sz w:val="22"/>
          <w:szCs w:val="22"/>
        </w:rPr>
        <w:t>Порядок приема и регистрации</w:t>
      </w:r>
      <w:bookmarkEnd w:id="21"/>
      <w:bookmarkEnd w:id="22"/>
      <w:bookmarkEnd w:id="23"/>
      <w:bookmarkEnd w:id="24"/>
      <w:r>
        <w:rPr>
          <w:b/>
          <w:sz w:val="22"/>
          <w:szCs w:val="22"/>
        </w:rPr>
        <w:t xml:space="preserve"> Заявок.  </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bookmarkStart w:id="25" w:name="_Toc315422442"/>
      <w:bookmarkStart w:id="26" w:name="_Toc295134163"/>
      <w:bookmarkStart w:id="27" w:name="_Toc269476354"/>
      <w:bookmarkStart w:id="28" w:name="_Toc263441560"/>
      <w:r>
        <w:rPr>
          <w:sz w:val="22"/>
          <w:szCs w:val="22"/>
        </w:rPr>
        <w:t>Со дня размещения извещения на официальном сайте заказчика и (или) в единой информационной системе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заказчик осуществляет прием заявок на участие в закупочной процедуре.</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Для участия в закупочной процедуре участник должен подать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так же дополнения и разъяснения к такой заявке.</w:t>
      </w:r>
    </w:p>
    <w:p w:rsidR="00AE6ACD" w:rsidRDefault="00AE6ACD" w:rsidP="00AE6ACD">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r>
        <w:rPr>
          <w:sz w:val="22"/>
          <w:szCs w:val="22"/>
        </w:rPr>
        <w:t xml:space="preserve">Все заявки на участие в закупочной процедуре, полученные до истечения срока подачи заявок, регистрируются заказчиком.   </w:t>
      </w:r>
    </w:p>
    <w:p w:rsidR="00AE6ACD" w:rsidRDefault="00AE6ACD" w:rsidP="00AE6ACD">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r>
        <w:rPr>
          <w:sz w:val="22"/>
          <w:szCs w:val="22"/>
        </w:rPr>
        <w:t>Заказчик обеспечивает конфиденциальность сведений, содержащихся в поданных заявках.</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lastRenderedPageBreak/>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Если такая возможность предусмотрена документацией закупочной процедуры и (или) если заказчик вносит изменение в извещение и  документацию и (или) продлевает срок окончания приема заявок, то участник, уже подавший заявку, вправе принять любое из следующих решений:</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отозвать поданную заявку;</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отозвать поданную заявку и в последствии подать новую заявку;</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не отзывать поданной заявки;</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дать дополнения, разъяснения к поданной заявке.</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Если по окончании срока подачи заявок на участие в закупочной процедуре, установленного 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Если по окончании срока подачи заявок, установленного документацией закупочной процедуры, заказчиком будет получена только одна заявка, несмотря на то, что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документацией.</w:t>
      </w:r>
    </w:p>
    <w:p w:rsidR="00AE6ACD" w:rsidRDefault="00AE6ACD" w:rsidP="00AE6ACD">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r>
        <w:rPr>
          <w:sz w:val="22"/>
          <w:szCs w:val="22"/>
        </w:rPr>
        <w:t>Заявки, полученные заказчиком после окончания срока подачи заявок, установленного документацией закупочной процедуры, не рассматриваются и направляются участникам закупки, подавшим такие заявки, по их письменному запросу без нарушения целостности конверта, в котором была подана такая заявка. Опоздавшие заявки не вскрываются и не рассматриваются.</w:t>
      </w:r>
    </w:p>
    <w:p w:rsidR="00AE6ACD" w:rsidRDefault="00AE6ACD" w:rsidP="00AE6ACD">
      <w:pPr>
        <w:widowControl w:val="0"/>
        <w:numPr>
          <w:ilvl w:val="1"/>
          <w:numId w:val="18"/>
        </w:numPr>
        <w:tabs>
          <w:tab w:val="clear" w:pos="862"/>
          <w:tab w:val="left" w:pos="851"/>
        </w:tabs>
        <w:ind w:left="0" w:firstLine="0"/>
        <w:outlineLvl w:val="1"/>
        <w:rPr>
          <w:b/>
          <w:sz w:val="22"/>
          <w:szCs w:val="22"/>
        </w:rPr>
      </w:pPr>
      <w:r>
        <w:rPr>
          <w:b/>
          <w:sz w:val="22"/>
          <w:szCs w:val="22"/>
        </w:rPr>
        <w:t>Изменение Заявок или их отзыв</w:t>
      </w:r>
      <w:bookmarkEnd w:id="25"/>
      <w:bookmarkEnd w:id="26"/>
      <w:bookmarkEnd w:id="27"/>
      <w:bookmarkEnd w:id="28"/>
      <w:r>
        <w:rPr>
          <w:b/>
          <w:sz w:val="22"/>
          <w:szCs w:val="22"/>
        </w:rPr>
        <w:t>.</w:t>
      </w:r>
    </w:p>
    <w:p w:rsidR="00AE6ACD" w:rsidRDefault="00AE6ACD" w:rsidP="00AE6ACD">
      <w:pPr>
        <w:widowControl w:val="0"/>
        <w:numPr>
          <w:ilvl w:val="2"/>
          <w:numId w:val="18"/>
        </w:numPr>
        <w:tabs>
          <w:tab w:val="clear" w:pos="720"/>
          <w:tab w:val="left" w:pos="851"/>
          <w:tab w:val="left" w:pos="1701"/>
        </w:tabs>
        <w:ind w:left="0" w:firstLine="0"/>
        <w:jc w:val="both"/>
        <w:rPr>
          <w:sz w:val="22"/>
          <w:szCs w:val="22"/>
        </w:rPr>
      </w:pPr>
      <w:bookmarkStart w:id="29" w:name="_Toc269472549"/>
      <w:r>
        <w:rPr>
          <w:sz w:val="22"/>
          <w:szCs w:val="22"/>
        </w:rPr>
        <w:t>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данной закупке</w:t>
      </w:r>
      <w:r>
        <w:rPr>
          <w:b/>
          <w:bCs/>
          <w:i/>
          <w:sz w:val="22"/>
          <w:szCs w:val="22"/>
        </w:rPr>
        <w:t>.</w:t>
      </w:r>
      <w:r>
        <w:rPr>
          <w:sz w:val="22"/>
          <w:szCs w:val="22"/>
        </w:rPr>
        <w:t xml:space="preserve"> Изменение и (или) отзыв заявок после истечения срока подачи заявок на участие в закупке, установленного документацией о закупке, не допускается.</w:t>
      </w:r>
    </w:p>
    <w:p w:rsidR="00AE6ACD" w:rsidRDefault="00AE6ACD" w:rsidP="00AE6ACD">
      <w:pPr>
        <w:widowControl w:val="0"/>
        <w:numPr>
          <w:ilvl w:val="2"/>
          <w:numId w:val="18"/>
        </w:numPr>
        <w:tabs>
          <w:tab w:val="clear" w:pos="720"/>
          <w:tab w:val="left" w:pos="851"/>
          <w:tab w:val="left" w:pos="1701"/>
        </w:tabs>
        <w:ind w:left="0" w:firstLine="0"/>
        <w:jc w:val="both"/>
        <w:rPr>
          <w:sz w:val="22"/>
          <w:szCs w:val="22"/>
        </w:rPr>
      </w:pPr>
      <w:r>
        <w:rPr>
          <w:sz w:val="22"/>
          <w:szCs w:val="22"/>
        </w:rPr>
        <w:t>Изменение Заявки осуществляется в соответствии с требованиями настоящей документации, установленными к подаче заявок, с включением следующих документов:</w:t>
      </w:r>
    </w:p>
    <w:p w:rsidR="00AE6ACD" w:rsidRDefault="00AE6ACD" w:rsidP="00AE6ACD">
      <w:pPr>
        <w:pStyle w:val="affc"/>
        <w:widowControl w:val="0"/>
        <w:numPr>
          <w:ilvl w:val="4"/>
          <w:numId w:val="19"/>
        </w:numPr>
        <w:tabs>
          <w:tab w:val="left" w:pos="851"/>
        </w:tabs>
        <w:spacing w:line="240" w:lineRule="auto"/>
        <w:ind w:left="0" w:firstLine="0"/>
      </w:pPr>
      <w:r>
        <w:t>обращение к организатору размещения заказа с просьбой об изменении Заявки  на бланке организации (для юридического лица);</w:t>
      </w:r>
    </w:p>
    <w:p w:rsidR="00AE6ACD" w:rsidRDefault="00AE6ACD" w:rsidP="00AE6ACD">
      <w:pPr>
        <w:pStyle w:val="affc"/>
        <w:widowControl w:val="0"/>
        <w:numPr>
          <w:ilvl w:val="4"/>
          <w:numId w:val="19"/>
        </w:numPr>
        <w:tabs>
          <w:tab w:val="left" w:pos="851"/>
        </w:tabs>
        <w:spacing w:line="240" w:lineRule="auto"/>
        <w:ind w:left="0" w:firstLine="0"/>
      </w:pPr>
      <w:r>
        <w:t>перечень изменений в заявке с указанием документов первоначального состава Заявки, которых данные изменения касаются;</w:t>
      </w:r>
    </w:p>
    <w:p w:rsidR="00AE6ACD" w:rsidRDefault="00AE6ACD" w:rsidP="00AE6ACD">
      <w:pPr>
        <w:pStyle w:val="affc"/>
        <w:widowControl w:val="0"/>
        <w:numPr>
          <w:ilvl w:val="4"/>
          <w:numId w:val="19"/>
        </w:numPr>
        <w:tabs>
          <w:tab w:val="left" w:pos="851"/>
        </w:tabs>
        <w:spacing w:line="240" w:lineRule="auto"/>
        <w:ind w:left="0" w:firstLine="0"/>
      </w:pPr>
      <w:r>
        <w:t>новые версии документов, которые изменяются. Если изменения касаются сведений, указываемых в Разделе 8 форма 1 «Заявка на участие в запросе предложений», измененная форма 1 также должна быть приложена в составе новых версий документов.</w:t>
      </w:r>
    </w:p>
    <w:p w:rsidR="00AE6ACD" w:rsidRDefault="00AE6ACD" w:rsidP="00AE6ACD">
      <w:pPr>
        <w:pStyle w:val="affc"/>
        <w:widowControl w:val="0"/>
        <w:tabs>
          <w:tab w:val="left" w:pos="851"/>
        </w:tabs>
        <w:spacing w:line="240" w:lineRule="auto"/>
        <w:ind w:firstLine="0"/>
        <w:rPr>
          <w:bCs w:val="0"/>
        </w:rPr>
      </w:pPr>
      <w:r>
        <w:t xml:space="preserve">- В </w:t>
      </w:r>
      <w:r>
        <w:rPr>
          <w:bCs w:val="0"/>
        </w:rPr>
        <w:t>случае изменений заявок дополнительно указывается «Изменение Заявки (Заявки на участие в процедуре закупки)».</w:t>
      </w:r>
    </w:p>
    <w:p w:rsidR="00AE6ACD" w:rsidRDefault="00AE6ACD" w:rsidP="00AE6ACD">
      <w:pPr>
        <w:widowControl w:val="0"/>
        <w:numPr>
          <w:ilvl w:val="2"/>
          <w:numId w:val="18"/>
        </w:numPr>
        <w:tabs>
          <w:tab w:val="clear" w:pos="720"/>
          <w:tab w:val="left" w:pos="851"/>
          <w:tab w:val="left" w:pos="1701"/>
        </w:tabs>
        <w:ind w:left="0" w:firstLine="0"/>
        <w:jc w:val="both"/>
        <w:rPr>
          <w:sz w:val="22"/>
          <w:szCs w:val="22"/>
        </w:rPr>
      </w:pPr>
      <w:r>
        <w:rPr>
          <w:sz w:val="22"/>
          <w:szCs w:val="22"/>
        </w:rPr>
        <w:t>Для отзыва Заявки, участник процедуры закупки, подавший Заявку, предоставляет организатору размещения заказа уведомление об отзыве, подписанное уполномоченным лицом участника процедуры закупки. В уведомлении указывается наименование запроса предложений, по которому отзывается данная Заявка, наименование и почтовый адрес участника процедуры закупки, отзывающего Заявку, способ возврата Заявки (в случае такой необходимости). Расходы по возврату отзываемой участником процедуры закупки Заявки относятся на его счет.</w:t>
      </w:r>
    </w:p>
    <w:p w:rsidR="00AE6ACD" w:rsidRDefault="00AE6ACD" w:rsidP="00AE6ACD">
      <w:pPr>
        <w:widowControl w:val="0"/>
        <w:numPr>
          <w:ilvl w:val="1"/>
          <w:numId w:val="18"/>
        </w:numPr>
        <w:tabs>
          <w:tab w:val="clear" w:pos="862"/>
          <w:tab w:val="left" w:pos="851"/>
          <w:tab w:val="left" w:pos="1418"/>
        </w:tabs>
        <w:ind w:left="0" w:firstLine="0"/>
        <w:jc w:val="both"/>
        <w:outlineLvl w:val="1"/>
        <w:rPr>
          <w:b/>
          <w:sz w:val="22"/>
          <w:szCs w:val="22"/>
        </w:rPr>
      </w:pPr>
      <w:r>
        <w:rPr>
          <w:b/>
          <w:sz w:val="22"/>
          <w:szCs w:val="22"/>
        </w:rPr>
        <w:t>Вскрытие конвертов с заявками участников.</w:t>
      </w:r>
    </w:p>
    <w:p w:rsidR="00AE6ACD" w:rsidRDefault="00AE6ACD" w:rsidP="00AE6ACD">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bookmarkStart w:id="30" w:name="_Toc315422444"/>
      <w:bookmarkStart w:id="31" w:name="_Toc295134165"/>
      <w:bookmarkStart w:id="32" w:name="sub_148"/>
      <w:bookmarkStart w:id="33" w:name="_Toc315422446"/>
      <w:bookmarkStart w:id="34" w:name="_Toc295134167"/>
      <w:bookmarkStart w:id="35" w:name="_Toc269476359"/>
      <w:bookmarkStart w:id="36" w:name="_Toc263441567"/>
      <w:bookmarkStart w:id="37" w:name="_Toc271294290"/>
      <w:bookmarkStart w:id="38" w:name="_Toc270595288"/>
      <w:bookmarkStart w:id="39" w:name="_Toc269835279"/>
      <w:bookmarkEnd w:id="29"/>
      <w:r>
        <w:rPr>
          <w:sz w:val="22"/>
          <w:szCs w:val="22"/>
        </w:rPr>
        <w:t>В день, во время и в месте, указанном в извещении и информационной карте документации закупочной процедуры, закупочной комиссией вскрываются конверты с заявками, которые поступили заказчику в установленные извещением и документацией закупочной процедуры сроки.</w:t>
      </w:r>
    </w:p>
    <w:p w:rsidR="00AE6ACD" w:rsidRDefault="00AE6ACD" w:rsidP="00AE6ACD">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r>
        <w:rPr>
          <w:sz w:val="22"/>
          <w:szCs w:val="22"/>
        </w:rPr>
        <w:t>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по письменному запросу участника закупки, подавшего такую заявку, возвращаются данному участнику.</w:t>
      </w:r>
    </w:p>
    <w:p w:rsidR="00AE6ACD" w:rsidRDefault="00AE6ACD" w:rsidP="00AE6ACD">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r>
        <w:rPr>
          <w:sz w:val="22"/>
          <w:szCs w:val="22"/>
        </w:rPr>
        <w:lastRenderedPageBreak/>
        <w:t>В ходе вскрытия поступивших на участие в закупочной процедуре конвертов с заявками председатель или иной член закупочной комиссии, исходя из представленных в заявке документов, оглашает следующую информацию:</w:t>
      </w:r>
    </w:p>
    <w:p w:rsidR="00AE6ACD" w:rsidRDefault="00AE6ACD" w:rsidP="00AE6ACD">
      <w:pPr>
        <w:pStyle w:val="3e"/>
        <w:widowControl w:val="0"/>
        <w:numPr>
          <w:ilvl w:val="3"/>
          <w:numId w:val="18"/>
        </w:numPr>
        <w:tabs>
          <w:tab w:val="left" w:pos="284"/>
          <w:tab w:val="left" w:pos="851"/>
        </w:tabs>
        <w:autoSpaceDE w:val="0"/>
        <w:autoSpaceDN w:val="0"/>
        <w:adjustRightInd w:val="0"/>
        <w:ind w:left="0" w:firstLine="0"/>
        <w:jc w:val="both"/>
        <w:rPr>
          <w:sz w:val="22"/>
          <w:szCs w:val="22"/>
        </w:rPr>
      </w:pPr>
      <w:r>
        <w:rPr>
          <w:sz w:val="22"/>
          <w:szCs w:val="22"/>
        </w:rPr>
        <w:t>о содержимом конверта (заявка, ее изменение, отзыв, иное);</w:t>
      </w:r>
    </w:p>
    <w:p w:rsidR="00AE6ACD" w:rsidRDefault="00AE6ACD" w:rsidP="00AE6ACD">
      <w:pPr>
        <w:pStyle w:val="3e"/>
        <w:widowControl w:val="0"/>
        <w:numPr>
          <w:ilvl w:val="3"/>
          <w:numId w:val="18"/>
        </w:numPr>
        <w:tabs>
          <w:tab w:val="left" w:pos="284"/>
          <w:tab w:val="left" w:pos="851"/>
        </w:tabs>
        <w:autoSpaceDE w:val="0"/>
        <w:autoSpaceDN w:val="0"/>
        <w:adjustRightInd w:val="0"/>
        <w:ind w:left="0" w:firstLine="0"/>
        <w:jc w:val="both"/>
        <w:rPr>
          <w:sz w:val="22"/>
          <w:szCs w:val="22"/>
        </w:rPr>
      </w:pPr>
      <w:r>
        <w:rPr>
          <w:sz w:val="22"/>
          <w:szCs w:val="22"/>
        </w:rPr>
        <w:t>наименование (для юридического лица), фамилия, имя, отчество (для физического лица) каждого участника закупки, конверт с заявкой которого вскрывается;</w:t>
      </w:r>
    </w:p>
    <w:p w:rsidR="00AE6ACD" w:rsidRDefault="00AE6ACD" w:rsidP="00AE6ACD">
      <w:pPr>
        <w:pStyle w:val="3e"/>
        <w:widowControl w:val="0"/>
        <w:numPr>
          <w:ilvl w:val="3"/>
          <w:numId w:val="18"/>
        </w:numPr>
        <w:tabs>
          <w:tab w:val="left" w:pos="284"/>
          <w:tab w:val="left" w:pos="851"/>
        </w:tabs>
        <w:autoSpaceDE w:val="0"/>
        <w:autoSpaceDN w:val="0"/>
        <w:adjustRightInd w:val="0"/>
        <w:ind w:left="0" w:firstLine="0"/>
        <w:jc w:val="both"/>
        <w:rPr>
          <w:sz w:val="22"/>
          <w:szCs w:val="22"/>
        </w:rPr>
      </w:pPr>
      <w:r>
        <w:rPr>
          <w:sz w:val="22"/>
          <w:szCs w:val="22"/>
        </w:rPr>
        <w:t>наличие документов, предусмотренных документацией закупочной процедуры;</w:t>
      </w:r>
    </w:p>
    <w:p w:rsidR="00AE6ACD" w:rsidRDefault="00AE6ACD" w:rsidP="00AE6ACD">
      <w:pPr>
        <w:pStyle w:val="3e"/>
        <w:widowControl w:val="0"/>
        <w:numPr>
          <w:ilvl w:val="3"/>
          <w:numId w:val="18"/>
        </w:numPr>
        <w:tabs>
          <w:tab w:val="left" w:pos="284"/>
          <w:tab w:val="left" w:pos="851"/>
        </w:tabs>
        <w:autoSpaceDE w:val="0"/>
        <w:autoSpaceDN w:val="0"/>
        <w:adjustRightInd w:val="0"/>
        <w:ind w:left="0" w:firstLine="0"/>
        <w:jc w:val="both"/>
        <w:rPr>
          <w:sz w:val="22"/>
          <w:szCs w:val="22"/>
        </w:rPr>
      </w:pPr>
      <w:r>
        <w:rPr>
          <w:sz w:val="22"/>
          <w:szCs w:val="22"/>
        </w:rPr>
        <w:t>любую другую информацию, которую закупочная комиссия сочтет нужной огласить.</w:t>
      </w:r>
    </w:p>
    <w:p w:rsidR="00AE6ACD" w:rsidRDefault="00AE6ACD" w:rsidP="00AE6ACD">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r>
        <w:rPr>
          <w:sz w:val="22"/>
          <w:szCs w:val="22"/>
        </w:rPr>
        <w:t>По результатам процедуры вскрытия конвертов с заявками закупочная комиссия составляет соответствующий протокол.</w:t>
      </w:r>
    </w:p>
    <w:p w:rsidR="00AE6ACD" w:rsidRDefault="00AE6ACD" w:rsidP="00AE6ACD">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r>
        <w:rPr>
          <w:sz w:val="22"/>
          <w:szCs w:val="22"/>
        </w:rPr>
        <w:t>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так же информация о возможности заключения договора с единственным поставщиком (исполнителем, подрядчиком).</w:t>
      </w:r>
    </w:p>
    <w:p w:rsidR="00AE6ACD" w:rsidRDefault="00AE6ACD" w:rsidP="00AE6ACD">
      <w:pPr>
        <w:pStyle w:val="3e"/>
        <w:widowControl w:val="0"/>
        <w:numPr>
          <w:ilvl w:val="2"/>
          <w:numId w:val="18"/>
        </w:numPr>
        <w:tabs>
          <w:tab w:val="clear" w:pos="720"/>
          <w:tab w:val="left" w:pos="284"/>
          <w:tab w:val="left" w:pos="851"/>
        </w:tabs>
        <w:autoSpaceDE w:val="0"/>
        <w:autoSpaceDN w:val="0"/>
        <w:adjustRightInd w:val="0"/>
        <w:ind w:left="0" w:firstLine="0"/>
        <w:jc w:val="both"/>
        <w:rPr>
          <w:sz w:val="22"/>
          <w:szCs w:val="22"/>
        </w:rPr>
      </w:pPr>
      <w:r>
        <w:rPr>
          <w:sz w:val="22"/>
          <w:szCs w:val="22"/>
        </w:rPr>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bookmarkEnd w:id="30"/>
    <w:bookmarkEnd w:id="31"/>
    <w:p w:rsidR="00AE6ACD" w:rsidRDefault="00AE6ACD" w:rsidP="00AE6ACD">
      <w:pPr>
        <w:widowControl w:val="0"/>
        <w:numPr>
          <w:ilvl w:val="1"/>
          <w:numId w:val="18"/>
        </w:numPr>
        <w:tabs>
          <w:tab w:val="clear" w:pos="862"/>
          <w:tab w:val="left" w:pos="851"/>
          <w:tab w:val="left" w:pos="1701"/>
        </w:tabs>
        <w:ind w:left="0" w:firstLine="0"/>
        <w:jc w:val="both"/>
        <w:rPr>
          <w:sz w:val="22"/>
          <w:szCs w:val="22"/>
        </w:rPr>
      </w:pPr>
      <w:r>
        <w:rPr>
          <w:b/>
          <w:sz w:val="22"/>
          <w:szCs w:val="22"/>
        </w:rPr>
        <w:t>Оценка и сопоставление заявок.</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bookmarkStart w:id="40" w:name="sub_1482"/>
      <w:bookmarkEnd w:id="32"/>
      <w:r>
        <w:rPr>
          <w:sz w:val="22"/>
          <w:szCs w:val="22"/>
        </w:rPr>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Оценка и сопоставление заявок осуществляется в следующем порядке:</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проведение отборочной стадии;</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проведение оценочной стадии.</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Отборочная стадия. В рамках отборочной стадии последовательно выполняются следующие действия:</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 xml:space="preserve">Затребование от участников закупки разъяснения положений заявок и представления недостающих документов (при необходимости). При этом не допускаются запросы или требования о представлении недостающих документов, направленные на изменение существа заявки, включая изменение коммерческих условий заявки (цены, валюты, сроков и условий поставки, графика поставки или платежа, иных коммерческих условий) или технических условий заявки (перечня предлагаемой продукции, ее технических характеристик, иных технических условий). Данный запрет не распространяется на такие запросы, вызванные необходимостью исправления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Выявление таких ошибок не является обязанностью комиссии. </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Проверка заявок на соблюдение требований документации  закупочной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Проверка участника закупки на соответствие требованиям закупочной процедуры.</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Проверка предлагаемых товаров, работ, услуг на соответствие требованиям закупочной процедуры.</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Отклонение заявок, которые по мнению членов комиссии по закупке не соответствуют требованиям закупочной процедуры по существу, и принятие решения об отказе участникам закупки, подавшим такие заявки в допуске к участию в закупочной процедуре.</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 xml:space="preserve">Несоответствия участника закупки требованиям к участникам, установленным </w:t>
      </w:r>
      <w:r>
        <w:rPr>
          <w:sz w:val="22"/>
          <w:szCs w:val="22"/>
        </w:rPr>
        <w:lastRenderedPageBreak/>
        <w:t>документацией закупочной процедуры.</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Несоответствия заявки требованиям к заявкам, установленным документацией закупочной процедуры.</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Несоответствия предлагаемых товаров, работ, услуг требованиям документации закупочной процедуры.</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Непредставления задатка в качестве обеспечения заявки.</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Непредставления разъяснений заявки по запросу комиссии по закупке.</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Предоставления в составе заявки заведомо ложных сведений, намеренного искажения информации или документов, входящих в состав заявки.</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Указание в заявке участника цены договора, которая превышает  начальную (максимальную) цену договора, установленную в извещении и документации закупочной процедуры.</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Указание в заявке участника сроков поставки товара (оказания услуг, выполнения работ), которые превышают максимальные сроки поставки товара (оказание услуг, выполнение работ) установленные в извещении и документации закупочной процедуры.</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Принятие участником решения об уменьшении величины уставного капитала.</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 xml:space="preserve">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w:t>
      </w:r>
      <w:hyperlink r:id="rId13" w:history="1">
        <w:r>
          <w:rPr>
            <w:rStyle w:val="ac"/>
            <w:sz w:val="22"/>
            <w:szCs w:val="22"/>
          </w:rPr>
          <w:t>Кодексом</w:t>
        </w:r>
      </w:hyperlink>
      <w:r>
        <w:rPr>
          <w:sz w:val="22"/>
          <w:szCs w:val="22"/>
        </w:rPr>
        <w:t xml:space="preserve">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такой участник закупки отстраняется от участия в закупочной процедуре на любом этапе его проведения.</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 xml:space="preserve">Отказ в допуске к участию в закупочной процедуре по иным основаниям, не указанным в пунктах 4.9.4. и 4.9.5. не допускается, за исключением обстоятельств, которые в будущем могут существенно повлиять на возможность исполнения договора или сделать таковое невозможным. </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В случае, если при проведении отборочной стадии были признаны несоответствующими требованиям документации закупочной процедуры все заявки, отказано в допуске к участию в закупочной процедуре всем участникам, подавшим заявки, или заявка только одного участника признана соответствующей требованиям документации закупочной процедуры и закупочная процедура не была признана несостоявшейся в протоколе вскрытия конвертов, то закупочная процедура признается несостоявшейся. Эта информация вносится в протокол о результатах закупки.</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В случае, если на участие в закупочной процедуре была подана только одна заявка и данная заявка признана несоответствующей требованиям документации закупочной процедуры, но подавший такую заявку участник соответствует требованиям к участникам, установленным документацией закупочной процедуры, Заказчик вправе по своему усмотрению заключить договор с участником закупки, подавшим такую заявку на условиях документации закупочной процедуры, проекта договора и заявки, поданной участником. Такой участник не вправе отказаться от заключения договора с заказчиком.</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В случае, если на участие в закупочной процедуре было подано более одной заявки, а при проведении отборочной стадии заявка только одного участника признана соответствующей требованиям документации, такой участник считается единственным участником закупочной процедуры. Заказчик вправе по своему усмотрению заключить договор с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Оценка осуществляется в строгом соответствии с критериями и процедурами, указанными в документации закупочной процедуры.</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В ходе оценки закупочная комиссия присуждает заявкам участников баллы исходя из соответствия предложений участников критериям установленным документацией закупочной процедуры.</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 xml:space="preserve">В ходе оценки заявок закупочная комиссия принимает оценки и рекомендации экспертов </w:t>
      </w:r>
      <w:r>
        <w:rPr>
          <w:sz w:val="22"/>
          <w:szCs w:val="22"/>
        </w:rPr>
        <w:lastRenderedPageBreak/>
        <w:t>(в случае, если таковые привлекались), однако может принимать любые самостоятельные решения.</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Отборочная и оценочная стадии могут совмещаться (проводиться одновременно).</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rsidR="00AE6ACD" w:rsidRDefault="00AE6ACD" w:rsidP="00AE6ACD">
      <w:pPr>
        <w:widowControl w:val="0"/>
        <w:numPr>
          <w:ilvl w:val="3"/>
          <w:numId w:val="18"/>
        </w:numPr>
        <w:tabs>
          <w:tab w:val="left" w:pos="284"/>
          <w:tab w:val="left" w:pos="851"/>
        </w:tabs>
        <w:autoSpaceDE w:val="0"/>
        <w:autoSpaceDN w:val="0"/>
        <w:adjustRightInd w:val="0"/>
        <w:ind w:left="0" w:firstLine="0"/>
        <w:contextualSpacing/>
        <w:jc w:val="both"/>
        <w:rPr>
          <w:sz w:val="22"/>
          <w:szCs w:val="22"/>
        </w:rPr>
      </w:pPr>
      <w:r>
        <w:rPr>
          <w:sz w:val="22"/>
          <w:szCs w:val="22"/>
        </w:rPr>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По результатам заседания закупочной комиссии, на котором осуществляется оценка и сопоставление заявок и определение победителя закупочной процедуры, оформляется протокол о результатах закупочной процедуры.</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 xml:space="preserve">Указанный протокол размещается заказчиком не позднее чем через 3 дня со дня подписания в единой информационной системе. </w:t>
      </w:r>
    </w:p>
    <w:p w:rsidR="00AE6ACD" w:rsidRDefault="00AE6ACD" w:rsidP="00AE6ACD">
      <w:pPr>
        <w:widowControl w:val="0"/>
        <w:numPr>
          <w:ilvl w:val="2"/>
          <w:numId w:val="18"/>
        </w:numPr>
        <w:tabs>
          <w:tab w:val="clear" w:pos="720"/>
          <w:tab w:val="left" w:pos="284"/>
          <w:tab w:val="left" w:pos="851"/>
        </w:tabs>
        <w:autoSpaceDE w:val="0"/>
        <w:autoSpaceDN w:val="0"/>
        <w:adjustRightInd w:val="0"/>
        <w:ind w:left="0" w:firstLine="0"/>
        <w:contextualSpacing/>
        <w:jc w:val="both"/>
        <w:rPr>
          <w:sz w:val="22"/>
          <w:szCs w:val="22"/>
        </w:rPr>
      </w:pPr>
      <w:r>
        <w:rPr>
          <w:sz w:val="22"/>
          <w:szCs w:val="22"/>
        </w:rPr>
        <w:t>В случае уклонения победителя закупочной процедуры от заключения договора, заказчик вправе по своему усмотрению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bookmarkEnd w:id="33"/>
    <w:bookmarkEnd w:id="34"/>
    <w:bookmarkEnd w:id="35"/>
    <w:bookmarkEnd w:id="36"/>
    <w:bookmarkEnd w:id="37"/>
    <w:bookmarkEnd w:id="38"/>
    <w:bookmarkEnd w:id="39"/>
    <w:bookmarkEnd w:id="40"/>
    <w:p w:rsidR="00AE6ACD" w:rsidRDefault="00AE6ACD" w:rsidP="00AE6ACD">
      <w:pPr>
        <w:widowControl w:val="0"/>
        <w:numPr>
          <w:ilvl w:val="1"/>
          <w:numId w:val="18"/>
        </w:numPr>
        <w:tabs>
          <w:tab w:val="clear" w:pos="862"/>
          <w:tab w:val="left" w:pos="851"/>
          <w:tab w:val="left" w:pos="960"/>
          <w:tab w:val="left" w:pos="1320"/>
          <w:tab w:val="left" w:pos="1701"/>
        </w:tabs>
        <w:ind w:left="0" w:firstLine="0"/>
        <w:jc w:val="both"/>
        <w:rPr>
          <w:b/>
          <w:sz w:val="22"/>
          <w:szCs w:val="22"/>
        </w:rPr>
      </w:pPr>
      <w:r>
        <w:rPr>
          <w:b/>
          <w:sz w:val="22"/>
          <w:szCs w:val="22"/>
        </w:rPr>
        <w:t xml:space="preserve">Заключение договора с победителем (участником) запроса предложений: </w:t>
      </w:r>
    </w:p>
    <w:p w:rsidR="00AE6ACD" w:rsidRDefault="00AE6ACD" w:rsidP="00AE6ACD">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Договор составляется путем включения условий исполнения договора, предложенных победителем в заявке, в проект договора, прилагаемый к закупочной документации и заключается не ранее 10 (десяти) дней со дня размещения в единой информационной системе протокола оценки и сопоставления заявок.</w:t>
      </w:r>
    </w:p>
    <w:p w:rsidR="00AE6ACD" w:rsidRDefault="00AE6ACD" w:rsidP="00AE6ACD">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Договор заключается не позднее 20 (двадцати) дней с указанного момента, если указания об ином сроке заключения договора не содержатся в извещении и информационной карте документации закупочной процедуры. </w:t>
      </w:r>
    </w:p>
    <w:p w:rsidR="00AE6ACD" w:rsidRDefault="00AE6ACD" w:rsidP="00AE6ACD">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Участник закупки, с которым заключается договор, подписывает договор и в установленный срок возвращает один экземпляр договора Заказчику.</w:t>
      </w:r>
    </w:p>
    <w:p w:rsidR="00AE6ACD" w:rsidRDefault="00AE6ACD" w:rsidP="00AE6ACD">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rsidR="00AE6ACD" w:rsidRDefault="00AE6ACD" w:rsidP="00AE6ACD">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уклонившимися от заключения договора.</w:t>
      </w:r>
    </w:p>
    <w:p w:rsidR="00AE6ACD" w:rsidRDefault="00AE6ACD" w:rsidP="00AE6ACD">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обстоятельств установленных настоящей документацией. </w:t>
      </w:r>
    </w:p>
    <w:p w:rsidR="00AE6ACD" w:rsidRDefault="00AE6ACD" w:rsidP="00AE6ACD">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rsidR="00AE6ACD" w:rsidRDefault="00AE6ACD" w:rsidP="00AE6ACD">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Заказчик вправе без объяснения причин отказаться от заключения Договора, не возмещая участнику запроса предложений понесенные им расходы в связи с участием в процедуре запроса предложений. </w:t>
      </w:r>
    </w:p>
    <w:p w:rsidR="00AE6ACD" w:rsidRDefault="00AE6ACD" w:rsidP="00AE6ACD">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При заключении договора заказчик может увеличить количество поставляемого товара (выполняемых работ, оказываемых услуг). </w:t>
      </w:r>
    </w:p>
    <w:p w:rsidR="00AE6ACD" w:rsidRDefault="00AE6ACD" w:rsidP="00AE6ACD">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rsidR="00AE6ACD" w:rsidRDefault="00AE6ACD" w:rsidP="00AE6ACD">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В случае не 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rsidR="00AE6ACD" w:rsidRDefault="00AE6ACD" w:rsidP="00AE6ACD">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Заказчик в одностороннем порядке может отказаться от исполнения обязательств по </w:t>
      </w:r>
      <w:r>
        <w:rPr>
          <w:sz w:val="22"/>
          <w:szCs w:val="22"/>
        </w:rPr>
        <w:lastRenderedPageBreak/>
        <w:t xml:space="preserve">договору по основаниям, предусмотренным Гражданским кодексом Российской Федерации. </w:t>
      </w:r>
    </w:p>
    <w:p w:rsidR="00AE6ACD" w:rsidRDefault="00AE6ACD" w:rsidP="00AE6ACD">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Заказчик по согласованию с контрагентом в ходе исполнения договора вправе изменить объем поставляемых товаров (выполняемых работ, оказываемых услуг) при изменении потребности в товарах, работах, услугах, на поставку, выполнение, оказание которых заключен договор в объеме не более 80 % от общей стоимости товаров (работ, услуг). </w:t>
      </w:r>
    </w:p>
    <w:p w:rsidR="00AE6ACD" w:rsidRDefault="00AE6ACD" w:rsidP="00AE6ACD">
      <w:pPr>
        <w:widowControl w:val="0"/>
        <w:numPr>
          <w:ilvl w:val="2"/>
          <w:numId w:val="18"/>
        </w:numPr>
        <w:tabs>
          <w:tab w:val="clear" w:pos="720"/>
          <w:tab w:val="left" w:pos="851"/>
          <w:tab w:val="left" w:pos="960"/>
          <w:tab w:val="left" w:pos="1320"/>
          <w:tab w:val="left" w:pos="1701"/>
        </w:tabs>
        <w:ind w:left="0" w:firstLine="0"/>
        <w:jc w:val="both"/>
        <w:rPr>
          <w:sz w:val="22"/>
          <w:szCs w:val="22"/>
        </w:rPr>
      </w:pPr>
      <w:r>
        <w:rPr>
          <w:sz w:val="22"/>
          <w:szCs w:val="22"/>
        </w:rPr>
        <w:t xml:space="preserve">При поставке дополнительных таких товаров,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цену договора пропорционально объему таких товаров, работ, услуг, а при внесении соответствующих изменений в договор в связи с сокращением потребности в поставке товаров, выполнении таких работ, оказании таких услуг заказчик в обязательном порядке изменит цену договора указанным образом. </w:t>
      </w:r>
    </w:p>
    <w:p w:rsidR="00AE6ACD" w:rsidRDefault="00AE6ACD" w:rsidP="00AE6ACD"/>
    <w:p w:rsidR="00AE6ACD" w:rsidRDefault="00AE6ACD" w:rsidP="00AE6ACD">
      <w:pPr>
        <w:widowControl w:val="0"/>
        <w:tabs>
          <w:tab w:val="left" w:pos="0"/>
        </w:tabs>
        <w:jc w:val="center"/>
        <w:outlineLvl w:val="0"/>
        <w:rPr>
          <w:b/>
          <w:sz w:val="22"/>
          <w:szCs w:val="22"/>
        </w:rPr>
      </w:pPr>
      <w:r>
        <w:rPr>
          <w:b/>
          <w:sz w:val="22"/>
          <w:szCs w:val="22"/>
        </w:rPr>
        <w:t xml:space="preserve">5. Критерии оценки предложений участников, </w:t>
      </w:r>
    </w:p>
    <w:p w:rsidR="00AE6ACD" w:rsidRDefault="00AE6ACD" w:rsidP="00AE6ACD">
      <w:pPr>
        <w:widowControl w:val="0"/>
        <w:tabs>
          <w:tab w:val="left" w:pos="0"/>
        </w:tabs>
        <w:jc w:val="center"/>
        <w:outlineLvl w:val="0"/>
        <w:rPr>
          <w:b/>
          <w:sz w:val="22"/>
          <w:szCs w:val="22"/>
        </w:rPr>
      </w:pPr>
      <w:r>
        <w:rPr>
          <w:b/>
          <w:sz w:val="22"/>
          <w:szCs w:val="22"/>
        </w:rPr>
        <w:t>порядок оценки и сопоставления предложений участников</w:t>
      </w:r>
    </w:p>
    <w:p w:rsidR="00AE6ACD" w:rsidRDefault="00AE6ACD" w:rsidP="00AE6ACD">
      <w:pPr>
        <w:widowControl w:val="0"/>
        <w:tabs>
          <w:tab w:val="num" w:pos="720"/>
        </w:tabs>
        <w:jc w:val="both"/>
        <w:rPr>
          <w:sz w:val="22"/>
          <w:szCs w:val="22"/>
        </w:rPr>
      </w:pPr>
    </w:p>
    <w:p w:rsidR="00AE6ACD" w:rsidRDefault="00AE6ACD" w:rsidP="00AE6ACD">
      <w:pPr>
        <w:widowControl w:val="0"/>
        <w:jc w:val="both"/>
        <w:rPr>
          <w:sz w:val="22"/>
          <w:szCs w:val="22"/>
        </w:rPr>
      </w:pPr>
      <w:r>
        <w:rPr>
          <w:sz w:val="22"/>
          <w:szCs w:val="22"/>
        </w:rPr>
        <w:t xml:space="preserve">5.1. </w:t>
      </w:r>
      <w:r>
        <w:rPr>
          <w:color w:val="000000"/>
          <w:sz w:val="22"/>
          <w:szCs w:val="22"/>
        </w:rPr>
        <w:t>При оценке предложений участников запроса предложений закупочной комиссией используется 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предложений согласно таблице критериев:</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56"/>
        <w:gridCol w:w="3400"/>
        <w:gridCol w:w="1466"/>
        <w:gridCol w:w="489"/>
        <w:gridCol w:w="978"/>
        <w:gridCol w:w="977"/>
        <w:gridCol w:w="489"/>
        <w:gridCol w:w="1467"/>
      </w:tblGrid>
      <w:tr w:rsidR="008C0BC8" w:rsidRPr="008C0BC8" w:rsidTr="00872CF4">
        <w:trPr>
          <w:cantSplit/>
        </w:trPr>
        <w:tc>
          <w:tcPr>
            <w:tcW w:w="456" w:type="dxa"/>
          </w:tcPr>
          <w:p w:rsidR="008C0BC8" w:rsidRPr="008C0BC8" w:rsidRDefault="008C0BC8" w:rsidP="008C0BC8">
            <w:pPr>
              <w:widowControl w:val="0"/>
              <w:tabs>
                <w:tab w:val="num" w:pos="720"/>
              </w:tabs>
              <w:jc w:val="both"/>
            </w:pPr>
            <w:r w:rsidRPr="008C0BC8">
              <w:rPr>
                <w:sz w:val="22"/>
                <w:szCs w:val="22"/>
              </w:rPr>
              <w:t>№ п/п</w:t>
            </w:r>
          </w:p>
        </w:tc>
        <w:tc>
          <w:tcPr>
            <w:tcW w:w="3400" w:type="dxa"/>
          </w:tcPr>
          <w:p w:rsidR="008C0BC8" w:rsidRPr="008C0BC8" w:rsidRDefault="008C0BC8" w:rsidP="008C0BC8">
            <w:pPr>
              <w:widowControl w:val="0"/>
              <w:tabs>
                <w:tab w:val="num" w:pos="720"/>
              </w:tabs>
              <w:jc w:val="both"/>
            </w:pPr>
            <w:r w:rsidRPr="008C0BC8">
              <w:rPr>
                <w:sz w:val="22"/>
                <w:szCs w:val="22"/>
              </w:rPr>
              <w:t>Наименование критерия</w:t>
            </w:r>
          </w:p>
        </w:tc>
        <w:tc>
          <w:tcPr>
            <w:tcW w:w="5866" w:type="dxa"/>
            <w:gridSpan w:val="6"/>
          </w:tcPr>
          <w:p w:rsidR="008C0BC8" w:rsidRPr="008C0BC8" w:rsidRDefault="008C0BC8" w:rsidP="008C0BC8">
            <w:pPr>
              <w:widowControl w:val="0"/>
              <w:tabs>
                <w:tab w:val="num" w:pos="720"/>
              </w:tabs>
              <w:jc w:val="both"/>
            </w:pPr>
            <w:r w:rsidRPr="008C0BC8">
              <w:rPr>
                <w:sz w:val="22"/>
                <w:szCs w:val="22"/>
              </w:rPr>
              <w:t>Количество присуждаемых баллов</w:t>
            </w:r>
          </w:p>
        </w:tc>
      </w:tr>
      <w:tr w:rsidR="008C0BC8" w:rsidRPr="008C0BC8" w:rsidTr="00872CF4">
        <w:trPr>
          <w:cantSplit/>
        </w:trPr>
        <w:tc>
          <w:tcPr>
            <w:tcW w:w="456" w:type="dxa"/>
          </w:tcPr>
          <w:p w:rsidR="008C0BC8" w:rsidRPr="008C0BC8" w:rsidRDefault="008C0BC8" w:rsidP="008C0BC8">
            <w:pPr>
              <w:widowControl w:val="0"/>
              <w:tabs>
                <w:tab w:val="num" w:pos="720"/>
              </w:tabs>
              <w:jc w:val="both"/>
            </w:pPr>
          </w:p>
        </w:tc>
        <w:tc>
          <w:tcPr>
            <w:tcW w:w="3400" w:type="dxa"/>
          </w:tcPr>
          <w:p w:rsidR="008C0BC8" w:rsidRPr="008C0BC8" w:rsidRDefault="008C0BC8" w:rsidP="008C0BC8">
            <w:pPr>
              <w:widowControl w:val="0"/>
              <w:tabs>
                <w:tab w:val="num" w:pos="720"/>
              </w:tabs>
              <w:jc w:val="both"/>
            </w:pPr>
            <w:r w:rsidRPr="008C0BC8">
              <w:rPr>
                <w:sz w:val="22"/>
                <w:szCs w:val="22"/>
              </w:rPr>
              <w:t>Ценовые критерии:</w:t>
            </w:r>
          </w:p>
        </w:tc>
        <w:tc>
          <w:tcPr>
            <w:tcW w:w="5866" w:type="dxa"/>
            <w:gridSpan w:val="6"/>
          </w:tcPr>
          <w:p w:rsidR="008C0BC8" w:rsidRPr="008C0BC8" w:rsidRDefault="008C0BC8" w:rsidP="008C0BC8">
            <w:pPr>
              <w:widowControl w:val="0"/>
              <w:tabs>
                <w:tab w:val="num" w:pos="720"/>
              </w:tabs>
              <w:jc w:val="both"/>
            </w:pPr>
            <w:r w:rsidRPr="008C0BC8">
              <w:rPr>
                <w:sz w:val="22"/>
                <w:szCs w:val="22"/>
              </w:rPr>
              <w:t>Весовой коэффициент – 40% (</w:t>
            </w:r>
            <w:r w:rsidRPr="008C0BC8">
              <w:rPr>
                <w:i/>
                <w:sz w:val="22"/>
                <w:szCs w:val="22"/>
              </w:rPr>
              <w:t>Ка</w:t>
            </w:r>
            <w:r w:rsidRPr="008C0BC8">
              <w:rPr>
                <w:sz w:val="22"/>
                <w:szCs w:val="22"/>
              </w:rPr>
              <w:t xml:space="preserve"> = 0,4)</w:t>
            </w:r>
          </w:p>
        </w:tc>
      </w:tr>
      <w:tr w:rsidR="008C0BC8" w:rsidRPr="008C0BC8" w:rsidTr="00872CF4">
        <w:trPr>
          <w:cantSplit/>
        </w:trPr>
        <w:tc>
          <w:tcPr>
            <w:tcW w:w="456" w:type="dxa"/>
          </w:tcPr>
          <w:p w:rsidR="008C0BC8" w:rsidRPr="008C0BC8" w:rsidRDefault="008C0BC8" w:rsidP="008C0BC8">
            <w:pPr>
              <w:widowControl w:val="0"/>
              <w:tabs>
                <w:tab w:val="num" w:pos="720"/>
              </w:tabs>
              <w:jc w:val="center"/>
            </w:pPr>
            <w:r w:rsidRPr="008C0BC8">
              <w:rPr>
                <w:sz w:val="22"/>
                <w:szCs w:val="22"/>
              </w:rPr>
              <w:t>1.</w:t>
            </w:r>
          </w:p>
        </w:tc>
        <w:tc>
          <w:tcPr>
            <w:tcW w:w="3400" w:type="dxa"/>
          </w:tcPr>
          <w:p w:rsidR="008C0BC8" w:rsidRPr="008C0BC8" w:rsidRDefault="008C0BC8" w:rsidP="008C0BC8">
            <w:pPr>
              <w:widowControl w:val="0"/>
              <w:tabs>
                <w:tab w:val="num" w:pos="720"/>
              </w:tabs>
              <w:jc w:val="both"/>
              <w:rPr>
                <w:lang w:val="en-US"/>
              </w:rPr>
            </w:pPr>
            <w:r w:rsidRPr="008C0BC8">
              <w:rPr>
                <w:sz w:val="22"/>
                <w:szCs w:val="22"/>
              </w:rPr>
              <w:t>Цена договора (</w:t>
            </w:r>
            <w:r w:rsidRPr="008C0BC8">
              <w:rPr>
                <w:i/>
                <w:sz w:val="22"/>
                <w:szCs w:val="22"/>
                <w:lang w:val="en-US"/>
              </w:rPr>
              <w:t>Rai</w:t>
            </w:r>
            <w:r w:rsidRPr="008C0BC8">
              <w:rPr>
                <w:sz w:val="22"/>
                <w:szCs w:val="22"/>
                <w:lang w:val="en-US"/>
              </w:rPr>
              <w:t>)</w:t>
            </w:r>
          </w:p>
        </w:tc>
        <w:tc>
          <w:tcPr>
            <w:tcW w:w="5866" w:type="dxa"/>
            <w:gridSpan w:val="6"/>
          </w:tcPr>
          <w:p w:rsidR="008C0BC8" w:rsidRPr="008C0BC8" w:rsidRDefault="008C0BC8" w:rsidP="008C0BC8">
            <w:r w:rsidRPr="008C0BC8">
              <w:rPr>
                <w:sz w:val="22"/>
                <w:szCs w:val="22"/>
              </w:rPr>
              <w:t>Определяется по формуле.</w:t>
            </w:r>
          </w:p>
        </w:tc>
      </w:tr>
      <w:tr w:rsidR="008C0BC8" w:rsidRPr="008C0BC8" w:rsidTr="00872CF4">
        <w:trPr>
          <w:cantSplit/>
        </w:trPr>
        <w:tc>
          <w:tcPr>
            <w:tcW w:w="456" w:type="dxa"/>
          </w:tcPr>
          <w:p w:rsidR="008C0BC8" w:rsidRPr="008C0BC8" w:rsidRDefault="008C0BC8" w:rsidP="008C0BC8">
            <w:pPr>
              <w:widowControl w:val="0"/>
              <w:tabs>
                <w:tab w:val="num" w:pos="720"/>
              </w:tabs>
              <w:jc w:val="center"/>
            </w:pPr>
          </w:p>
        </w:tc>
        <w:tc>
          <w:tcPr>
            <w:tcW w:w="3400" w:type="dxa"/>
          </w:tcPr>
          <w:p w:rsidR="008C0BC8" w:rsidRPr="008C0BC8" w:rsidRDefault="008C0BC8" w:rsidP="008C0BC8">
            <w:pPr>
              <w:widowControl w:val="0"/>
              <w:tabs>
                <w:tab w:val="num" w:pos="720"/>
              </w:tabs>
              <w:jc w:val="both"/>
              <w:rPr>
                <w:sz w:val="22"/>
                <w:szCs w:val="22"/>
              </w:rPr>
            </w:pPr>
            <w:r w:rsidRPr="008C0BC8">
              <w:rPr>
                <w:sz w:val="22"/>
                <w:szCs w:val="22"/>
              </w:rPr>
              <w:t>Неценовые критерии:</w:t>
            </w:r>
          </w:p>
        </w:tc>
        <w:tc>
          <w:tcPr>
            <w:tcW w:w="5866" w:type="dxa"/>
            <w:gridSpan w:val="6"/>
          </w:tcPr>
          <w:p w:rsidR="008C0BC8" w:rsidRPr="008C0BC8" w:rsidRDefault="008C0BC8" w:rsidP="008C0BC8">
            <w:pPr>
              <w:widowControl w:val="0"/>
              <w:tabs>
                <w:tab w:val="num" w:pos="720"/>
              </w:tabs>
              <w:jc w:val="both"/>
              <w:rPr>
                <w:sz w:val="22"/>
                <w:szCs w:val="22"/>
              </w:rPr>
            </w:pPr>
            <w:r w:rsidRPr="008C0BC8">
              <w:rPr>
                <w:sz w:val="22"/>
                <w:szCs w:val="22"/>
              </w:rPr>
              <w:t>Весовой коэффициент – 60% (</w:t>
            </w:r>
            <w:r w:rsidRPr="008C0BC8">
              <w:rPr>
                <w:i/>
                <w:sz w:val="22"/>
                <w:szCs w:val="22"/>
              </w:rPr>
              <w:t>К</w:t>
            </w:r>
            <w:r w:rsidRPr="008C0BC8">
              <w:rPr>
                <w:i/>
                <w:sz w:val="22"/>
                <w:szCs w:val="22"/>
                <w:lang w:val="en-US"/>
              </w:rPr>
              <w:t>b</w:t>
            </w:r>
            <w:r w:rsidRPr="008C0BC8">
              <w:rPr>
                <w:sz w:val="22"/>
                <w:szCs w:val="22"/>
              </w:rPr>
              <w:t xml:space="preserve"> = 0,6)</w:t>
            </w:r>
          </w:p>
        </w:tc>
      </w:tr>
      <w:tr w:rsidR="008C0BC8" w:rsidRPr="008C0BC8" w:rsidTr="00872CF4">
        <w:trPr>
          <w:cantSplit/>
          <w:trHeight w:val="221"/>
        </w:trPr>
        <w:tc>
          <w:tcPr>
            <w:tcW w:w="456" w:type="dxa"/>
            <w:vMerge w:val="restart"/>
          </w:tcPr>
          <w:p w:rsidR="008C0BC8" w:rsidRPr="008C0BC8" w:rsidRDefault="008C0BC8" w:rsidP="008C0BC8">
            <w:pPr>
              <w:widowControl w:val="0"/>
              <w:tabs>
                <w:tab w:val="num" w:pos="720"/>
              </w:tabs>
              <w:jc w:val="center"/>
            </w:pPr>
            <w:r w:rsidRPr="008C0BC8">
              <w:rPr>
                <w:sz w:val="22"/>
                <w:szCs w:val="22"/>
              </w:rPr>
              <w:t>2.</w:t>
            </w:r>
          </w:p>
        </w:tc>
        <w:tc>
          <w:tcPr>
            <w:tcW w:w="3400" w:type="dxa"/>
            <w:vMerge w:val="restart"/>
          </w:tcPr>
          <w:p w:rsidR="008C0BC8" w:rsidRPr="008C0BC8" w:rsidRDefault="008C0BC8" w:rsidP="008C0BC8">
            <w:pPr>
              <w:widowControl w:val="0"/>
              <w:tabs>
                <w:tab w:val="num" w:pos="720"/>
              </w:tabs>
              <w:jc w:val="both"/>
              <w:rPr>
                <w:sz w:val="22"/>
                <w:szCs w:val="22"/>
              </w:rPr>
            </w:pPr>
            <w:r w:rsidRPr="008C0BC8">
              <w:rPr>
                <w:sz w:val="22"/>
                <w:szCs w:val="22"/>
              </w:rPr>
              <w:t>Срок поставки товаров, выполнения работ, оказания услуг (</w:t>
            </w:r>
            <w:proofErr w:type="spellStart"/>
            <w:r w:rsidRPr="008C0BC8">
              <w:rPr>
                <w:i/>
                <w:sz w:val="22"/>
                <w:szCs w:val="22"/>
                <w:lang w:val="en-US"/>
              </w:rPr>
              <w:t>Rbi</w:t>
            </w:r>
            <w:proofErr w:type="spellEnd"/>
            <w:r w:rsidRPr="008C0BC8">
              <w:rPr>
                <w:sz w:val="22"/>
                <w:szCs w:val="22"/>
              </w:rPr>
              <w:t>)</w:t>
            </w:r>
          </w:p>
        </w:tc>
        <w:tc>
          <w:tcPr>
            <w:tcW w:w="1466" w:type="dxa"/>
          </w:tcPr>
          <w:p w:rsidR="008C0BC8" w:rsidRPr="008C0BC8" w:rsidRDefault="008C0BC8" w:rsidP="008C0BC8">
            <w:pPr>
              <w:widowControl w:val="0"/>
              <w:tabs>
                <w:tab w:val="num" w:pos="720"/>
              </w:tabs>
              <w:jc w:val="center"/>
              <w:rPr>
                <w:sz w:val="22"/>
                <w:szCs w:val="22"/>
              </w:rPr>
            </w:pPr>
            <w:r w:rsidRPr="008C0BC8">
              <w:rPr>
                <w:sz w:val="22"/>
                <w:szCs w:val="22"/>
              </w:rPr>
              <w:t>до 15 дней</w:t>
            </w:r>
          </w:p>
        </w:tc>
        <w:tc>
          <w:tcPr>
            <w:tcW w:w="1467" w:type="dxa"/>
            <w:gridSpan w:val="2"/>
          </w:tcPr>
          <w:p w:rsidR="008C0BC8" w:rsidRPr="008C0BC8" w:rsidRDefault="008C0BC8" w:rsidP="008C0BC8">
            <w:pPr>
              <w:widowControl w:val="0"/>
              <w:tabs>
                <w:tab w:val="num" w:pos="720"/>
              </w:tabs>
              <w:jc w:val="center"/>
              <w:rPr>
                <w:sz w:val="22"/>
                <w:szCs w:val="22"/>
              </w:rPr>
            </w:pPr>
            <w:r w:rsidRPr="008C0BC8">
              <w:rPr>
                <w:sz w:val="22"/>
                <w:szCs w:val="22"/>
              </w:rPr>
              <w:t>от 16 до 20 дней</w:t>
            </w:r>
          </w:p>
        </w:tc>
        <w:tc>
          <w:tcPr>
            <w:tcW w:w="1466" w:type="dxa"/>
            <w:gridSpan w:val="2"/>
          </w:tcPr>
          <w:p w:rsidR="008C0BC8" w:rsidRPr="008C0BC8" w:rsidRDefault="008C0BC8" w:rsidP="008C0BC8">
            <w:pPr>
              <w:jc w:val="center"/>
              <w:rPr>
                <w:sz w:val="22"/>
                <w:szCs w:val="22"/>
              </w:rPr>
            </w:pPr>
            <w:r w:rsidRPr="008C0BC8">
              <w:rPr>
                <w:sz w:val="22"/>
                <w:szCs w:val="22"/>
              </w:rPr>
              <w:t>от 21 до 25 дней</w:t>
            </w:r>
          </w:p>
        </w:tc>
        <w:tc>
          <w:tcPr>
            <w:tcW w:w="1467" w:type="dxa"/>
          </w:tcPr>
          <w:p w:rsidR="008C0BC8" w:rsidRPr="008C0BC8" w:rsidRDefault="008C0BC8" w:rsidP="008C0BC8">
            <w:pPr>
              <w:jc w:val="center"/>
              <w:rPr>
                <w:sz w:val="22"/>
                <w:szCs w:val="22"/>
              </w:rPr>
            </w:pPr>
            <w:r w:rsidRPr="008C0BC8">
              <w:rPr>
                <w:sz w:val="22"/>
                <w:szCs w:val="22"/>
              </w:rPr>
              <w:t>от 26 до 30 дней</w:t>
            </w:r>
          </w:p>
        </w:tc>
      </w:tr>
      <w:tr w:rsidR="008C0BC8" w:rsidRPr="008C0BC8" w:rsidTr="00872CF4">
        <w:trPr>
          <w:cantSplit/>
          <w:trHeight w:val="455"/>
        </w:trPr>
        <w:tc>
          <w:tcPr>
            <w:tcW w:w="456" w:type="dxa"/>
            <w:vMerge/>
          </w:tcPr>
          <w:p w:rsidR="008C0BC8" w:rsidRPr="008C0BC8" w:rsidRDefault="008C0BC8" w:rsidP="008C0BC8">
            <w:pPr>
              <w:widowControl w:val="0"/>
              <w:tabs>
                <w:tab w:val="num" w:pos="720"/>
              </w:tabs>
              <w:jc w:val="center"/>
            </w:pPr>
          </w:p>
        </w:tc>
        <w:tc>
          <w:tcPr>
            <w:tcW w:w="3400" w:type="dxa"/>
            <w:vMerge/>
          </w:tcPr>
          <w:p w:rsidR="008C0BC8" w:rsidRPr="008C0BC8" w:rsidRDefault="008C0BC8" w:rsidP="008C0BC8">
            <w:pPr>
              <w:widowControl w:val="0"/>
              <w:tabs>
                <w:tab w:val="num" w:pos="720"/>
              </w:tabs>
              <w:jc w:val="both"/>
              <w:rPr>
                <w:sz w:val="22"/>
                <w:szCs w:val="22"/>
              </w:rPr>
            </w:pPr>
          </w:p>
        </w:tc>
        <w:tc>
          <w:tcPr>
            <w:tcW w:w="1466" w:type="dxa"/>
          </w:tcPr>
          <w:p w:rsidR="008C0BC8" w:rsidRPr="008C0BC8" w:rsidRDefault="008C0BC8" w:rsidP="008C0BC8">
            <w:pPr>
              <w:suppressAutoHyphens/>
              <w:snapToGrid w:val="0"/>
              <w:jc w:val="center"/>
              <w:rPr>
                <w:sz w:val="22"/>
                <w:szCs w:val="22"/>
              </w:rPr>
            </w:pPr>
            <w:r w:rsidRPr="008C0BC8">
              <w:rPr>
                <w:sz w:val="22"/>
                <w:szCs w:val="22"/>
              </w:rPr>
              <w:t>15 баллов</w:t>
            </w:r>
          </w:p>
        </w:tc>
        <w:tc>
          <w:tcPr>
            <w:tcW w:w="1467" w:type="dxa"/>
            <w:gridSpan w:val="2"/>
          </w:tcPr>
          <w:p w:rsidR="008C0BC8" w:rsidRPr="008C0BC8" w:rsidRDefault="008C0BC8" w:rsidP="008C0BC8">
            <w:pPr>
              <w:suppressAutoHyphens/>
              <w:snapToGrid w:val="0"/>
              <w:jc w:val="center"/>
              <w:rPr>
                <w:sz w:val="22"/>
                <w:szCs w:val="22"/>
              </w:rPr>
            </w:pPr>
            <w:r w:rsidRPr="008C0BC8">
              <w:rPr>
                <w:sz w:val="22"/>
                <w:szCs w:val="22"/>
              </w:rPr>
              <w:t>10 баллов</w:t>
            </w:r>
          </w:p>
        </w:tc>
        <w:tc>
          <w:tcPr>
            <w:tcW w:w="1466" w:type="dxa"/>
            <w:gridSpan w:val="2"/>
          </w:tcPr>
          <w:p w:rsidR="008C0BC8" w:rsidRPr="008C0BC8" w:rsidRDefault="008C0BC8" w:rsidP="008C0BC8">
            <w:pPr>
              <w:suppressAutoHyphens/>
              <w:snapToGrid w:val="0"/>
              <w:jc w:val="center"/>
              <w:rPr>
                <w:sz w:val="22"/>
                <w:szCs w:val="22"/>
              </w:rPr>
            </w:pPr>
            <w:r w:rsidRPr="008C0BC8">
              <w:rPr>
                <w:sz w:val="22"/>
                <w:szCs w:val="22"/>
              </w:rPr>
              <w:t>5 баллов</w:t>
            </w:r>
          </w:p>
        </w:tc>
        <w:tc>
          <w:tcPr>
            <w:tcW w:w="1467" w:type="dxa"/>
          </w:tcPr>
          <w:p w:rsidR="008C0BC8" w:rsidRPr="008C0BC8" w:rsidRDefault="008C0BC8" w:rsidP="008C0BC8">
            <w:pPr>
              <w:suppressAutoHyphens/>
              <w:snapToGrid w:val="0"/>
              <w:jc w:val="center"/>
              <w:rPr>
                <w:sz w:val="22"/>
                <w:szCs w:val="22"/>
              </w:rPr>
            </w:pPr>
            <w:r w:rsidRPr="008C0BC8">
              <w:rPr>
                <w:sz w:val="22"/>
                <w:szCs w:val="22"/>
              </w:rPr>
              <w:t>0 баллов</w:t>
            </w:r>
          </w:p>
        </w:tc>
      </w:tr>
      <w:tr w:rsidR="008C0BC8" w:rsidRPr="008C0BC8" w:rsidTr="00872CF4">
        <w:trPr>
          <w:cantSplit/>
          <w:trHeight w:val="292"/>
        </w:trPr>
        <w:tc>
          <w:tcPr>
            <w:tcW w:w="456" w:type="dxa"/>
            <w:vMerge w:val="restart"/>
          </w:tcPr>
          <w:p w:rsidR="008C0BC8" w:rsidRPr="008C0BC8" w:rsidRDefault="008C0BC8" w:rsidP="008C0BC8">
            <w:pPr>
              <w:widowControl w:val="0"/>
              <w:tabs>
                <w:tab w:val="num" w:pos="720"/>
              </w:tabs>
              <w:jc w:val="center"/>
            </w:pPr>
            <w:r w:rsidRPr="008C0BC8">
              <w:rPr>
                <w:sz w:val="22"/>
                <w:szCs w:val="22"/>
              </w:rPr>
              <w:t>3.</w:t>
            </w:r>
          </w:p>
        </w:tc>
        <w:tc>
          <w:tcPr>
            <w:tcW w:w="3400" w:type="dxa"/>
            <w:vMerge w:val="restart"/>
          </w:tcPr>
          <w:p w:rsidR="008C0BC8" w:rsidRPr="008C0BC8" w:rsidRDefault="008C0BC8" w:rsidP="008C0BC8">
            <w:pPr>
              <w:widowControl w:val="0"/>
              <w:tabs>
                <w:tab w:val="num" w:pos="720"/>
              </w:tabs>
              <w:jc w:val="both"/>
              <w:rPr>
                <w:sz w:val="22"/>
                <w:szCs w:val="22"/>
              </w:rPr>
            </w:pPr>
            <w:r w:rsidRPr="008C0BC8">
              <w:rPr>
                <w:sz w:val="22"/>
                <w:szCs w:val="22"/>
              </w:rPr>
              <w:t>Стаж работы на рынке (</w:t>
            </w:r>
            <w:proofErr w:type="spellStart"/>
            <w:r w:rsidRPr="008C0BC8">
              <w:rPr>
                <w:i/>
                <w:sz w:val="22"/>
                <w:szCs w:val="22"/>
                <w:lang w:val="en-US"/>
              </w:rPr>
              <w:t>Rci</w:t>
            </w:r>
            <w:proofErr w:type="spellEnd"/>
            <w:r w:rsidRPr="008C0BC8">
              <w:rPr>
                <w:sz w:val="22"/>
                <w:szCs w:val="22"/>
              </w:rPr>
              <w:t>)</w:t>
            </w:r>
          </w:p>
        </w:tc>
        <w:tc>
          <w:tcPr>
            <w:tcW w:w="2933" w:type="dxa"/>
            <w:gridSpan w:val="3"/>
          </w:tcPr>
          <w:p w:rsidR="008C0BC8" w:rsidRPr="008C0BC8" w:rsidRDefault="008C0BC8" w:rsidP="008C0BC8">
            <w:pPr>
              <w:jc w:val="center"/>
              <w:rPr>
                <w:sz w:val="22"/>
                <w:szCs w:val="22"/>
              </w:rPr>
            </w:pPr>
            <w:r w:rsidRPr="008C0BC8">
              <w:rPr>
                <w:sz w:val="22"/>
                <w:szCs w:val="22"/>
              </w:rPr>
              <w:t>до 2 лет</w:t>
            </w:r>
          </w:p>
        </w:tc>
        <w:tc>
          <w:tcPr>
            <w:tcW w:w="2933" w:type="dxa"/>
            <w:gridSpan w:val="3"/>
          </w:tcPr>
          <w:p w:rsidR="008C0BC8" w:rsidRPr="008C0BC8" w:rsidRDefault="008C0BC8" w:rsidP="008C0BC8">
            <w:pPr>
              <w:jc w:val="center"/>
              <w:rPr>
                <w:sz w:val="22"/>
                <w:szCs w:val="22"/>
              </w:rPr>
            </w:pPr>
            <w:r w:rsidRPr="008C0BC8">
              <w:rPr>
                <w:sz w:val="22"/>
                <w:szCs w:val="22"/>
              </w:rPr>
              <w:t>свыше 2 лет</w:t>
            </w:r>
          </w:p>
        </w:tc>
      </w:tr>
      <w:tr w:rsidR="008C0BC8" w:rsidRPr="008C0BC8" w:rsidTr="00872CF4">
        <w:trPr>
          <w:cantSplit/>
          <w:trHeight w:val="253"/>
        </w:trPr>
        <w:tc>
          <w:tcPr>
            <w:tcW w:w="456" w:type="dxa"/>
            <w:vMerge/>
          </w:tcPr>
          <w:p w:rsidR="008C0BC8" w:rsidRPr="008C0BC8" w:rsidRDefault="008C0BC8" w:rsidP="008C0BC8">
            <w:pPr>
              <w:widowControl w:val="0"/>
              <w:tabs>
                <w:tab w:val="num" w:pos="720"/>
              </w:tabs>
              <w:jc w:val="center"/>
            </w:pPr>
          </w:p>
        </w:tc>
        <w:tc>
          <w:tcPr>
            <w:tcW w:w="3400" w:type="dxa"/>
            <w:vMerge/>
          </w:tcPr>
          <w:p w:rsidR="008C0BC8" w:rsidRPr="008C0BC8" w:rsidRDefault="008C0BC8" w:rsidP="008C0BC8">
            <w:pPr>
              <w:widowControl w:val="0"/>
              <w:tabs>
                <w:tab w:val="num" w:pos="720"/>
              </w:tabs>
              <w:jc w:val="both"/>
              <w:rPr>
                <w:sz w:val="22"/>
                <w:szCs w:val="22"/>
              </w:rPr>
            </w:pPr>
          </w:p>
        </w:tc>
        <w:tc>
          <w:tcPr>
            <w:tcW w:w="2933" w:type="dxa"/>
            <w:gridSpan w:val="3"/>
          </w:tcPr>
          <w:p w:rsidR="008C0BC8" w:rsidRPr="008C0BC8" w:rsidRDefault="008C0BC8" w:rsidP="008C0BC8">
            <w:pPr>
              <w:widowControl w:val="0"/>
              <w:tabs>
                <w:tab w:val="num" w:pos="720"/>
              </w:tabs>
              <w:jc w:val="center"/>
              <w:rPr>
                <w:sz w:val="22"/>
                <w:szCs w:val="22"/>
              </w:rPr>
            </w:pPr>
            <w:r w:rsidRPr="008C0BC8">
              <w:rPr>
                <w:sz w:val="22"/>
                <w:szCs w:val="22"/>
              </w:rPr>
              <w:t>0 баллов</w:t>
            </w:r>
          </w:p>
        </w:tc>
        <w:tc>
          <w:tcPr>
            <w:tcW w:w="2933" w:type="dxa"/>
            <w:gridSpan w:val="3"/>
          </w:tcPr>
          <w:p w:rsidR="008C0BC8" w:rsidRPr="008C0BC8" w:rsidRDefault="008C0BC8" w:rsidP="008C0BC8">
            <w:pPr>
              <w:widowControl w:val="0"/>
              <w:tabs>
                <w:tab w:val="num" w:pos="720"/>
              </w:tabs>
              <w:jc w:val="center"/>
              <w:rPr>
                <w:sz w:val="22"/>
                <w:szCs w:val="22"/>
              </w:rPr>
            </w:pPr>
            <w:r w:rsidRPr="008C0BC8">
              <w:rPr>
                <w:sz w:val="22"/>
                <w:szCs w:val="22"/>
              </w:rPr>
              <w:t>10 баллов</w:t>
            </w:r>
          </w:p>
        </w:tc>
      </w:tr>
      <w:tr w:rsidR="008C0BC8" w:rsidRPr="008C0BC8" w:rsidTr="00872CF4">
        <w:trPr>
          <w:cantSplit/>
        </w:trPr>
        <w:tc>
          <w:tcPr>
            <w:tcW w:w="456" w:type="dxa"/>
            <w:vMerge w:val="restart"/>
          </w:tcPr>
          <w:p w:rsidR="008C0BC8" w:rsidRPr="008C0BC8" w:rsidRDefault="008C0BC8" w:rsidP="008C0BC8">
            <w:pPr>
              <w:widowControl w:val="0"/>
              <w:tabs>
                <w:tab w:val="num" w:pos="720"/>
              </w:tabs>
              <w:jc w:val="center"/>
            </w:pPr>
            <w:r w:rsidRPr="008C0BC8">
              <w:rPr>
                <w:sz w:val="22"/>
                <w:szCs w:val="22"/>
              </w:rPr>
              <w:t>4.</w:t>
            </w:r>
          </w:p>
        </w:tc>
        <w:tc>
          <w:tcPr>
            <w:tcW w:w="3400" w:type="dxa"/>
            <w:vMerge w:val="restart"/>
          </w:tcPr>
          <w:p w:rsidR="008C0BC8" w:rsidRPr="008C0BC8" w:rsidRDefault="008C0BC8" w:rsidP="008C0BC8">
            <w:pPr>
              <w:suppressAutoHyphens/>
              <w:snapToGrid w:val="0"/>
              <w:rPr>
                <w:sz w:val="22"/>
                <w:szCs w:val="22"/>
                <w:shd w:val="clear" w:color="auto" w:fill="FFFFFF"/>
              </w:rPr>
            </w:pPr>
            <w:r w:rsidRPr="008C0BC8">
              <w:rPr>
                <w:sz w:val="22"/>
                <w:szCs w:val="22"/>
                <w:shd w:val="clear" w:color="auto" w:fill="FFFFFF"/>
              </w:rPr>
              <w:t>Порядок оплаты товара.</w:t>
            </w:r>
          </w:p>
          <w:p w:rsidR="008C0BC8" w:rsidRPr="008C0BC8" w:rsidRDefault="008C0BC8" w:rsidP="008C0BC8">
            <w:pPr>
              <w:suppressAutoHyphens/>
              <w:snapToGrid w:val="0"/>
              <w:rPr>
                <w:sz w:val="22"/>
                <w:szCs w:val="22"/>
                <w:shd w:val="clear" w:color="auto" w:fill="FFFFFF"/>
              </w:rPr>
            </w:pPr>
            <w:r w:rsidRPr="008C0BC8">
              <w:rPr>
                <w:sz w:val="22"/>
                <w:szCs w:val="22"/>
                <w:shd w:val="clear" w:color="auto" w:fill="FFFFFF"/>
              </w:rPr>
              <w:t>Авансирование – оплата товара в любое время до момента подписания документов о приемке товара.</w:t>
            </w:r>
          </w:p>
          <w:p w:rsidR="008C0BC8" w:rsidRPr="008C0BC8" w:rsidRDefault="008C0BC8" w:rsidP="008C0BC8">
            <w:pPr>
              <w:widowControl w:val="0"/>
              <w:tabs>
                <w:tab w:val="num" w:pos="720"/>
              </w:tabs>
              <w:jc w:val="both"/>
              <w:rPr>
                <w:sz w:val="22"/>
                <w:szCs w:val="22"/>
              </w:rPr>
            </w:pPr>
            <w:r w:rsidRPr="008C0BC8">
              <w:rPr>
                <w:sz w:val="22"/>
                <w:szCs w:val="22"/>
                <w:shd w:val="clear" w:color="auto" w:fill="FFFFFF"/>
              </w:rPr>
              <w:t>Отсрочка платежа – оплата товара в любое время после подписания документов о приемке товара. (</w:t>
            </w:r>
            <w:proofErr w:type="spellStart"/>
            <w:r w:rsidRPr="008C0BC8">
              <w:rPr>
                <w:i/>
                <w:sz w:val="22"/>
                <w:szCs w:val="22"/>
                <w:shd w:val="clear" w:color="auto" w:fill="FFFFFF"/>
                <w:lang w:val="en-US"/>
              </w:rPr>
              <w:t>Rdi</w:t>
            </w:r>
            <w:proofErr w:type="spellEnd"/>
            <w:r w:rsidRPr="008C0BC8">
              <w:rPr>
                <w:sz w:val="22"/>
                <w:szCs w:val="22"/>
                <w:shd w:val="clear" w:color="auto" w:fill="FFFFFF"/>
              </w:rPr>
              <w:t>)</w:t>
            </w:r>
          </w:p>
        </w:tc>
        <w:tc>
          <w:tcPr>
            <w:tcW w:w="1466" w:type="dxa"/>
          </w:tcPr>
          <w:p w:rsidR="008C0BC8" w:rsidRPr="008C0BC8" w:rsidRDefault="008C0BC8" w:rsidP="008C0BC8">
            <w:pPr>
              <w:widowControl w:val="0"/>
              <w:tabs>
                <w:tab w:val="num" w:pos="720"/>
              </w:tabs>
              <w:jc w:val="center"/>
              <w:rPr>
                <w:sz w:val="22"/>
                <w:szCs w:val="22"/>
              </w:rPr>
            </w:pPr>
            <w:r w:rsidRPr="008C0BC8">
              <w:rPr>
                <w:sz w:val="22"/>
                <w:szCs w:val="22"/>
              </w:rPr>
              <w:t>авансирование</w:t>
            </w:r>
          </w:p>
        </w:tc>
        <w:tc>
          <w:tcPr>
            <w:tcW w:w="1467" w:type="dxa"/>
            <w:gridSpan w:val="2"/>
          </w:tcPr>
          <w:p w:rsidR="008C0BC8" w:rsidRPr="008C0BC8" w:rsidRDefault="008C0BC8" w:rsidP="008C0BC8">
            <w:pPr>
              <w:widowControl w:val="0"/>
              <w:tabs>
                <w:tab w:val="num" w:pos="720"/>
              </w:tabs>
              <w:jc w:val="center"/>
              <w:rPr>
                <w:sz w:val="22"/>
                <w:szCs w:val="22"/>
              </w:rPr>
            </w:pPr>
            <w:r w:rsidRPr="008C0BC8">
              <w:rPr>
                <w:sz w:val="22"/>
                <w:szCs w:val="22"/>
              </w:rPr>
              <w:t>Отсрочка платежа от 1 до 30 дней</w:t>
            </w:r>
          </w:p>
        </w:tc>
        <w:tc>
          <w:tcPr>
            <w:tcW w:w="1466" w:type="dxa"/>
            <w:gridSpan w:val="2"/>
          </w:tcPr>
          <w:p w:rsidR="008C0BC8" w:rsidRPr="008C0BC8" w:rsidRDefault="008C0BC8" w:rsidP="008C0BC8">
            <w:pPr>
              <w:widowControl w:val="0"/>
              <w:tabs>
                <w:tab w:val="num" w:pos="720"/>
              </w:tabs>
              <w:jc w:val="center"/>
              <w:rPr>
                <w:sz w:val="22"/>
                <w:szCs w:val="22"/>
              </w:rPr>
            </w:pPr>
            <w:r w:rsidRPr="008C0BC8">
              <w:rPr>
                <w:sz w:val="22"/>
                <w:szCs w:val="22"/>
              </w:rPr>
              <w:t>Отсрочка платежа от 31 до 60 дней</w:t>
            </w:r>
          </w:p>
        </w:tc>
        <w:tc>
          <w:tcPr>
            <w:tcW w:w="1467" w:type="dxa"/>
          </w:tcPr>
          <w:p w:rsidR="008C0BC8" w:rsidRPr="008C0BC8" w:rsidRDefault="008C0BC8" w:rsidP="008C0BC8">
            <w:pPr>
              <w:widowControl w:val="0"/>
              <w:tabs>
                <w:tab w:val="num" w:pos="720"/>
              </w:tabs>
              <w:jc w:val="center"/>
              <w:rPr>
                <w:sz w:val="22"/>
                <w:szCs w:val="22"/>
              </w:rPr>
            </w:pPr>
            <w:r w:rsidRPr="008C0BC8">
              <w:rPr>
                <w:sz w:val="22"/>
                <w:szCs w:val="22"/>
              </w:rPr>
              <w:t>Отсрочка платежа свыше 60 дней</w:t>
            </w:r>
          </w:p>
        </w:tc>
      </w:tr>
      <w:tr w:rsidR="008C0BC8" w:rsidRPr="008C0BC8" w:rsidTr="00872CF4">
        <w:trPr>
          <w:cantSplit/>
        </w:trPr>
        <w:tc>
          <w:tcPr>
            <w:tcW w:w="456" w:type="dxa"/>
            <w:vMerge/>
          </w:tcPr>
          <w:p w:rsidR="008C0BC8" w:rsidRPr="008C0BC8" w:rsidRDefault="008C0BC8" w:rsidP="008C0BC8">
            <w:pPr>
              <w:widowControl w:val="0"/>
              <w:tabs>
                <w:tab w:val="num" w:pos="720"/>
              </w:tabs>
              <w:jc w:val="center"/>
            </w:pPr>
          </w:p>
        </w:tc>
        <w:tc>
          <w:tcPr>
            <w:tcW w:w="3400" w:type="dxa"/>
            <w:vMerge/>
          </w:tcPr>
          <w:p w:rsidR="008C0BC8" w:rsidRPr="008C0BC8" w:rsidRDefault="008C0BC8" w:rsidP="008C0BC8">
            <w:pPr>
              <w:suppressAutoHyphens/>
              <w:snapToGrid w:val="0"/>
              <w:rPr>
                <w:sz w:val="22"/>
                <w:szCs w:val="22"/>
                <w:shd w:val="clear" w:color="auto" w:fill="FFFFFF"/>
              </w:rPr>
            </w:pPr>
          </w:p>
        </w:tc>
        <w:tc>
          <w:tcPr>
            <w:tcW w:w="1466" w:type="dxa"/>
          </w:tcPr>
          <w:p w:rsidR="008C0BC8" w:rsidRPr="008C0BC8" w:rsidRDefault="008C0BC8" w:rsidP="008C0BC8">
            <w:pPr>
              <w:widowControl w:val="0"/>
              <w:tabs>
                <w:tab w:val="num" w:pos="720"/>
              </w:tabs>
              <w:jc w:val="center"/>
              <w:rPr>
                <w:sz w:val="22"/>
                <w:szCs w:val="22"/>
              </w:rPr>
            </w:pPr>
            <w:r w:rsidRPr="008C0BC8">
              <w:rPr>
                <w:sz w:val="22"/>
                <w:szCs w:val="22"/>
              </w:rPr>
              <w:t>0 баллов</w:t>
            </w:r>
          </w:p>
        </w:tc>
        <w:tc>
          <w:tcPr>
            <w:tcW w:w="1467" w:type="dxa"/>
            <w:gridSpan w:val="2"/>
          </w:tcPr>
          <w:p w:rsidR="008C0BC8" w:rsidRPr="008C0BC8" w:rsidRDefault="008C0BC8" w:rsidP="008C0BC8">
            <w:pPr>
              <w:widowControl w:val="0"/>
              <w:tabs>
                <w:tab w:val="num" w:pos="720"/>
              </w:tabs>
              <w:jc w:val="center"/>
              <w:rPr>
                <w:sz w:val="22"/>
                <w:szCs w:val="22"/>
              </w:rPr>
            </w:pPr>
            <w:r w:rsidRPr="008C0BC8">
              <w:rPr>
                <w:sz w:val="22"/>
                <w:szCs w:val="22"/>
              </w:rPr>
              <w:t>10 баллов</w:t>
            </w:r>
          </w:p>
        </w:tc>
        <w:tc>
          <w:tcPr>
            <w:tcW w:w="1466" w:type="dxa"/>
            <w:gridSpan w:val="2"/>
          </w:tcPr>
          <w:p w:rsidR="008C0BC8" w:rsidRPr="008C0BC8" w:rsidRDefault="008C0BC8" w:rsidP="008C0BC8">
            <w:pPr>
              <w:widowControl w:val="0"/>
              <w:tabs>
                <w:tab w:val="num" w:pos="720"/>
              </w:tabs>
              <w:jc w:val="center"/>
              <w:rPr>
                <w:sz w:val="22"/>
                <w:szCs w:val="22"/>
              </w:rPr>
            </w:pPr>
            <w:r w:rsidRPr="008C0BC8">
              <w:rPr>
                <w:sz w:val="22"/>
                <w:szCs w:val="22"/>
              </w:rPr>
              <w:t>20 баллов</w:t>
            </w:r>
          </w:p>
        </w:tc>
        <w:tc>
          <w:tcPr>
            <w:tcW w:w="1467" w:type="dxa"/>
          </w:tcPr>
          <w:p w:rsidR="008C0BC8" w:rsidRPr="008C0BC8" w:rsidRDefault="008C0BC8" w:rsidP="008C0BC8">
            <w:pPr>
              <w:widowControl w:val="0"/>
              <w:tabs>
                <w:tab w:val="num" w:pos="720"/>
              </w:tabs>
              <w:jc w:val="center"/>
              <w:rPr>
                <w:sz w:val="22"/>
                <w:szCs w:val="22"/>
              </w:rPr>
            </w:pPr>
            <w:r w:rsidRPr="008C0BC8">
              <w:rPr>
                <w:sz w:val="22"/>
                <w:szCs w:val="22"/>
              </w:rPr>
              <w:t>30 баллов</w:t>
            </w:r>
          </w:p>
        </w:tc>
      </w:tr>
      <w:tr w:rsidR="008C0BC8" w:rsidRPr="008C0BC8" w:rsidTr="00872CF4">
        <w:trPr>
          <w:cantSplit/>
        </w:trPr>
        <w:tc>
          <w:tcPr>
            <w:tcW w:w="456" w:type="dxa"/>
            <w:vMerge w:val="restart"/>
          </w:tcPr>
          <w:p w:rsidR="008C0BC8" w:rsidRPr="008C0BC8" w:rsidRDefault="008C0BC8" w:rsidP="008C0BC8">
            <w:pPr>
              <w:widowControl w:val="0"/>
              <w:tabs>
                <w:tab w:val="num" w:pos="720"/>
              </w:tabs>
              <w:jc w:val="center"/>
            </w:pPr>
            <w:r w:rsidRPr="008C0BC8">
              <w:rPr>
                <w:sz w:val="22"/>
                <w:szCs w:val="22"/>
              </w:rPr>
              <w:t>5.</w:t>
            </w:r>
          </w:p>
        </w:tc>
        <w:tc>
          <w:tcPr>
            <w:tcW w:w="3400" w:type="dxa"/>
            <w:vMerge w:val="restart"/>
          </w:tcPr>
          <w:p w:rsidR="008C0BC8" w:rsidRPr="008C0BC8" w:rsidRDefault="008C0BC8" w:rsidP="008C0BC8">
            <w:pPr>
              <w:suppressAutoHyphens/>
              <w:snapToGrid w:val="0"/>
              <w:rPr>
                <w:shd w:val="clear" w:color="auto" w:fill="FFFFFF"/>
              </w:rPr>
            </w:pPr>
            <w:r w:rsidRPr="008C0BC8">
              <w:rPr>
                <w:sz w:val="22"/>
                <w:szCs w:val="22"/>
                <w:shd w:val="clear" w:color="auto" w:fill="FFFFFF"/>
              </w:rPr>
              <w:t>Место разрешения споров в судебном порядке (</w:t>
            </w:r>
            <w:r w:rsidRPr="008C0BC8">
              <w:rPr>
                <w:i/>
                <w:sz w:val="22"/>
                <w:szCs w:val="22"/>
                <w:shd w:val="clear" w:color="auto" w:fill="FFFFFF"/>
                <w:lang w:val="en-US"/>
              </w:rPr>
              <w:t>Rei</w:t>
            </w:r>
            <w:r w:rsidRPr="008C0BC8">
              <w:rPr>
                <w:sz w:val="22"/>
                <w:szCs w:val="22"/>
                <w:shd w:val="clear" w:color="auto" w:fill="FFFFFF"/>
              </w:rPr>
              <w:t>)</w:t>
            </w:r>
          </w:p>
        </w:tc>
        <w:tc>
          <w:tcPr>
            <w:tcW w:w="2933" w:type="dxa"/>
            <w:gridSpan w:val="3"/>
          </w:tcPr>
          <w:p w:rsidR="008C0BC8" w:rsidRPr="008C0BC8" w:rsidRDefault="008C0BC8" w:rsidP="008C0BC8">
            <w:pPr>
              <w:widowControl w:val="0"/>
              <w:tabs>
                <w:tab w:val="num" w:pos="720"/>
              </w:tabs>
              <w:jc w:val="center"/>
            </w:pPr>
            <w:r w:rsidRPr="008C0BC8">
              <w:rPr>
                <w:sz w:val="22"/>
                <w:szCs w:val="22"/>
              </w:rPr>
              <w:t>Волгоградская обл.</w:t>
            </w:r>
          </w:p>
        </w:tc>
        <w:tc>
          <w:tcPr>
            <w:tcW w:w="2933" w:type="dxa"/>
            <w:gridSpan w:val="3"/>
          </w:tcPr>
          <w:p w:rsidR="008C0BC8" w:rsidRPr="008C0BC8" w:rsidRDefault="008C0BC8" w:rsidP="008C0BC8">
            <w:pPr>
              <w:widowControl w:val="0"/>
              <w:tabs>
                <w:tab w:val="num" w:pos="720"/>
              </w:tabs>
              <w:jc w:val="center"/>
            </w:pPr>
            <w:r w:rsidRPr="008C0BC8">
              <w:rPr>
                <w:sz w:val="22"/>
                <w:szCs w:val="22"/>
              </w:rPr>
              <w:t>Иное</w:t>
            </w:r>
          </w:p>
        </w:tc>
      </w:tr>
      <w:tr w:rsidR="008C0BC8" w:rsidRPr="008C0BC8" w:rsidTr="00872CF4">
        <w:trPr>
          <w:cantSplit/>
        </w:trPr>
        <w:tc>
          <w:tcPr>
            <w:tcW w:w="456" w:type="dxa"/>
            <w:vMerge/>
          </w:tcPr>
          <w:p w:rsidR="008C0BC8" w:rsidRPr="008C0BC8" w:rsidRDefault="008C0BC8" w:rsidP="008C0BC8">
            <w:pPr>
              <w:widowControl w:val="0"/>
              <w:tabs>
                <w:tab w:val="num" w:pos="720"/>
              </w:tabs>
              <w:jc w:val="center"/>
            </w:pPr>
          </w:p>
        </w:tc>
        <w:tc>
          <w:tcPr>
            <w:tcW w:w="3400" w:type="dxa"/>
            <w:vMerge/>
          </w:tcPr>
          <w:p w:rsidR="008C0BC8" w:rsidRPr="008C0BC8" w:rsidRDefault="008C0BC8" w:rsidP="008C0BC8">
            <w:pPr>
              <w:suppressAutoHyphens/>
              <w:snapToGrid w:val="0"/>
              <w:rPr>
                <w:shd w:val="clear" w:color="auto" w:fill="FFFFFF"/>
              </w:rPr>
            </w:pPr>
          </w:p>
        </w:tc>
        <w:tc>
          <w:tcPr>
            <w:tcW w:w="2933" w:type="dxa"/>
            <w:gridSpan w:val="3"/>
          </w:tcPr>
          <w:p w:rsidR="008C0BC8" w:rsidRPr="008C0BC8" w:rsidRDefault="008C0BC8" w:rsidP="008C0BC8">
            <w:pPr>
              <w:widowControl w:val="0"/>
              <w:tabs>
                <w:tab w:val="num" w:pos="720"/>
              </w:tabs>
              <w:jc w:val="center"/>
            </w:pPr>
            <w:r w:rsidRPr="008C0BC8">
              <w:rPr>
                <w:sz w:val="22"/>
                <w:szCs w:val="22"/>
              </w:rPr>
              <w:t>5 баллов</w:t>
            </w:r>
          </w:p>
        </w:tc>
        <w:tc>
          <w:tcPr>
            <w:tcW w:w="2933" w:type="dxa"/>
            <w:gridSpan w:val="3"/>
          </w:tcPr>
          <w:p w:rsidR="008C0BC8" w:rsidRPr="008C0BC8" w:rsidRDefault="008C0BC8" w:rsidP="008C0BC8">
            <w:pPr>
              <w:widowControl w:val="0"/>
              <w:tabs>
                <w:tab w:val="num" w:pos="720"/>
              </w:tabs>
              <w:jc w:val="center"/>
            </w:pPr>
            <w:r w:rsidRPr="008C0BC8">
              <w:rPr>
                <w:sz w:val="22"/>
                <w:szCs w:val="22"/>
              </w:rPr>
              <w:t>0 баллов</w:t>
            </w:r>
          </w:p>
        </w:tc>
      </w:tr>
      <w:tr w:rsidR="008C0BC8" w:rsidRPr="008C0BC8" w:rsidTr="00872CF4">
        <w:trPr>
          <w:cantSplit/>
        </w:trPr>
        <w:tc>
          <w:tcPr>
            <w:tcW w:w="456" w:type="dxa"/>
            <w:vMerge w:val="restart"/>
          </w:tcPr>
          <w:p w:rsidR="008C0BC8" w:rsidRPr="008C0BC8" w:rsidRDefault="008C0BC8" w:rsidP="008C0BC8">
            <w:pPr>
              <w:widowControl w:val="0"/>
              <w:tabs>
                <w:tab w:val="num" w:pos="720"/>
              </w:tabs>
              <w:jc w:val="center"/>
            </w:pPr>
            <w:r w:rsidRPr="008C0BC8">
              <w:rPr>
                <w:sz w:val="22"/>
                <w:szCs w:val="22"/>
              </w:rPr>
              <w:t>6.</w:t>
            </w:r>
          </w:p>
        </w:tc>
        <w:tc>
          <w:tcPr>
            <w:tcW w:w="3400" w:type="dxa"/>
            <w:vMerge w:val="restart"/>
          </w:tcPr>
          <w:p w:rsidR="008C0BC8" w:rsidRPr="008C0BC8" w:rsidRDefault="008C0BC8" w:rsidP="008C0BC8">
            <w:pPr>
              <w:suppressAutoHyphens/>
              <w:snapToGrid w:val="0"/>
              <w:rPr>
                <w:shd w:val="clear" w:color="auto" w:fill="FFFFFF"/>
              </w:rPr>
            </w:pPr>
            <w:r w:rsidRPr="008C0BC8">
              <w:rPr>
                <w:sz w:val="22"/>
                <w:szCs w:val="22"/>
                <w:shd w:val="clear" w:color="auto" w:fill="FFFFFF"/>
              </w:rPr>
              <w:t xml:space="preserve">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w:t>
            </w:r>
            <w:proofErr w:type="gramStart"/>
            <w:r w:rsidRPr="008C0BC8">
              <w:rPr>
                <w:sz w:val="22"/>
                <w:szCs w:val="22"/>
                <w:shd w:val="clear" w:color="auto" w:fill="FFFFFF"/>
              </w:rPr>
              <w:t>товаров.(</w:t>
            </w:r>
            <w:proofErr w:type="spellStart"/>
            <w:proofErr w:type="gramEnd"/>
            <w:r w:rsidRPr="008C0BC8">
              <w:rPr>
                <w:i/>
                <w:sz w:val="22"/>
                <w:szCs w:val="22"/>
                <w:shd w:val="clear" w:color="auto" w:fill="FFFFFF"/>
                <w:lang w:val="en-US"/>
              </w:rPr>
              <w:t>Rfi</w:t>
            </w:r>
            <w:proofErr w:type="spellEnd"/>
            <w:r w:rsidRPr="008C0BC8">
              <w:rPr>
                <w:sz w:val="22"/>
                <w:szCs w:val="22"/>
                <w:shd w:val="clear" w:color="auto" w:fill="FFFFFF"/>
              </w:rPr>
              <w:t>)</w:t>
            </w:r>
          </w:p>
        </w:tc>
        <w:tc>
          <w:tcPr>
            <w:tcW w:w="2933" w:type="dxa"/>
            <w:gridSpan w:val="3"/>
          </w:tcPr>
          <w:p w:rsidR="008C0BC8" w:rsidRPr="008C0BC8" w:rsidRDefault="008C0BC8" w:rsidP="008C0BC8">
            <w:pPr>
              <w:widowControl w:val="0"/>
              <w:tabs>
                <w:tab w:val="num" w:pos="720"/>
              </w:tabs>
              <w:jc w:val="center"/>
            </w:pPr>
            <w:r w:rsidRPr="008C0BC8">
              <w:rPr>
                <w:sz w:val="22"/>
                <w:szCs w:val="22"/>
              </w:rPr>
              <w:t>до 5 единиц техники</w:t>
            </w:r>
          </w:p>
        </w:tc>
        <w:tc>
          <w:tcPr>
            <w:tcW w:w="2933" w:type="dxa"/>
            <w:gridSpan w:val="3"/>
          </w:tcPr>
          <w:p w:rsidR="008C0BC8" w:rsidRPr="008C0BC8" w:rsidRDefault="008C0BC8" w:rsidP="008C0BC8">
            <w:pPr>
              <w:widowControl w:val="0"/>
              <w:tabs>
                <w:tab w:val="num" w:pos="720"/>
              </w:tabs>
              <w:jc w:val="center"/>
            </w:pPr>
            <w:r w:rsidRPr="008C0BC8">
              <w:rPr>
                <w:sz w:val="22"/>
                <w:szCs w:val="22"/>
              </w:rPr>
              <w:t>свыше 5 единиц техники</w:t>
            </w:r>
          </w:p>
        </w:tc>
      </w:tr>
      <w:tr w:rsidR="008C0BC8" w:rsidRPr="008C0BC8" w:rsidTr="00872CF4">
        <w:trPr>
          <w:cantSplit/>
        </w:trPr>
        <w:tc>
          <w:tcPr>
            <w:tcW w:w="456" w:type="dxa"/>
            <w:vMerge/>
          </w:tcPr>
          <w:p w:rsidR="008C0BC8" w:rsidRPr="008C0BC8" w:rsidRDefault="008C0BC8" w:rsidP="008C0BC8">
            <w:pPr>
              <w:widowControl w:val="0"/>
              <w:tabs>
                <w:tab w:val="num" w:pos="720"/>
              </w:tabs>
              <w:jc w:val="center"/>
            </w:pPr>
          </w:p>
        </w:tc>
        <w:tc>
          <w:tcPr>
            <w:tcW w:w="3400" w:type="dxa"/>
            <w:vMerge/>
          </w:tcPr>
          <w:p w:rsidR="008C0BC8" w:rsidRPr="008C0BC8" w:rsidRDefault="008C0BC8" w:rsidP="008C0BC8">
            <w:pPr>
              <w:suppressAutoHyphens/>
              <w:snapToGrid w:val="0"/>
              <w:rPr>
                <w:shd w:val="clear" w:color="auto" w:fill="FFFFFF"/>
              </w:rPr>
            </w:pPr>
          </w:p>
        </w:tc>
        <w:tc>
          <w:tcPr>
            <w:tcW w:w="2933" w:type="dxa"/>
            <w:gridSpan w:val="3"/>
          </w:tcPr>
          <w:p w:rsidR="008C0BC8" w:rsidRPr="008C0BC8" w:rsidRDefault="008C0BC8" w:rsidP="008C0BC8">
            <w:pPr>
              <w:widowControl w:val="0"/>
              <w:tabs>
                <w:tab w:val="num" w:pos="720"/>
              </w:tabs>
              <w:jc w:val="center"/>
            </w:pPr>
            <w:r w:rsidRPr="008C0BC8">
              <w:rPr>
                <w:sz w:val="22"/>
                <w:szCs w:val="22"/>
              </w:rPr>
              <w:t>3 балла</w:t>
            </w:r>
          </w:p>
        </w:tc>
        <w:tc>
          <w:tcPr>
            <w:tcW w:w="2933" w:type="dxa"/>
            <w:gridSpan w:val="3"/>
          </w:tcPr>
          <w:p w:rsidR="008C0BC8" w:rsidRPr="008C0BC8" w:rsidRDefault="008C0BC8" w:rsidP="008C0BC8">
            <w:pPr>
              <w:widowControl w:val="0"/>
              <w:tabs>
                <w:tab w:val="num" w:pos="720"/>
              </w:tabs>
              <w:jc w:val="center"/>
            </w:pPr>
            <w:r w:rsidRPr="008C0BC8">
              <w:rPr>
                <w:sz w:val="22"/>
                <w:szCs w:val="22"/>
              </w:rPr>
              <w:t>10 баллов</w:t>
            </w:r>
          </w:p>
        </w:tc>
      </w:tr>
      <w:tr w:rsidR="008C0BC8" w:rsidRPr="008C0BC8" w:rsidTr="00872CF4">
        <w:trPr>
          <w:cantSplit/>
          <w:trHeight w:val="70"/>
        </w:trPr>
        <w:tc>
          <w:tcPr>
            <w:tcW w:w="456" w:type="dxa"/>
            <w:vMerge w:val="restart"/>
          </w:tcPr>
          <w:p w:rsidR="008C0BC8" w:rsidRPr="008C0BC8" w:rsidRDefault="008C0BC8" w:rsidP="008C0BC8">
            <w:pPr>
              <w:widowControl w:val="0"/>
              <w:tabs>
                <w:tab w:val="num" w:pos="720"/>
              </w:tabs>
              <w:jc w:val="center"/>
            </w:pPr>
            <w:r w:rsidRPr="008C0BC8">
              <w:rPr>
                <w:sz w:val="22"/>
                <w:szCs w:val="22"/>
              </w:rPr>
              <w:t>7.</w:t>
            </w:r>
          </w:p>
        </w:tc>
        <w:tc>
          <w:tcPr>
            <w:tcW w:w="3400" w:type="dxa"/>
            <w:vMerge w:val="restart"/>
          </w:tcPr>
          <w:p w:rsidR="008C0BC8" w:rsidRPr="008C0BC8" w:rsidRDefault="008C0BC8" w:rsidP="008C0BC8">
            <w:pPr>
              <w:suppressAutoHyphens/>
              <w:snapToGrid w:val="0"/>
              <w:rPr>
                <w:shd w:val="clear" w:color="auto" w:fill="FFFFFF"/>
              </w:rPr>
            </w:pPr>
            <w:r w:rsidRPr="008C0BC8">
              <w:rPr>
                <w:sz w:val="22"/>
                <w:szCs w:val="22"/>
                <w:shd w:val="clear" w:color="auto" w:fill="FFFFFF"/>
              </w:rPr>
              <w:t>Обеспеченность участника закупки трудовыми ресурсами (</w:t>
            </w:r>
            <w:proofErr w:type="spellStart"/>
            <w:r w:rsidRPr="008C0BC8">
              <w:rPr>
                <w:i/>
                <w:sz w:val="22"/>
                <w:szCs w:val="22"/>
                <w:shd w:val="clear" w:color="auto" w:fill="FFFFFF"/>
                <w:lang w:val="en-US"/>
              </w:rPr>
              <w:t>Rhi</w:t>
            </w:r>
            <w:proofErr w:type="spellEnd"/>
            <w:r w:rsidRPr="008C0BC8">
              <w:rPr>
                <w:sz w:val="22"/>
                <w:szCs w:val="22"/>
                <w:shd w:val="clear" w:color="auto" w:fill="FFFFFF"/>
              </w:rPr>
              <w:t>)</w:t>
            </w:r>
          </w:p>
        </w:tc>
        <w:tc>
          <w:tcPr>
            <w:tcW w:w="2933" w:type="dxa"/>
            <w:gridSpan w:val="3"/>
          </w:tcPr>
          <w:p w:rsidR="008C0BC8" w:rsidRPr="008C0BC8" w:rsidRDefault="008C0BC8" w:rsidP="008C0BC8">
            <w:pPr>
              <w:widowControl w:val="0"/>
              <w:tabs>
                <w:tab w:val="num" w:pos="720"/>
              </w:tabs>
              <w:jc w:val="center"/>
            </w:pPr>
            <w:r w:rsidRPr="008C0BC8">
              <w:rPr>
                <w:sz w:val="22"/>
                <w:szCs w:val="22"/>
              </w:rPr>
              <w:t>до 3 человек</w:t>
            </w:r>
          </w:p>
        </w:tc>
        <w:tc>
          <w:tcPr>
            <w:tcW w:w="2933" w:type="dxa"/>
            <w:gridSpan w:val="3"/>
          </w:tcPr>
          <w:p w:rsidR="008C0BC8" w:rsidRPr="008C0BC8" w:rsidRDefault="008C0BC8" w:rsidP="008C0BC8">
            <w:pPr>
              <w:jc w:val="center"/>
            </w:pPr>
            <w:r w:rsidRPr="008C0BC8">
              <w:rPr>
                <w:sz w:val="22"/>
                <w:szCs w:val="22"/>
              </w:rPr>
              <w:t>свыше 3 человек</w:t>
            </w:r>
          </w:p>
        </w:tc>
      </w:tr>
      <w:tr w:rsidR="008C0BC8" w:rsidRPr="008C0BC8" w:rsidTr="00872CF4">
        <w:trPr>
          <w:cantSplit/>
          <w:trHeight w:val="194"/>
        </w:trPr>
        <w:tc>
          <w:tcPr>
            <w:tcW w:w="456" w:type="dxa"/>
            <w:vMerge/>
          </w:tcPr>
          <w:p w:rsidR="008C0BC8" w:rsidRPr="008C0BC8" w:rsidRDefault="008C0BC8" w:rsidP="008C0BC8">
            <w:pPr>
              <w:widowControl w:val="0"/>
              <w:tabs>
                <w:tab w:val="num" w:pos="720"/>
              </w:tabs>
              <w:jc w:val="center"/>
            </w:pPr>
          </w:p>
        </w:tc>
        <w:tc>
          <w:tcPr>
            <w:tcW w:w="3400" w:type="dxa"/>
            <w:vMerge/>
          </w:tcPr>
          <w:p w:rsidR="008C0BC8" w:rsidRPr="008C0BC8" w:rsidRDefault="008C0BC8" w:rsidP="008C0BC8">
            <w:pPr>
              <w:suppressAutoHyphens/>
              <w:snapToGrid w:val="0"/>
              <w:rPr>
                <w:shd w:val="clear" w:color="auto" w:fill="FFFFFF"/>
              </w:rPr>
            </w:pPr>
          </w:p>
        </w:tc>
        <w:tc>
          <w:tcPr>
            <w:tcW w:w="2933" w:type="dxa"/>
            <w:gridSpan w:val="3"/>
          </w:tcPr>
          <w:p w:rsidR="008C0BC8" w:rsidRPr="008C0BC8" w:rsidRDefault="008C0BC8" w:rsidP="008C0BC8">
            <w:pPr>
              <w:widowControl w:val="0"/>
              <w:tabs>
                <w:tab w:val="num" w:pos="720"/>
              </w:tabs>
              <w:jc w:val="center"/>
            </w:pPr>
            <w:r w:rsidRPr="008C0BC8">
              <w:rPr>
                <w:sz w:val="22"/>
                <w:szCs w:val="22"/>
              </w:rPr>
              <w:t>3 балла</w:t>
            </w:r>
          </w:p>
        </w:tc>
        <w:tc>
          <w:tcPr>
            <w:tcW w:w="2933" w:type="dxa"/>
            <w:gridSpan w:val="3"/>
          </w:tcPr>
          <w:p w:rsidR="008C0BC8" w:rsidRPr="008C0BC8" w:rsidRDefault="008C0BC8" w:rsidP="008C0BC8">
            <w:pPr>
              <w:widowControl w:val="0"/>
              <w:tabs>
                <w:tab w:val="num" w:pos="720"/>
              </w:tabs>
              <w:jc w:val="center"/>
            </w:pPr>
            <w:r w:rsidRPr="008C0BC8">
              <w:rPr>
                <w:sz w:val="22"/>
                <w:szCs w:val="22"/>
              </w:rPr>
              <w:t>10 баллов</w:t>
            </w:r>
          </w:p>
        </w:tc>
      </w:tr>
      <w:tr w:rsidR="008C0BC8" w:rsidRPr="008C0BC8" w:rsidTr="00872CF4">
        <w:trPr>
          <w:cantSplit/>
        </w:trPr>
        <w:tc>
          <w:tcPr>
            <w:tcW w:w="456" w:type="dxa"/>
            <w:vMerge w:val="restart"/>
          </w:tcPr>
          <w:p w:rsidR="008C0BC8" w:rsidRPr="008C0BC8" w:rsidRDefault="008C0BC8" w:rsidP="008C0BC8">
            <w:pPr>
              <w:widowControl w:val="0"/>
              <w:tabs>
                <w:tab w:val="num" w:pos="720"/>
              </w:tabs>
              <w:jc w:val="center"/>
            </w:pPr>
            <w:r w:rsidRPr="008C0BC8">
              <w:rPr>
                <w:sz w:val="22"/>
                <w:szCs w:val="22"/>
              </w:rPr>
              <w:lastRenderedPageBreak/>
              <w:t>8.</w:t>
            </w:r>
          </w:p>
        </w:tc>
        <w:tc>
          <w:tcPr>
            <w:tcW w:w="3400" w:type="dxa"/>
            <w:vMerge w:val="restart"/>
          </w:tcPr>
          <w:p w:rsidR="008C0BC8" w:rsidRPr="008C0BC8" w:rsidRDefault="008C0BC8" w:rsidP="008C0BC8">
            <w:pPr>
              <w:widowControl w:val="0"/>
              <w:tabs>
                <w:tab w:val="num" w:pos="720"/>
              </w:tabs>
              <w:jc w:val="both"/>
            </w:pPr>
            <w:r w:rsidRPr="008C0BC8">
              <w:rPr>
                <w:sz w:val="22"/>
                <w:szCs w:val="22"/>
              </w:rPr>
              <w:t>Наличие ранее заключенных договоров и положительного опыта работы с Заказчиком (</w:t>
            </w:r>
            <w:proofErr w:type="spellStart"/>
            <w:r w:rsidRPr="008C0BC8">
              <w:rPr>
                <w:i/>
                <w:sz w:val="22"/>
                <w:szCs w:val="22"/>
                <w:lang w:val="en-US"/>
              </w:rPr>
              <w:t>Rgi</w:t>
            </w:r>
            <w:proofErr w:type="spellEnd"/>
            <w:r w:rsidRPr="008C0BC8">
              <w:rPr>
                <w:sz w:val="22"/>
                <w:szCs w:val="22"/>
              </w:rPr>
              <w:t>)</w:t>
            </w:r>
          </w:p>
        </w:tc>
        <w:tc>
          <w:tcPr>
            <w:tcW w:w="1955" w:type="dxa"/>
            <w:gridSpan w:val="2"/>
          </w:tcPr>
          <w:p w:rsidR="008C0BC8" w:rsidRPr="008C0BC8" w:rsidRDefault="008C0BC8" w:rsidP="008C0BC8">
            <w:pPr>
              <w:widowControl w:val="0"/>
              <w:tabs>
                <w:tab w:val="num" w:pos="720"/>
              </w:tabs>
              <w:jc w:val="center"/>
            </w:pPr>
            <w:r w:rsidRPr="008C0BC8">
              <w:rPr>
                <w:sz w:val="22"/>
                <w:szCs w:val="22"/>
              </w:rPr>
              <w:t>Имеется отрицательный опыт поставки товаров, выполнения работ услуг для Заказчика</w:t>
            </w:r>
          </w:p>
        </w:tc>
        <w:tc>
          <w:tcPr>
            <w:tcW w:w="1955" w:type="dxa"/>
            <w:gridSpan w:val="2"/>
          </w:tcPr>
          <w:p w:rsidR="008C0BC8" w:rsidRPr="008C0BC8" w:rsidRDefault="008C0BC8" w:rsidP="008C0BC8">
            <w:pPr>
              <w:widowControl w:val="0"/>
              <w:tabs>
                <w:tab w:val="num" w:pos="720"/>
              </w:tabs>
              <w:jc w:val="center"/>
            </w:pPr>
            <w:r w:rsidRPr="008C0BC8">
              <w:rPr>
                <w:sz w:val="22"/>
                <w:szCs w:val="22"/>
              </w:rPr>
              <w:t xml:space="preserve">Отсутствует опыт </w:t>
            </w:r>
            <w:proofErr w:type="gramStart"/>
            <w:r w:rsidRPr="008C0BC8">
              <w:rPr>
                <w:sz w:val="22"/>
                <w:szCs w:val="22"/>
              </w:rPr>
              <w:t>поставки  товаров</w:t>
            </w:r>
            <w:proofErr w:type="gramEnd"/>
            <w:r w:rsidRPr="008C0BC8">
              <w:rPr>
                <w:sz w:val="22"/>
                <w:szCs w:val="22"/>
              </w:rPr>
              <w:t>, выполнения работ услуг для Заказчика</w:t>
            </w:r>
          </w:p>
        </w:tc>
        <w:tc>
          <w:tcPr>
            <w:tcW w:w="1956" w:type="dxa"/>
            <w:gridSpan w:val="2"/>
          </w:tcPr>
          <w:p w:rsidR="008C0BC8" w:rsidRPr="008C0BC8" w:rsidRDefault="008C0BC8" w:rsidP="008C0BC8">
            <w:pPr>
              <w:widowControl w:val="0"/>
              <w:tabs>
                <w:tab w:val="num" w:pos="720"/>
              </w:tabs>
              <w:jc w:val="center"/>
            </w:pPr>
            <w:r w:rsidRPr="008C0BC8">
              <w:rPr>
                <w:sz w:val="22"/>
                <w:szCs w:val="22"/>
              </w:rPr>
              <w:t>Имеется положительный опыт поставки товаров, выполнения работ услуг для Заказчика</w:t>
            </w:r>
          </w:p>
        </w:tc>
      </w:tr>
      <w:tr w:rsidR="008C0BC8" w:rsidRPr="008C0BC8" w:rsidTr="00872CF4">
        <w:trPr>
          <w:cantSplit/>
        </w:trPr>
        <w:tc>
          <w:tcPr>
            <w:tcW w:w="456" w:type="dxa"/>
            <w:vMerge/>
          </w:tcPr>
          <w:p w:rsidR="008C0BC8" w:rsidRPr="008C0BC8" w:rsidRDefault="008C0BC8" w:rsidP="008C0BC8">
            <w:pPr>
              <w:widowControl w:val="0"/>
              <w:tabs>
                <w:tab w:val="num" w:pos="720"/>
              </w:tabs>
              <w:jc w:val="center"/>
            </w:pPr>
          </w:p>
        </w:tc>
        <w:tc>
          <w:tcPr>
            <w:tcW w:w="3400" w:type="dxa"/>
            <w:vMerge/>
          </w:tcPr>
          <w:p w:rsidR="008C0BC8" w:rsidRPr="008C0BC8" w:rsidRDefault="008C0BC8" w:rsidP="008C0BC8">
            <w:pPr>
              <w:widowControl w:val="0"/>
              <w:tabs>
                <w:tab w:val="num" w:pos="720"/>
              </w:tabs>
              <w:jc w:val="both"/>
            </w:pPr>
          </w:p>
        </w:tc>
        <w:tc>
          <w:tcPr>
            <w:tcW w:w="1955" w:type="dxa"/>
            <w:gridSpan w:val="2"/>
          </w:tcPr>
          <w:p w:rsidR="008C0BC8" w:rsidRPr="008C0BC8" w:rsidRDefault="008C0BC8" w:rsidP="008C0BC8">
            <w:pPr>
              <w:widowControl w:val="0"/>
              <w:tabs>
                <w:tab w:val="num" w:pos="720"/>
              </w:tabs>
              <w:jc w:val="center"/>
            </w:pPr>
            <w:r w:rsidRPr="008C0BC8">
              <w:rPr>
                <w:sz w:val="22"/>
                <w:szCs w:val="22"/>
              </w:rPr>
              <w:t>-5 баллов</w:t>
            </w:r>
          </w:p>
        </w:tc>
        <w:tc>
          <w:tcPr>
            <w:tcW w:w="1955" w:type="dxa"/>
            <w:gridSpan w:val="2"/>
          </w:tcPr>
          <w:p w:rsidR="008C0BC8" w:rsidRPr="008C0BC8" w:rsidRDefault="008C0BC8" w:rsidP="008C0BC8">
            <w:pPr>
              <w:widowControl w:val="0"/>
              <w:tabs>
                <w:tab w:val="num" w:pos="720"/>
              </w:tabs>
              <w:jc w:val="center"/>
            </w:pPr>
            <w:r w:rsidRPr="008C0BC8">
              <w:rPr>
                <w:sz w:val="22"/>
                <w:szCs w:val="22"/>
              </w:rPr>
              <w:t>0 баллов</w:t>
            </w:r>
          </w:p>
        </w:tc>
        <w:tc>
          <w:tcPr>
            <w:tcW w:w="1956" w:type="dxa"/>
            <w:gridSpan w:val="2"/>
          </w:tcPr>
          <w:p w:rsidR="008C0BC8" w:rsidRPr="008C0BC8" w:rsidRDefault="008C0BC8" w:rsidP="008C0BC8">
            <w:pPr>
              <w:widowControl w:val="0"/>
              <w:tabs>
                <w:tab w:val="num" w:pos="720"/>
              </w:tabs>
              <w:jc w:val="center"/>
            </w:pPr>
            <w:r w:rsidRPr="008C0BC8">
              <w:rPr>
                <w:sz w:val="22"/>
                <w:szCs w:val="22"/>
              </w:rPr>
              <w:t>5 баллов</w:t>
            </w:r>
          </w:p>
        </w:tc>
      </w:tr>
      <w:tr w:rsidR="008C0BC8" w:rsidRPr="008C0BC8" w:rsidTr="00872CF4">
        <w:trPr>
          <w:cantSplit/>
          <w:trHeight w:val="571"/>
        </w:trPr>
        <w:tc>
          <w:tcPr>
            <w:tcW w:w="456" w:type="dxa"/>
            <w:vMerge w:val="restart"/>
          </w:tcPr>
          <w:p w:rsidR="008C0BC8" w:rsidRPr="008C0BC8" w:rsidRDefault="008C0BC8" w:rsidP="008C0BC8">
            <w:pPr>
              <w:widowControl w:val="0"/>
              <w:tabs>
                <w:tab w:val="num" w:pos="720"/>
              </w:tabs>
              <w:jc w:val="center"/>
            </w:pPr>
            <w:r w:rsidRPr="008C0BC8">
              <w:rPr>
                <w:sz w:val="22"/>
                <w:szCs w:val="22"/>
              </w:rPr>
              <w:t>9.</w:t>
            </w:r>
          </w:p>
        </w:tc>
        <w:tc>
          <w:tcPr>
            <w:tcW w:w="3400" w:type="dxa"/>
            <w:vMerge w:val="restart"/>
          </w:tcPr>
          <w:p w:rsidR="008C0BC8" w:rsidRPr="008C0BC8" w:rsidRDefault="008C0BC8" w:rsidP="008C0BC8">
            <w:pPr>
              <w:widowControl w:val="0"/>
              <w:tabs>
                <w:tab w:val="num" w:pos="720"/>
              </w:tabs>
              <w:jc w:val="both"/>
            </w:pPr>
            <w:r w:rsidRPr="008C0BC8">
              <w:rPr>
                <w:sz w:val="22"/>
                <w:szCs w:val="22"/>
              </w:rPr>
              <w:t>Объем выручки от производства/поставки данной и аналогичной продукции, работ, услуг за последний отчетный год (в млн. рублей). (</w:t>
            </w:r>
            <w:proofErr w:type="spellStart"/>
            <w:r w:rsidRPr="008C0BC8">
              <w:rPr>
                <w:i/>
                <w:sz w:val="22"/>
                <w:szCs w:val="22"/>
              </w:rPr>
              <w:t>Rk</w:t>
            </w:r>
            <w:r w:rsidRPr="008C0BC8">
              <w:rPr>
                <w:i/>
                <w:sz w:val="22"/>
                <w:szCs w:val="22"/>
                <w:lang w:val="en-US"/>
              </w:rPr>
              <w:t>i</w:t>
            </w:r>
            <w:proofErr w:type="spellEnd"/>
            <w:r w:rsidRPr="008C0BC8">
              <w:rPr>
                <w:sz w:val="22"/>
                <w:szCs w:val="22"/>
              </w:rPr>
              <w:t>)</w:t>
            </w:r>
          </w:p>
        </w:tc>
        <w:tc>
          <w:tcPr>
            <w:tcW w:w="2933" w:type="dxa"/>
            <w:gridSpan w:val="3"/>
          </w:tcPr>
          <w:p w:rsidR="008C0BC8" w:rsidRPr="008C0BC8" w:rsidRDefault="008C0BC8" w:rsidP="008C0BC8">
            <w:pPr>
              <w:suppressAutoHyphens/>
              <w:snapToGrid w:val="0"/>
              <w:jc w:val="center"/>
              <w:rPr>
                <w:sz w:val="22"/>
              </w:rPr>
            </w:pPr>
            <w:r w:rsidRPr="008C0BC8">
              <w:rPr>
                <w:sz w:val="22"/>
              </w:rPr>
              <w:t xml:space="preserve">до </w:t>
            </w:r>
            <w:r w:rsidR="003D03D5">
              <w:rPr>
                <w:sz w:val="22"/>
              </w:rPr>
              <w:t>3</w:t>
            </w:r>
            <w:r w:rsidRPr="008C0BC8">
              <w:rPr>
                <w:sz w:val="22"/>
              </w:rPr>
              <w:t>0 млн. руб.</w:t>
            </w:r>
          </w:p>
        </w:tc>
        <w:tc>
          <w:tcPr>
            <w:tcW w:w="2933" w:type="dxa"/>
            <w:gridSpan w:val="3"/>
          </w:tcPr>
          <w:p w:rsidR="008C0BC8" w:rsidRPr="008C0BC8" w:rsidRDefault="008C0BC8" w:rsidP="008C0BC8">
            <w:pPr>
              <w:suppressAutoHyphens/>
              <w:snapToGrid w:val="0"/>
              <w:jc w:val="center"/>
              <w:rPr>
                <w:sz w:val="22"/>
              </w:rPr>
            </w:pPr>
            <w:r w:rsidRPr="008C0BC8">
              <w:rPr>
                <w:sz w:val="22"/>
              </w:rPr>
              <w:t xml:space="preserve">свыше </w:t>
            </w:r>
            <w:r w:rsidR="003D03D5">
              <w:rPr>
                <w:sz w:val="22"/>
              </w:rPr>
              <w:t>3</w:t>
            </w:r>
            <w:r w:rsidRPr="008C0BC8">
              <w:rPr>
                <w:sz w:val="22"/>
              </w:rPr>
              <w:t>0 млн. руб.</w:t>
            </w:r>
          </w:p>
        </w:tc>
      </w:tr>
      <w:tr w:rsidR="008C0BC8" w:rsidRPr="008C0BC8" w:rsidTr="00872CF4">
        <w:trPr>
          <w:cantSplit/>
          <w:trHeight w:val="570"/>
        </w:trPr>
        <w:tc>
          <w:tcPr>
            <w:tcW w:w="456" w:type="dxa"/>
            <w:vMerge/>
          </w:tcPr>
          <w:p w:rsidR="008C0BC8" w:rsidRPr="008C0BC8" w:rsidRDefault="008C0BC8" w:rsidP="008C0BC8">
            <w:pPr>
              <w:widowControl w:val="0"/>
              <w:tabs>
                <w:tab w:val="num" w:pos="720"/>
              </w:tabs>
              <w:jc w:val="center"/>
            </w:pPr>
          </w:p>
        </w:tc>
        <w:tc>
          <w:tcPr>
            <w:tcW w:w="3400" w:type="dxa"/>
            <w:vMerge/>
          </w:tcPr>
          <w:p w:rsidR="008C0BC8" w:rsidRPr="008C0BC8" w:rsidRDefault="008C0BC8" w:rsidP="008C0BC8">
            <w:pPr>
              <w:widowControl w:val="0"/>
              <w:tabs>
                <w:tab w:val="num" w:pos="720"/>
              </w:tabs>
              <w:jc w:val="both"/>
            </w:pPr>
          </w:p>
        </w:tc>
        <w:tc>
          <w:tcPr>
            <w:tcW w:w="2933" w:type="dxa"/>
            <w:gridSpan w:val="3"/>
          </w:tcPr>
          <w:p w:rsidR="008C0BC8" w:rsidRPr="008C0BC8" w:rsidRDefault="008C0BC8" w:rsidP="008C0BC8">
            <w:pPr>
              <w:suppressAutoHyphens/>
              <w:snapToGrid w:val="0"/>
              <w:jc w:val="center"/>
              <w:rPr>
                <w:sz w:val="22"/>
              </w:rPr>
            </w:pPr>
            <w:r w:rsidRPr="008C0BC8">
              <w:rPr>
                <w:sz w:val="22"/>
              </w:rPr>
              <w:t>3 балла</w:t>
            </w:r>
          </w:p>
        </w:tc>
        <w:tc>
          <w:tcPr>
            <w:tcW w:w="2933" w:type="dxa"/>
            <w:gridSpan w:val="3"/>
          </w:tcPr>
          <w:p w:rsidR="008C0BC8" w:rsidRPr="008C0BC8" w:rsidRDefault="008C0BC8" w:rsidP="008C0BC8">
            <w:pPr>
              <w:suppressAutoHyphens/>
              <w:snapToGrid w:val="0"/>
              <w:jc w:val="center"/>
              <w:rPr>
                <w:sz w:val="22"/>
              </w:rPr>
            </w:pPr>
            <w:r w:rsidRPr="008C0BC8">
              <w:rPr>
                <w:sz w:val="22"/>
              </w:rPr>
              <w:t>5 баллов</w:t>
            </w:r>
          </w:p>
        </w:tc>
      </w:tr>
      <w:tr w:rsidR="008C0BC8" w:rsidRPr="008C0BC8" w:rsidTr="00872CF4">
        <w:trPr>
          <w:cantSplit/>
        </w:trPr>
        <w:tc>
          <w:tcPr>
            <w:tcW w:w="456" w:type="dxa"/>
            <w:vMerge w:val="restart"/>
          </w:tcPr>
          <w:p w:rsidR="008C0BC8" w:rsidRPr="008C0BC8" w:rsidRDefault="008C0BC8" w:rsidP="008C0BC8">
            <w:pPr>
              <w:widowControl w:val="0"/>
              <w:tabs>
                <w:tab w:val="num" w:pos="720"/>
              </w:tabs>
              <w:jc w:val="center"/>
            </w:pPr>
            <w:r w:rsidRPr="008C0BC8">
              <w:rPr>
                <w:sz w:val="22"/>
                <w:szCs w:val="22"/>
              </w:rPr>
              <w:t>10.</w:t>
            </w:r>
          </w:p>
        </w:tc>
        <w:tc>
          <w:tcPr>
            <w:tcW w:w="3400" w:type="dxa"/>
            <w:vMerge w:val="restart"/>
          </w:tcPr>
          <w:p w:rsidR="008C0BC8" w:rsidRPr="008C0BC8" w:rsidRDefault="008C0BC8" w:rsidP="008C0BC8">
            <w:pPr>
              <w:widowControl w:val="0"/>
              <w:tabs>
                <w:tab w:val="num" w:pos="720"/>
              </w:tabs>
              <w:jc w:val="both"/>
            </w:pPr>
            <w:r w:rsidRPr="008C0BC8">
              <w:rPr>
                <w:sz w:val="22"/>
                <w:szCs w:val="22"/>
              </w:rPr>
              <w:t>Срок предоставления гарантии качества поставленных товаров, выполненных работ, услуг. (</w:t>
            </w:r>
            <w:proofErr w:type="spellStart"/>
            <w:r w:rsidRPr="008C0BC8">
              <w:rPr>
                <w:i/>
                <w:sz w:val="22"/>
                <w:szCs w:val="22"/>
                <w:lang w:val="en-US"/>
              </w:rPr>
              <w:t>Rli</w:t>
            </w:r>
            <w:proofErr w:type="spellEnd"/>
            <w:r w:rsidRPr="008C0BC8">
              <w:rPr>
                <w:sz w:val="22"/>
                <w:szCs w:val="22"/>
              </w:rPr>
              <w:t>)</w:t>
            </w:r>
          </w:p>
        </w:tc>
        <w:tc>
          <w:tcPr>
            <w:tcW w:w="2933" w:type="dxa"/>
            <w:gridSpan w:val="3"/>
          </w:tcPr>
          <w:p w:rsidR="008C0BC8" w:rsidRPr="008C0BC8" w:rsidRDefault="008C0BC8" w:rsidP="008C0BC8">
            <w:pPr>
              <w:suppressAutoHyphens/>
              <w:snapToGrid w:val="0"/>
              <w:jc w:val="center"/>
            </w:pPr>
            <w:r w:rsidRPr="008C0BC8">
              <w:rPr>
                <w:sz w:val="22"/>
                <w:szCs w:val="22"/>
              </w:rPr>
              <w:t xml:space="preserve">Согласно </w:t>
            </w:r>
            <w:proofErr w:type="gramStart"/>
            <w:r w:rsidRPr="008C0BC8">
              <w:rPr>
                <w:sz w:val="22"/>
                <w:szCs w:val="22"/>
              </w:rPr>
              <w:t>сроков</w:t>
            </w:r>
            <w:proofErr w:type="gramEnd"/>
            <w:r w:rsidRPr="008C0BC8">
              <w:rPr>
                <w:sz w:val="22"/>
                <w:szCs w:val="22"/>
              </w:rPr>
              <w:t xml:space="preserve"> указанных в техническом задании</w:t>
            </w:r>
          </w:p>
        </w:tc>
        <w:tc>
          <w:tcPr>
            <w:tcW w:w="2933" w:type="dxa"/>
            <w:gridSpan w:val="3"/>
          </w:tcPr>
          <w:p w:rsidR="008C0BC8" w:rsidRPr="008C0BC8" w:rsidRDefault="008C0BC8" w:rsidP="008C0BC8">
            <w:pPr>
              <w:suppressAutoHyphens/>
              <w:snapToGrid w:val="0"/>
              <w:jc w:val="center"/>
            </w:pPr>
            <w:r w:rsidRPr="008C0BC8">
              <w:rPr>
                <w:sz w:val="22"/>
                <w:szCs w:val="22"/>
              </w:rPr>
              <w:t xml:space="preserve">Свыше </w:t>
            </w:r>
            <w:proofErr w:type="gramStart"/>
            <w:r w:rsidRPr="008C0BC8">
              <w:rPr>
                <w:sz w:val="22"/>
                <w:szCs w:val="22"/>
              </w:rPr>
              <w:t>сроков</w:t>
            </w:r>
            <w:proofErr w:type="gramEnd"/>
            <w:r w:rsidRPr="008C0BC8">
              <w:rPr>
                <w:sz w:val="22"/>
                <w:szCs w:val="22"/>
              </w:rPr>
              <w:t xml:space="preserve"> указанных в техническом задании не менее чем на один года</w:t>
            </w:r>
          </w:p>
        </w:tc>
      </w:tr>
      <w:tr w:rsidR="008C0BC8" w:rsidRPr="008C0BC8" w:rsidTr="00872CF4">
        <w:trPr>
          <w:cantSplit/>
        </w:trPr>
        <w:tc>
          <w:tcPr>
            <w:tcW w:w="456" w:type="dxa"/>
            <w:vMerge/>
          </w:tcPr>
          <w:p w:rsidR="008C0BC8" w:rsidRPr="008C0BC8" w:rsidRDefault="008C0BC8" w:rsidP="008C0BC8">
            <w:pPr>
              <w:widowControl w:val="0"/>
              <w:tabs>
                <w:tab w:val="num" w:pos="720"/>
              </w:tabs>
              <w:jc w:val="center"/>
            </w:pPr>
          </w:p>
        </w:tc>
        <w:tc>
          <w:tcPr>
            <w:tcW w:w="3400" w:type="dxa"/>
            <w:vMerge/>
          </w:tcPr>
          <w:p w:rsidR="008C0BC8" w:rsidRPr="008C0BC8" w:rsidRDefault="008C0BC8" w:rsidP="008C0BC8">
            <w:pPr>
              <w:widowControl w:val="0"/>
              <w:tabs>
                <w:tab w:val="num" w:pos="720"/>
              </w:tabs>
              <w:jc w:val="both"/>
            </w:pPr>
          </w:p>
        </w:tc>
        <w:tc>
          <w:tcPr>
            <w:tcW w:w="2933" w:type="dxa"/>
            <w:gridSpan w:val="3"/>
          </w:tcPr>
          <w:p w:rsidR="008C0BC8" w:rsidRPr="008C0BC8" w:rsidRDefault="008C0BC8" w:rsidP="008C0BC8">
            <w:pPr>
              <w:suppressAutoHyphens/>
              <w:snapToGrid w:val="0"/>
              <w:jc w:val="center"/>
            </w:pPr>
            <w:r w:rsidRPr="008C0BC8">
              <w:rPr>
                <w:sz w:val="22"/>
                <w:szCs w:val="22"/>
              </w:rPr>
              <w:t>0 баллов</w:t>
            </w:r>
          </w:p>
        </w:tc>
        <w:tc>
          <w:tcPr>
            <w:tcW w:w="2933" w:type="dxa"/>
            <w:gridSpan w:val="3"/>
          </w:tcPr>
          <w:p w:rsidR="008C0BC8" w:rsidRPr="008C0BC8" w:rsidRDefault="008C0BC8" w:rsidP="008C0BC8">
            <w:pPr>
              <w:suppressAutoHyphens/>
              <w:snapToGrid w:val="0"/>
              <w:jc w:val="center"/>
            </w:pPr>
            <w:r w:rsidRPr="008C0BC8">
              <w:rPr>
                <w:sz w:val="22"/>
                <w:szCs w:val="22"/>
              </w:rPr>
              <w:t>10 баллов</w:t>
            </w:r>
          </w:p>
        </w:tc>
      </w:tr>
    </w:tbl>
    <w:p w:rsidR="00AE6ACD" w:rsidRDefault="00AE6ACD" w:rsidP="00AE6ACD">
      <w:pPr>
        <w:widowControl w:val="0"/>
        <w:spacing w:line="254" w:lineRule="exact"/>
        <w:ind w:left="20" w:right="20" w:firstLine="700"/>
        <w:jc w:val="both"/>
        <w:rPr>
          <w:sz w:val="22"/>
          <w:szCs w:val="22"/>
        </w:rPr>
      </w:pPr>
    </w:p>
    <w:p w:rsidR="00AE6ACD" w:rsidRDefault="00AE6ACD" w:rsidP="00AE6ACD">
      <w:pPr>
        <w:suppressAutoHyphens/>
        <w:ind w:firstLine="567"/>
        <w:jc w:val="both"/>
        <w:rPr>
          <w:sz w:val="22"/>
          <w:szCs w:val="22"/>
        </w:rPr>
      </w:pPr>
      <w:r>
        <w:rPr>
          <w:sz w:val="22"/>
          <w:szCs w:val="22"/>
        </w:rPr>
        <w:t xml:space="preserve">Оценка с учетом критерия цены договора (ценовой балл </w:t>
      </w:r>
      <w:r>
        <w:rPr>
          <w:sz w:val="22"/>
          <w:szCs w:val="22"/>
          <w:lang w:val="en-US"/>
        </w:rPr>
        <w:t>Rai</w:t>
      </w:r>
      <w:r>
        <w:rPr>
          <w:sz w:val="22"/>
          <w:szCs w:val="22"/>
        </w:rPr>
        <w:t>) рассчитывается на основании отношения минимальной предложенной цены (</w:t>
      </w:r>
      <w:proofErr w:type="spellStart"/>
      <w:r>
        <w:rPr>
          <w:sz w:val="22"/>
          <w:szCs w:val="22"/>
        </w:rPr>
        <w:t>Цmin</w:t>
      </w:r>
      <w:proofErr w:type="spellEnd"/>
      <w:r>
        <w:rPr>
          <w:sz w:val="22"/>
          <w:szCs w:val="22"/>
        </w:rPr>
        <w:t xml:space="preserve">) к цене, предложенной в оцениваемой заявке (Ц), с учетом значения ценового балла («веса»), присваиваемого заявке с наименьшей ценой (в настоящем документе устанавливается В = 100): </w:t>
      </w:r>
    </w:p>
    <w:p w:rsidR="00AE6ACD" w:rsidRDefault="00AE6ACD" w:rsidP="00AE6ACD">
      <w:pPr>
        <w:suppressAutoHyphens/>
        <w:ind w:firstLine="567"/>
        <w:jc w:val="both"/>
        <w:rPr>
          <w:sz w:val="22"/>
          <w:szCs w:val="22"/>
        </w:rPr>
      </w:pPr>
      <w:proofErr w:type="spellStart"/>
      <w:r>
        <w:rPr>
          <w:sz w:val="22"/>
          <w:szCs w:val="22"/>
        </w:rPr>
        <w:t>Rai</w:t>
      </w:r>
      <w:proofErr w:type="spellEnd"/>
      <w:r>
        <w:rPr>
          <w:sz w:val="22"/>
          <w:szCs w:val="22"/>
        </w:rPr>
        <w:t xml:space="preserve"> = (</w:t>
      </w:r>
      <w:proofErr w:type="spellStart"/>
      <w:r>
        <w:rPr>
          <w:sz w:val="22"/>
          <w:szCs w:val="22"/>
        </w:rPr>
        <w:t>Цmin</w:t>
      </w:r>
      <w:proofErr w:type="spellEnd"/>
      <w:r>
        <w:rPr>
          <w:sz w:val="22"/>
          <w:szCs w:val="22"/>
        </w:rPr>
        <w:t xml:space="preserve"> / Ц) * В</w:t>
      </w:r>
    </w:p>
    <w:p w:rsidR="00AE6ACD" w:rsidRDefault="00AE6ACD" w:rsidP="00AE6ACD">
      <w:pPr>
        <w:suppressAutoHyphens/>
        <w:ind w:firstLine="567"/>
        <w:jc w:val="both"/>
        <w:rPr>
          <w:sz w:val="22"/>
          <w:szCs w:val="22"/>
        </w:rPr>
      </w:pPr>
      <w:r>
        <w:rPr>
          <w:sz w:val="22"/>
          <w:szCs w:val="22"/>
        </w:rPr>
        <w:t>Присуждение баллов по неценовому критерию производится  путем  суммирования баллов по подкритериям с учетом весового коэффициента (путем умножения величины балла на величину весового коэффициента.</w:t>
      </w:r>
    </w:p>
    <w:p w:rsidR="00AE6ACD" w:rsidRDefault="00AE6ACD" w:rsidP="00AE6ACD">
      <w:pPr>
        <w:suppressAutoHyphens/>
        <w:ind w:firstLine="567"/>
        <w:jc w:val="both"/>
        <w:rPr>
          <w:sz w:val="22"/>
          <w:szCs w:val="22"/>
        </w:rPr>
      </w:pPr>
      <w:r>
        <w:rPr>
          <w:sz w:val="22"/>
          <w:szCs w:val="22"/>
        </w:rPr>
        <w:t>Итоговые баллы, присуждаемые заявкам на участие в запросе предложений, рассчитываются  путем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rsidR="00AE6ACD" w:rsidRDefault="00AE6ACD" w:rsidP="00AE6ACD">
      <w:pPr>
        <w:suppressAutoHyphens/>
        <w:ind w:firstLine="567"/>
        <w:jc w:val="both"/>
        <w:rPr>
          <w:sz w:val="22"/>
          <w:szCs w:val="22"/>
        </w:rPr>
      </w:pPr>
      <w:r>
        <w:rPr>
          <w:sz w:val="22"/>
          <w:szCs w:val="22"/>
        </w:rPr>
        <w:fldChar w:fldCharType="begin"/>
      </w:r>
      <w:r>
        <w:rPr>
          <w:sz w:val="22"/>
          <w:szCs w:val="22"/>
        </w:rPr>
        <w:instrText xml:space="preserve"> QUOTE </w:instrText>
      </w:r>
      <w:r w:rsidR="00872CF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11.25pt" equationxml="&lt;">
            <v:imagedata r:id="rId14" o:title="" chromakey="white"/>
          </v:shape>
        </w:pict>
      </w:r>
      <w:r>
        <w:rPr>
          <w:sz w:val="22"/>
          <w:szCs w:val="22"/>
        </w:rPr>
        <w:instrText xml:space="preserve"> </w:instrText>
      </w:r>
      <w:r>
        <w:rPr>
          <w:sz w:val="22"/>
          <w:szCs w:val="22"/>
        </w:rPr>
        <w:fldChar w:fldCharType="separate"/>
      </w:r>
      <w:r w:rsidR="00872CF4">
        <w:pict>
          <v:shape id="_x0000_i1026" type="#_x0000_t75" style="width:363pt;height:11.25pt" equationxml="&lt;">
            <v:imagedata r:id="rId14" o:title="" chromakey="white"/>
          </v:shape>
        </w:pict>
      </w:r>
      <w:r>
        <w:rPr>
          <w:sz w:val="22"/>
          <w:szCs w:val="22"/>
        </w:rPr>
        <w:fldChar w:fldCharType="end"/>
      </w:r>
      <w:r>
        <w:rPr>
          <w:sz w:val="22"/>
          <w:szCs w:val="22"/>
        </w:rPr>
        <w:t>, баллов</w:t>
      </w:r>
    </w:p>
    <w:p w:rsidR="00AE6ACD" w:rsidRDefault="00AE6ACD" w:rsidP="00AE6ACD">
      <w:pPr>
        <w:suppressAutoHyphens/>
        <w:ind w:firstLine="567"/>
        <w:jc w:val="both"/>
        <w:rPr>
          <w:sz w:val="22"/>
          <w:szCs w:val="22"/>
        </w:rPr>
      </w:pPr>
      <w:r>
        <w:rPr>
          <w:sz w:val="22"/>
          <w:szCs w:val="22"/>
        </w:rPr>
        <w:t>На основании результатов оценки и сопоставления заявок на участие в запросе предложений,  комиссией каждой заявке на участие в запросе предложений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победителем признается участник, заявка на участие в запросе предложений которого поступила ранее заявок на участие в запросе предложений других участников размещения заказа.</w:t>
      </w:r>
    </w:p>
    <w:p w:rsidR="00AE6ACD" w:rsidRDefault="00AE6ACD" w:rsidP="00AE6ACD"/>
    <w:p w:rsidR="00AE6ACD" w:rsidRDefault="00AE6ACD" w:rsidP="00AE6ACD">
      <w:pPr>
        <w:jc w:val="center"/>
        <w:rPr>
          <w:b/>
          <w:spacing w:val="-6"/>
          <w:sz w:val="22"/>
          <w:szCs w:val="22"/>
        </w:rPr>
      </w:pPr>
      <w:r>
        <w:rPr>
          <w:sz w:val="22"/>
          <w:szCs w:val="22"/>
        </w:rPr>
        <w:br w:type="page"/>
      </w:r>
      <w:r>
        <w:rPr>
          <w:b/>
          <w:spacing w:val="-6"/>
          <w:sz w:val="22"/>
          <w:szCs w:val="22"/>
        </w:rPr>
        <w:lastRenderedPageBreak/>
        <w:t>6. ПРОЕКТ ДОГОВОРА</w:t>
      </w:r>
    </w:p>
    <w:p w:rsidR="00AE6ACD" w:rsidRDefault="00AE6ACD" w:rsidP="00AE6ACD">
      <w:pPr>
        <w:spacing w:line="240" w:lineRule="atLeast"/>
        <w:jc w:val="both"/>
        <w:rPr>
          <w:sz w:val="22"/>
          <w:szCs w:val="22"/>
        </w:rPr>
      </w:pPr>
    </w:p>
    <w:tbl>
      <w:tblPr>
        <w:tblW w:w="10770" w:type="dxa"/>
        <w:tblInd w:w="-493" w:type="dxa"/>
        <w:tblLayout w:type="fixed"/>
        <w:tblLook w:val="00A0" w:firstRow="1" w:lastRow="0" w:firstColumn="1" w:lastColumn="0" w:noHBand="0" w:noVBand="0"/>
      </w:tblPr>
      <w:tblGrid>
        <w:gridCol w:w="10770"/>
      </w:tblGrid>
      <w:tr w:rsidR="00AE6ACD" w:rsidTr="00AE6ACD">
        <w:trPr>
          <w:trHeight w:val="315"/>
        </w:trPr>
        <w:tc>
          <w:tcPr>
            <w:tcW w:w="10759" w:type="dxa"/>
            <w:shd w:val="clear" w:color="auto" w:fill="FFFFFF"/>
            <w:noWrap/>
            <w:vAlign w:val="bottom"/>
          </w:tcPr>
          <w:p w:rsidR="00AE6ACD" w:rsidRDefault="00AE6ACD">
            <w:pPr>
              <w:shd w:val="clear" w:color="auto" w:fill="FFFFFF"/>
              <w:spacing w:line="240" w:lineRule="atLeast"/>
              <w:jc w:val="right"/>
              <w:rPr>
                <w:sz w:val="22"/>
                <w:szCs w:val="22"/>
              </w:rPr>
            </w:pPr>
          </w:p>
          <w:p w:rsidR="00AE6ACD" w:rsidRDefault="00AE6ACD">
            <w:pPr>
              <w:pStyle w:val="10"/>
              <w:tabs>
                <w:tab w:val="clear" w:pos="927"/>
                <w:tab w:val="left" w:pos="708"/>
              </w:tabs>
              <w:spacing w:line="240" w:lineRule="atLeast"/>
              <w:ind w:left="0" w:firstLine="0"/>
              <w:jc w:val="center"/>
              <w:rPr>
                <w:b/>
                <w:sz w:val="22"/>
                <w:szCs w:val="22"/>
              </w:rPr>
            </w:pPr>
            <w:r>
              <w:rPr>
                <w:b/>
                <w:sz w:val="22"/>
                <w:szCs w:val="22"/>
              </w:rPr>
              <w:t>ДОГОВОР ПОСТАВКИ</w:t>
            </w:r>
            <w:r>
              <w:rPr>
                <w:sz w:val="22"/>
                <w:szCs w:val="22"/>
              </w:rPr>
              <w:t xml:space="preserve"> № _____/20__</w:t>
            </w:r>
          </w:p>
          <w:p w:rsidR="00AE6ACD" w:rsidRDefault="00AE6ACD">
            <w:pPr>
              <w:spacing w:line="240" w:lineRule="atLeast"/>
              <w:jc w:val="both"/>
              <w:rPr>
                <w:sz w:val="22"/>
                <w:szCs w:val="22"/>
              </w:rPr>
            </w:pPr>
          </w:p>
          <w:p w:rsidR="00AE6ACD" w:rsidRDefault="00AE6ACD">
            <w:pPr>
              <w:spacing w:line="240" w:lineRule="atLeast"/>
              <w:jc w:val="both"/>
              <w:rPr>
                <w:sz w:val="22"/>
                <w:szCs w:val="22"/>
              </w:rPr>
            </w:pPr>
            <w:r>
              <w:rPr>
                <w:sz w:val="22"/>
                <w:szCs w:val="22"/>
              </w:rPr>
              <w:t xml:space="preserve">        г. Волгоград                                                                        </w:t>
            </w:r>
            <w:r>
              <w:rPr>
                <w:sz w:val="22"/>
                <w:szCs w:val="22"/>
              </w:rPr>
              <w:tab/>
            </w:r>
            <w:r>
              <w:rPr>
                <w:sz w:val="22"/>
                <w:szCs w:val="22"/>
              </w:rPr>
              <w:tab/>
              <w:t xml:space="preserve">        «___» __________ 201_ г.</w:t>
            </w:r>
          </w:p>
          <w:p w:rsidR="00AE6ACD" w:rsidRDefault="00AE6ACD">
            <w:pPr>
              <w:spacing w:line="240" w:lineRule="atLeast"/>
              <w:jc w:val="both"/>
              <w:rPr>
                <w:sz w:val="22"/>
                <w:szCs w:val="22"/>
              </w:rPr>
            </w:pPr>
            <w:r>
              <w:rPr>
                <w:sz w:val="22"/>
                <w:szCs w:val="22"/>
              </w:rPr>
              <w:t xml:space="preserve"> </w:t>
            </w:r>
          </w:p>
          <w:p w:rsidR="00AE6ACD" w:rsidRDefault="00AE6ACD">
            <w:pPr>
              <w:spacing w:line="240" w:lineRule="atLeast"/>
              <w:ind w:firstLine="540"/>
              <w:jc w:val="both"/>
              <w:rPr>
                <w:sz w:val="22"/>
                <w:szCs w:val="22"/>
              </w:rPr>
            </w:pPr>
            <w:r>
              <w:rPr>
                <w:sz w:val="22"/>
                <w:szCs w:val="22"/>
              </w:rPr>
              <w:t xml:space="preserve">Публичное акционерное общество «Волгоградоблэлектро», (ПАО «Волгоградоблэлектро») именуемое в дальнейшем – </w:t>
            </w:r>
            <w:r>
              <w:rPr>
                <w:b/>
                <w:sz w:val="22"/>
                <w:szCs w:val="22"/>
              </w:rPr>
              <w:t>«Покупатель»</w:t>
            </w:r>
            <w:r>
              <w:rPr>
                <w:sz w:val="22"/>
                <w:szCs w:val="22"/>
              </w:rPr>
              <w:t xml:space="preserve">, в лице генерального директора </w:t>
            </w:r>
            <w:proofErr w:type="spellStart"/>
            <w:r>
              <w:rPr>
                <w:sz w:val="22"/>
                <w:szCs w:val="22"/>
              </w:rPr>
              <w:t>Воцко</w:t>
            </w:r>
            <w:proofErr w:type="spellEnd"/>
            <w:r>
              <w:rPr>
                <w:sz w:val="22"/>
                <w:szCs w:val="22"/>
              </w:rPr>
              <w:t xml:space="preserve"> Александра Владимировича, действующего на основании Устава с одной стороны, и  </w:t>
            </w:r>
            <w:r>
              <w:rPr>
                <w:b/>
                <w:sz w:val="22"/>
                <w:szCs w:val="22"/>
              </w:rPr>
              <w:t xml:space="preserve">____________________________ (______________________), </w:t>
            </w:r>
            <w:r>
              <w:rPr>
                <w:sz w:val="22"/>
                <w:szCs w:val="22"/>
              </w:rPr>
              <w:t xml:space="preserve">именуемое в дальнейшем – </w:t>
            </w:r>
            <w:r>
              <w:rPr>
                <w:b/>
                <w:sz w:val="22"/>
                <w:szCs w:val="22"/>
              </w:rPr>
              <w:t>«Поставщик»</w:t>
            </w:r>
            <w:r>
              <w:rPr>
                <w:sz w:val="22"/>
                <w:szCs w:val="22"/>
              </w:rPr>
              <w:t>, в лице _____________________________________, действующего на основании _________, с другой стороны, совместно именуемые «Стороны», заключили настоящий договор о нижеследующем:</w:t>
            </w:r>
          </w:p>
          <w:p w:rsidR="00AE6ACD" w:rsidRDefault="00AE6ACD">
            <w:pPr>
              <w:numPr>
                <w:ilvl w:val="0"/>
                <w:numId w:val="20"/>
              </w:numPr>
              <w:spacing w:line="240" w:lineRule="atLeast"/>
              <w:jc w:val="center"/>
              <w:rPr>
                <w:b/>
                <w:sz w:val="22"/>
                <w:szCs w:val="22"/>
              </w:rPr>
            </w:pPr>
            <w:r>
              <w:rPr>
                <w:b/>
                <w:sz w:val="22"/>
                <w:szCs w:val="22"/>
              </w:rPr>
              <w:t>ПРЕДМЕТ ДОГОВОРА</w:t>
            </w:r>
          </w:p>
          <w:p w:rsidR="00AE6ACD" w:rsidRDefault="00AE6ACD">
            <w:pPr>
              <w:numPr>
                <w:ilvl w:val="1"/>
                <w:numId w:val="20"/>
              </w:numPr>
              <w:tabs>
                <w:tab w:val="num" w:pos="709"/>
              </w:tabs>
              <w:spacing w:line="240" w:lineRule="atLeast"/>
              <w:ind w:left="0" w:firstLine="709"/>
              <w:jc w:val="both"/>
              <w:rPr>
                <w:sz w:val="22"/>
                <w:szCs w:val="22"/>
              </w:rPr>
            </w:pPr>
            <w:r>
              <w:rPr>
                <w:sz w:val="22"/>
                <w:szCs w:val="22"/>
              </w:rPr>
              <w:t>Поставщик обязуется поставить (передать), а Покупатель – принять и оплатить товар по номенклатуре, качеству, в количестве, по ценам и в сроки поставки, согласно условиям настоящего Договора и Спецификации к нему, являющейся неотъемлемой частью настоящего Договора.</w:t>
            </w:r>
          </w:p>
          <w:p w:rsidR="00AE6ACD" w:rsidRDefault="00AE6ACD">
            <w:pPr>
              <w:pStyle w:val="aff"/>
              <w:numPr>
                <w:ilvl w:val="1"/>
                <w:numId w:val="20"/>
              </w:numPr>
              <w:tabs>
                <w:tab w:val="num" w:pos="709"/>
              </w:tabs>
              <w:spacing w:after="0" w:line="240" w:lineRule="atLeast"/>
              <w:ind w:left="0" w:firstLine="709"/>
              <w:jc w:val="both"/>
              <w:rPr>
                <w:sz w:val="22"/>
                <w:szCs w:val="22"/>
              </w:rPr>
            </w:pPr>
            <w:r>
              <w:rPr>
                <w:sz w:val="22"/>
                <w:szCs w:val="22"/>
              </w:rPr>
              <w:t xml:space="preserve">Наименование, ассортимент (сортамент), технические характеристики (ГОСТ или ТУ завода-изготовителя), количество, цена, сроки поставки товара указываются в спецификации  (Приложение № 1) на все количество товара. </w:t>
            </w:r>
          </w:p>
          <w:p w:rsidR="00AE6ACD" w:rsidRDefault="00AE6ACD">
            <w:pPr>
              <w:pStyle w:val="aff"/>
              <w:numPr>
                <w:ilvl w:val="1"/>
                <w:numId w:val="20"/>
              </w:numPr>
              <w:tabs>
                <w:tab w:val="num" w:pos="709"/>
              </w:tabs>
              <w:spacing w:after="0" w:line="240" w:lineRule="atLeast"/>
              <w:ind w:left="0" w:firstLine="709"/>
              <w:jc w:val="both"/>
              <w:rPr>
                <w:sz w:val="22"/>
                <w:szCs w:val="22"/>
              </w:rPr>
            </w:pPr>
            <w:r>
              <w:rPr>
                <w:bCs/>
                <w:sz w:val="22"/>
                <w:szCs w:val="22"/>
              </w:rPr>
              <w:t xml:space="preserve">Поставщик </w:t>
            </w:r>
            <w:r>
              <w:rPr>
                <w:sz w:val="22"/>
                <w:szCs w:val="22"/>
              </w:rPr>
              <w:t>гарантирует, что поставляемый Товар свободен от любых прав третьих лиц, не заложен, под запретом или арестом не состоит.</w:t>
            </w:r>
            <w:r>
              <w:rPr>
                <w:i/>
                <w:sz w:val="22"/>
                <w:szCs w:val="22"/>
              </w:rPr>
              <w:t xml:space="preserve"> </w:t>
            </w:r>
          </w:p>
          <w:p w:rsidR="00AE6ACD" w:rsidRDefault="00AE6ACD">
            <w:pPr>
              <w:pStyle w:val="aff"/>
              <w:spacing w:line="240" w:lineRule="atLeast"/>
              <w:ind w:firstLine="709"/>
              <w:rPr>
                <w:sz w:val="22"/>
                <w:szCs w:val="22"/>
              </w:rPr>
            </w:pPr>
          </w:p>
          <w:p w:rsidR="00AE6ACD" w:rsidRDefault="00AE6ACD">
            <w:pPr>
              <w:pStyle w:val="2f4"/>
              <w:numPr>
                <w:ilvl w:val="0"/>
                <w:numId w:val="20"/>
              </w:numPr>
              <w:spacing w:line="240" w:lineRule="atLeast"/>
              <w:jc w:val="center"/>
              <w:rPr>
                <w:b/>
                <w:sz w:val="22"/>
                <w:szCs w:val="22"/>
              </w:rPr>
            </w:pPr>
            <w:r>
              <w:rPr>
                <w:b/>
                <w:sz w:val="22"/>
                <w:szCs w:val="22"/>
              </w:rPr>
              <w:t>ЦЕНА</w:t>
            </w:r>
          </w:p>
          <w:p w:rsidR="00AE6ACD" w:rsidRDefault="00AE6ACD">
            <w:pPr>
              <w:autoSpaceDE w:val="0"/>
              <w:autoSpaceDN w:val="0"/>
              <w:adjustRightInd w:val="0"/>
              <w:spacing w:line="240" w:lineRule="atLeast"/>
              <w:ind w:firstLine="709"/>
              <w:jc w:val="both"/>
              <w:rPr>
                <w:sz w:val="22"/>
                <w:szCs w:val="22"/>
              </w:rPr>
            </w:pPr>
            <w:r>
              <w:rPr>
                <w:sz w:val="22"/>
                <w:szCs w:val="22"/>
              </w:rPr>
              <w:t>2.1. Цена на товар устанавливается в денежных единицах Российской Федерации (рублях). Цена на товар определена с учетом стоимости товара, расходов поставщика на доставку, предпродажную подготовку, уплату налогов и других обязательных платежей, с учётом оплаты за  НДС.</w:t>
            </w:r>
          </w:p>
          <w:p w:rsidR="00AE6ACD" w:rsidRDefault="00AE6ACD">
            <w:pPr>
              <w:pStyle w:val="aff"/>
              <w:spacing w:line="240" w:lineRule="atLeast"/>
              <w:rPr>
                <w:sz w:val="22"/>
                <w:szCs w:val="22"/>
              </w:rPr>
            </w:pPr>
            <w:r>
              <w:rPr>
                <w:sz w:val="22"/>
                <w:szCs w:val="22"/>
              </w:rPr>
              <w:t xml:space="preserve">            2.2.  Цена (сумма) договора составляет: ____________ рублей с учетом НДС (18%)_______.</w:t>
            </w:r>
          </w:p>
          <w:p w:rsidR="00AE6ACD" w:rsidRDefault="00AE6ACD">
            <w:pPr>
              <w:spacing w:line="240" w:lineRule="atLeast"/>
              <w:ind w:firstLine="540"/>
              <w:jc w:val="both"/>
              <w:rPr>
                <w:bCs/>
                <w:sz w:val="22"/>
                <w:szCs w:val="22"/>
              </w:rPr>
            </w:pPr>
            <w:r>
              <w:rPr>
                <w:sz w:val="22"/>
                <w:szCs w:val="22"/>
              </w:rPr>
              <w:t xml:space="preserve">  2.3. При увеличении отпускной цены производителем, и (или) транспортных тарифов, Поставщик обязуется поставить Продукцию в количестве и по цене, зафиксированной в соответствующей подписанной обеими сторонами Спецификации.</w:t>
            </w:r>
          </w:p>
          <w:p w:rsidR="00AE6ACD" w:rsidRDefault="00AE6ACD">
            <w:pPr>
              <w:spacing w:line="240" w:lineRule="atLeast"/>
              <w:ind w:firstLine="709"/>
              <w:jc w:val="both"/>
              <w:rPr>
                <w:sz w:val="22"/>
                <w:szCs w:val="22"/>
              </w:rPr>
            </w:pPr>
            <w:r>
              <w:rPr>
                <w:sz w:val="22"/>
                <w:szCs w:val="22"/>
              </w:rPr>
              <w:t>2.4. Изменение цены в одностороннем порядке не допускается и должно быть согласовано Сторонами.</w:t>
            </w:r>
          </w:p>
          <w:p w:rsidR="00AE6ACD" w:rsidRDefault="00AE6ACD">
            <w:pPr>
              <w:spacing w:line="240" w:lineRule="atLeast"/>
              <w:ind w:firstLine="709"/>
              <w:jc w:val="both"/>
              <w:rPr>
                <w:sz w:val="22"/>
                <w:szCs w:val="22"/>
              </w:rPr>
            </w:pPr>
          </w:p>
          <w:p w:rsidR="00AE6ACD" w:rsidRDefault="00AE6ACD">
            <w:pPr>
              <w:pStyle w:val="2f4"/>
              <w:numPr>
                <w:ilvl w:val="0"/>
                <w:numId w:val="20"/>
              </w:numPr>
              <w:spacing w:line="240" w:lineRule="atLeast"/>
              <w:jc w:val="center"/>
              <w:rPr>
                <w:b/>
                <w:sz w:val="22"/>
                <w:szCs w:val="22"/>
              </w:rPr>
            </w:pPr>
            <w:r>
              <w:rPr>
                <w:b/>
                <w:sz w:val="22"/>
                <w:szCs w:val="22"/>
              </w:rPr>
              <w:t>СРОКИ, УСЛОВИЯ И ПОРЯДОК ПОСТАВКИ</w:t>
            </w:r>
          </w:p>
          <w:p w:rsidR="00AE6ACD" w:rsidRDefault="00AE6ACD">
            <w:pPr>
              <w:spacing w:line="240" w:lineRule="atLeast"/>
              <w:ind w:firstLine="720"/>
              <w:jc w:val="both"/>
              <w:rPr>
                <w:sz w:val="22"/>
                <w:szCs w:val="22"/>
              </w:rPr>
            </w:pPr>
            <w:r>
              <w:rPr>
                <w:sz w:val="22"/>
                <w:szCs w:val="22"/>
              </w:rPr>
              <w:t xml:space="preserve">3.1. Поставка товара осуществляется после подписания Сторонами Договора и Спецификации к нему. В целях ускорения взаимодействия Сторон обмен спецификациями может производиться по факсу с последующей отправкой подлинных экземпляров по почте в течение 10 (десяти) рабочих дней с момента отправления факсимильного документа. </w:t>
            </w:r>
          </w:p>
          <w:p w:rsidR="00AE6ACD" w:rsidRDefault="00AE6ACD">
            <w:pPr>
              <w:spacing w:line="240" w:lineRule="atLeast"/>
              <w:ind w:firstLine="720"/>
              <w:jc w:val="both"/>
              <w:rPr>
                <w:sz w:val="22"/>
                <w:szCs w:val="22"/>
              </w:rPr>
            </w:pPr>
            <w:r>
              <w:rPr>
                <w:sz w:val="22"/>
                <w:szCs w:val="22"/>
              </w:rPr>
              <w:t xml:space="preserve">3.2. Поставка товара осуществляется в сроки, указанные в спецификации на все количество товара. </w:t>
            </w:r>
          </w:p>
          <w:p w:rsidR="00AE6ACD" w:rsidRDefault="00AE6ACD">
            <w:pPr>
              <w:tabs>
                <w:tab w:val="left" w:pos="900"/>
                <w:tab w:val="num" w:pos="1080"/>
              </w:tabs>
              <w:spacing w:line="23" w:lineRule="atLeast"/>
              <w:jc w:val="both"/>
              <w:rPr>
                <w:sz w:val="22"/>
                <w:szCs w:val="22"/>
              </w:rPr>
            </w:pPr>
            <w:r>
              <w:rPr>
                <w:sz w:val="22"/>
                <w:szCs w:val="22"/>
              </w:rPr>
              <w:t xml:space="preserve">            3.3.</w:t>
            </w:r>
            <w:r>
              <w:t xml:space="preserve"> </w:t>
            </w:r>
            <w:r>
              <w:rPr>
                <w:sz w:val="22"/>
                <w:szCs w:val="22"/>
              </w:rPr>
              <w:t>Доставка товара _________________________________________________.</w:t>
            </w:r>
            <w:r>
              <w:t xml:space="preserve"> </w:t>
            </w:r>
            <w:r>
              <w:rPr>
                <w:sz w:val="22"/>
                <w:szCs w:val="22"/>
              </w:rPr>
              <w:t>Иные способы отгрузки могут производиться по письменному согласованию сторон.</w:t>
            </w:r>
          </w:p>
          <w:p w:rsidR="00AE6ACD" w:rsidRDefault="00AE6ACD">
            <w:pPr>
              <w:tabs>
                <w:tab w:val="left" w:pos="900"/>
                <w:tab w:val="num" w:pos="1080"/>
              </w:tabs>
              <w:ind w:firstLine="709"/>
              <w:jc w:val="both"/>
              <w:rPr>
                <w:sz w:val="22"/>
                <w:szCs w:val="22"/>
              </w:rPr>
            </w:pPr>
            <w:r>
              <w:rPr>
                <w:sz w:val="22"/>
                <w:szCs w:val="22"/>
              </w:rPr>
              <w:t xml:space="preserve">3.4. Обязательства Поставщика по поставке (передаче) товара считаются выполненными в момент передачи товара Покупателю (Грузополучателю) в месте назначения и подписания товарной накладной (ТОРГ 12) или подписания универсального передаточного документа (УПД). </w:t>
            </w:r>
            <w:r>
              <w:rPr>
                <w:color w:val="000000"/>
                <w:sz w:val="22"/>
                <w:szCs w:val="22"/>
              </w:rPr>
              <w:t>По согласованию сторон, при необходимости, в момент приема-передачи товара, может быть также подписан акт приема-передачи. (Приложение № 2).</w:t>
            </w:r>
          </w:p>
          <w:p w:rsidR="00AE6ACD" w:rsidRDefault="00AE6ACD">
            <w:pPr>
              <w:spacing w:line="240" w:lineRule="atLeast"/>
              <w:ind w:firstLine="720"/>
              <w:jc w:val="both"/>
              <w:rPr>
                <w:sz w:val="22"/>
                <w:szCs w:val="22"/>
              </w:rPr>
            </w:pPr>
            <w:r>
              <w:rPr>
                <w:sz w:val="22"/>
                <w:szCs w:val="22"/>
              </w:rPr>
              <w:t>3.5. Поставщик после того, как товар отгружен Покупателю, обязан в течение 2 (двух) рабочих дней предоставить информацию Покупателю об отгрузке товара по электронной почте или с использованием факсимильной связи с указанием номера Договора, номера спецификации, наименования, количества, даты отгрузки и номера товарно-транспортного документа в зависимости от способа транспортировки, с приложением товарной накладной (ТОРГ-12) или с приложением универсального передаточного документа (УПД).</w:t>
            </w:r>
          </w:p>
          <w:p w:rsidR="00AE6ACD" w:rsidRDefault="00AE6ACD">
            <w:pPr>
              <w:spacing w:line="240" w:lineRule="atLeast"/>
              <w:ind w:firstLine="720"/>
              <w:jc w:val="both"/>
              <w:rPr>
                <w:sz w:val="22"/>
                <w:szCs w:val="22"/>
              </w:rPr>
            </w:pPr>
            <w:r>
              <w:rPr>
                <w:sz w:val="22"/>
                <w:szCs w:val="22"/>
              </w:rPr>
              <w:t>3.6. Поставщик в порядке и в сроки, предусмотренные действующим законодательством Российской Федерации, выставляет на Покупателя счет-фактуру.</w:t>
            </w:r>
          </w:p>
          <w:p w:rsidR="00AE6ACD" w:rsidRDefault="00AE6ACD">
            <w:pPr>
              <w:spacing w:line="240" w:lineRule="atLeast"/>
              <w:ind w:firstLine="720"/>
              <w:jc w:val="both"/>
              <w:rPr>
                <w:sz w:val="22"/>
                <w:szCs w:val="22"/>
              </w:rPr>
            </w:pPr>
            <w:r>
              <w:rPr>
                <w:sz w:val="22"/>
                <w:szCs w:val="22"/>
              </w:rPr>
              <w:t>К оригиналу счета-фактуры Поставщик должен приложить следующие документы:</w:t>
            </w:r>
          </w:p>
          <w:p w:rsidR="00AE6ACD" w:rsidRDefault="00AE6ACD">
            <w:pPr>
              <w:pStyle w:val="aff"/>
              <w:spacing w:line="240" w:lineRule="atLeast"/>
              <w:ind w:firstLine="708"/>
              <w:rPr>
                <w:sz w:val="22"/>
                <w:szCs w:val="22"/>
              </w:rPr>
            </w:pPr>
            <w:r>
              <w:rPr>
                <w:sz w:val="22"/>
                <w:szCs w:val="22"/>
              </w:rPr>
              <w:lastRenderedPageBreak/>
              <w:t xml:space="preserve">- оригинал товарной накладной (ТОРГ-12) или оригинал универсального передаточного документа (УПД), с обязательным указанием номера договора, товарно-транспортных документов, а также иных обязательных реквизитов, предусмотренных данной формой; </w:t>
            </w:r>
          </w:p>
          <w:p w:rsidR="00AE6ACD" w:rsidRDefault="00AE6ACD">
            <w:pPr>
              <w:pStyle w:val="aff"/>
              <w:spacing w:line="240" w:lineRule="atLeast"/>
              <w:ind w:firstLine="709"/>
              <w:rPr>
                <w:sz w:val="22"/>
                <w:szCs w:val="22"/>
              </w:rPr>
            </w:pPr>
            <w:r>
              <w:rPr>
                <w:sz w:val="22"/>
                <w:szCs w:val="22"/>
              </w:rPr>
              <w:t>- оригиналы товарно-транспортных документов, оформленных на товар и обязательных к заполнению в зависимости от способа транспортировки.</w:t>
            </w:r>
          </w:p>
          <w:p w:rsidR="00AE6ACD" w:rsidRDefault="00AE6ACD">
            <w:pPr>
              <w:pStyle w:val="aff"/>
              <w:spacing w:line="240" w:lineRule="atLeast"/>
              <w:ind w:firstLine="709"/>
              <w:rPr>
                <w:sz w:val="22"/>
                <w:szCs w:val="22"/>
              </w:rPr>
            </w:pPr>
            <w:r>
              <w:rPr>
                <w:sz w:val="22"/>
                <w:szCs w:val="22"/>
              </w:rPr>
              <w:t xml:space="preserve">3.7. К товару, поставляемому по договору, в обязательном порядке прилагаются следующие сопроводительные документы: упаковочные листы (где применимо), технические паспорта (где применимо), сертификаты качества или иные документы, подтверждающие качество товара, гарантийные обязательства завода-изготовителя и срок действия гарантийных обязательств, а также инструкции по эксплуатации (где применимо), разрешение Ростехнадзора на применение товара (где применимо). Паспорта и инструкции по эксплуатации на импортный товар должны быть выполнены на русском языке. </w:t>
            </w:r>
          </w:p>
          <w:p w:rsidR="00AE6ACD" w:rsidRDefault="00AE6ACD">
            <w:pPr>
              <w:pStyle w:val="afa"/>
              <w:tabs>
                <w:tab w:val="left" w:pos="708"/>
              </w:tabs>
              <w:spacing w:after="0" w:line="240" w:lineRule="atLeast"/>
              <w:ind w:firstLine="709"/>
              <w:jc w:val="both"/>
              <w:rPr>
                <w:sz w:val="22"/>
                <w:szCs w:val="22"/>
              </w:rPr>
            </w:pPr>
            <w:r>
              <w:rPr>
                <w:sz w:val="22"/>
                <w:szCs w:val="22"/>
              </w:rPr>
              <w:t xml:space="preserve">В каждом упаковочном листе должны содержаться следующие данные: </w:t>
            </w:r>
          </w:p>
          <w:p w:rsidR="00AE6ACD" w:rsidRDefault="00AE6ACD">
            <w:pPr>
              <w:pStyle w:val="afa"/>
              <w:tabs>
                <w:tab w:val="left" w:pos="708"/>
              </w:tabs>
              <w:spacing w:after="0" w:line="240" w:lineRule="atLeast"/>
              <w:jc w:val="both"/>
              <w:rPr>
                <w:sz w:val="22"/>
                <w:szCs w:val="22"/>
              </w:rPr>
            </w:pPr>
            <w:r>
              <w:rPr>
                <w:sz w:val="22"/>
                <w:szCs w:val="22"/>
              </w:rPr>
              <w:t>№ упаковочного листа; дата упаковочного листа; наименование товара; вес нетто/брутто (где применимо); единицы измерения, иные количественные характеристики товара; наименование Поставщика; наименование Покупателя.</w:t>
            </w:r>
          </w:p>
          <w:p w:rsidR="00AE6ACD" w:rsidRDefault="00AE6ACD">
            <w:pPr>
              <w:pStyle w:val="afa"/>
              <w:tabs>
                <w:tab w:val="left" w:pos="708"/>
              </w:tabs>
              <w:spacing w:after="0" w:line="240" w:lineRule="atLeast"/>
              <w:ind w:firstLine="709"/>
              <w:jc w:val="both"/>
              <w:rPr>
                <w:sz w:val="22"/>
                <w:szCs w:val="22"/>
              </w:rPr>
            </w:pPr>
            <w:r>
              <w:rPr>
                <w:sz w:val="22"/>
                <w:szCs w:val="22"/>
              </w:rPr>
              <w:t>Отсутствие документов, предусмотренных в п. 3.7, рассматривается как поставка некомплектного товара, и Покупатель вправе применить к Поставщику санкции в соответствии с п. 7.1, настоящего договора.</w:t>
            </w:r>
          </w:p>
          <w:p w:rsidR="00AE6ACD" w:rsidRDefault="00AE6ACD">
            <w:pPr>
              <w:spacing w:line="240" w:lineRule="atLeast"/>
              <w:ind w:firstLine="709"/>
              <w:jc w:val="both"/>
              <w:rPr>
                <w:sz w:val="22"/>
                <w:szCs w:val="22"/>
              </w:rPr>
            </w:pPr>
            <w:r>
              <w:rPr>
                <w:sz w:val="22"/>
                <w:szCs w:val="22"/>
              </w:rPr>
              <w:t>3.8. В случае неполучения Товара Покупателем (Грузополучателем) в срок поставки, указанный в спецификации, Поставщик предоставляет в оперативном порядке информацию о местонахождении неполученного груза и иную запрашиваемую Покупателем информацию.</w:t>
            </w:r>
          </w:p>
          <w:p w:rsidR="00AE6ACD" w:rsidRDefault="00AE6ACD">
            <w:pPr>
              <w:spacing w:line="240" w:lineRule="atLeast"/>
              <w:jc w:val="center"/>
              <w:rPr>
                <w:sz w:val="22"/>
                <w:szCs w:val="22"/>
              </w:rPr>
            </w:pPr>
          </w:p>
          <w:p w:rsidR="00AE6ACD" w:rsidRDefault="00AE6ACD">
            <w:pPr>
              <w:pStyle w:val="2f4"/>
              <w:numPr>
                <w:ilvl w:val="0"/>
                <w:numId w:val="20"/>
              </w:numPr>
              <w:spacing w:line="240" w:lineRule="atLeast"/>
              <w:jc w:val="center"/>
              <w:rPr>
                <w:b/>
                <w:sz w:val="22"/>
                <w:szCs w:val="22"/>
              </w:rPr>
            </w:pPr>
            <w:r>
              <w:rPr>
                <w:b/>
                <w:sz w:val="22"/>
                <w:szCs w:val="22"/>
              </w:rPr>
              <w:t>ТАРА, УПАКОВКА И МАРКИРОВКА ТОВАРА</w:t>
            </w:r>
          </w:p>
          <w:p w:rsidR="00AE6ACD" w:rsidRDefault="00AE6ACD">
            <w:pPr>
              <w:spacing w:line="240" w:lineRule="atLeast"/>
              <w:ind w:firstLine="720"/>
              <w:jc w:val="both"/>
              <w:rPr>
                <w:sz w:val="22"/>
                <w:szCs w:val="22"/>
              </w:rPr>
            </w:pPr>
            <w:r>
              <w:rPr>
                <w:sz w:val="22"/>
                <w:szCs w:val="22"/>
              </w:rPr>
              <w:t>4.1. Товар должен быть упакован в тару, обеспечивающую надлежащую сохранность товара от всякого рода повреждений и полной или частичной утраты при транспортировке и отвечающую требованиям (техническим условиям), предъявляемым к таре и упаковке данного вида.</w:t>
            </w:r>
          </w:p>
          <w:p w:rsidR="00AE6ACD" w:rsidRDefault="00AE6ACD">
            <w:pPr>
              <w:spacing w:line="240" w:lineRule="atLeast"/>
              <w:ind w:firstLine="720"/>
              <w:jc w:val="both"/>
              <w:rPr>
                <w:sz w:val="22"/>
                <w:szCs w:val="22"/>
              </w:rPr>
            </w:pPr>
            <w:r>
              <w:rPr>
                <w:sz w:val="22"/>
                <w:szCs w:val="22"/>
              </w:rPr>
              <w:t>4.2. Особые или дополнительные к установленным законодательством требованиям к таре и упаковке оговариваются Сторонами в спецификации к настоящему договору.</w:t>
            </w:r>
          </w:p>
          <w:p w:rsidR="00AE6ACD" w:rsidRDefault="00AE6ACD">
            <w:pPr>
              <w:spacing w:line="240" w:lineRule="atLeast"/>
              <w:ind w:firstLine="720"/>
              <w:jc w:val="both"/>
              <w:rPr>
                <w:sz w:val="22"/>
                <w:szCs w:val="22"/>
              </w:rPr>
            </w:pPr>
            <w:r>
              <w:rPr>
                <w:sz w:val="22"/>
                <w:szCs w:val="22"/>
              </w:rPr>
              <w:t>4.3. Товар должен содержать товарную и специальную маркировку, нанесенную в соответствии с ГОСТом или ТУ, с обязательным указанием информации на русском языке. Все дополнительные расходы и убытки, возникшие у Покупателя вследствие неполноценной или неправильной маркировки, несет Поставщик.</w:t>
            </w:r>
          </w:p>
          <w:p w:rsidR="00AE6ACD" w:rsidRDefault="00AE6ACD">
            <w:pPr>
              <w:spacing w:line="240" w:lineRule="atLeast"/>
              <w:ind w:firstLine="720"/>
              <w:jc w:val="both"/>
              <w:rPr>
                <w:sz w:val="22"/>
                <w:szCs w:val="22"/>
              </w:rPr>
            </w:pPr>
          </w:p>
          <w:p w:rsidR="00AE6ACD" w:rsidRDefault="00AE6ACD">
            <w:pPr>
              <w:pStyle w:val="10"/>
              <w:numPr>
                <w:ilvl w:val="0"/>
                <w:numId w:val="20"/>
              </w:numPr>
              <w:tabs>
                <w:tab w:val="clear" w:pos="1134"/>
                <w:tab w:val="left" w:pos="0"/>
                <w:tab w:val="left" w:pos="9000"/>
              </w:tabs>
              <w:spacing w:line="240" w:lineRule="atLeast"/>
              <w:ind w:right="21"/>
              <w:jc w:val="center"/>
              <w:rPr>
                <w:b/>
                <w:sz w:val="22"/>
                <w:szCs w:val="22"/>
              </w:rPr>
            </w:pPr>
            <w:r>
              <w:rPr>
                <w:b/>
                <w:sz w:val="22"/>
                <w:szCs w:val="22"/>
              </w:rPr>
              <w:t>СРОКИ И ПОРЯДОК РАСЧЕТОВ</w:t>
            </w:r>
          </w:p>
          <w:p w:rsidR="00AE6ACD" w:rsidRDefault="00AE6ACD">
            <w:pPr>
              <w:spacing w:line="240" w:lineRule="atLeast"/>
              <w:ind w:firstLine="709"/>
              <w:jc w:val="both"/>
              <w:rPr>
                <w:sz w:val="22"/>
                <w:szCs w:val="22"/>
              </w:rPr>
            </w:pPr>
            <w:r>
              <w:rPr>
                <w:sz w:val="22"/>
                <w:szCs w:val="22"/>
              </w:rPr>
              <w:t>5.1. Оплата товара производится Покупателем в следующем порядке ________________________________.</w:t>
            </w:r>
          </w:p>
          <w:p w:rsidR="00AE6ACD" w:rsidRDefault="00AE6ACD">
            <w:pPr>
              <w:spacing w:line="240" w:lineRule="atLeast"/>
              <w:ind w:firstLine="709"/>
              <w:jc w:val="both"/>
              <w:rPr>
                <w:sz w:val="22"/>
                <w:szCs w:val="22"/>
              </w:rPr>
            </w:pPr>
            <w:r>
              <w:rPr>
                <w:sz w:val="22"/>
                <w:szCs w:val="22"/>
              </w:rPr>
              <w:t>Оплата товара производится Покупателем на основании счета на оплату, документов, подтверждающих поставку, оформленных в соответствии с требованиями законодательства РФ и предоставленных Поставщиком документов, в соответствии с п. 3.7., настоящего договора.</w:t>
            </w:r>
          </w:p>
          <w:p w:rsidR="00AE6ACD" w:rsidRDefault="00AE6ACD">
            <w:pPr>
              <w:spacing w:line="240" w:lineRule="atLeast"/>
              <w:ind w:firstLine="709"/>
              <w:jc w:val="both"/>
              <w:rPr>
                <w:sz w:val="22"/>
                <w:szCs w:val="22"/>
              </w:rPr>
            </w:pPr>
            <w:r>
              <w:rPr>
                <w:sz w:val="22"/>
                <w:szCs w:val="22"/>
              </w:rPr>
              <w:t>5.2. Датой исполнения обязательств Покупателя перед Поставщиком по оплате товара считается дата списания денежных средств с расчетного счета Покупателя в уполномоченном банке.</w:t>
            </w:r>
          </w:p>
          <w:p w:rsidR="00AE6ACD" w:rsidRDefault="00AE6ACD">
            <w:pPr>
              <w:spacing w:line="240" w:lineRule="atLeast"/>
              <w:ind w:firstLine="709"/>
              <w:jc w:val="both"/>
              <w:rPr>
                <w:sz w:val="22"/>
                <w:szCs w:val="22"/>
              </w:rPr>
            </w:pPr>
            <w:r>
              <w:rPr>
                <w:sz w:val="22"/>
                <w:szCs w:val="22"/>
              </w:rPr>
              <w:t xml:space="preserve">5.3. Все расчеты по настоящему договору Покупатель производит денежными средствами. </w:t>
            </w:r>
          </w:p>
          <w:p w:rsidR="00AE6ACD" w:rsidRDefault="00AE6ACD">
            <w:pPr>
              <w:spacing w:line="240" w:lineRule="atLeast"/>
              <w:ind w:firstLine="709"/>
              <w:jc w:val="both"/>
              <w:rPr>
                <w:sz w:val="22"/>
                <w:szCs w:val="22"/>
              </w:rPr>
            </w:pPr>
            <w:r>
              <w:rPr>
                <w:sz w:val="22"/>
                <w:szCs w:val="22"/>
              </w:rPr>
              <w:t xml:space="preserve">5.4. Сверки взаимных расчетов между Поставщиком и Покупателем проводятся ежеквартально. Поставщик направляет Акт сверки взаиморасчетов Покупателю. Покупатель обязан в течение 5 (пяти) календарных дней с момента получения Акта от Поставщика, при отсутствии замечаний подписать Акт, скрепить печатью и предоставить Поставщику. Акт предоставляется по факсимильной связи с последующим обязательным отправлением подлинных экземпляров по почте. При наличии замечаний Покупатель обязан в течение 5 (пяти) календарных дней предоставить таковые Поставщику в виде протокола разногласий к Акту сверки по факсимильной связи с последующим обязательным отправлением подлинного экземпляра по почте. </w:t>
            </w:r>
          </w:p>
          <w:p w:rsidR="00AE6ACD" w:rsidRDefault="00AE6ACD">
            <w:pPr>
              <w:spacing w:line="240" w:lineRule="atLeast"/>
              <w:ind w:firstLine="709"/>
              <w:jc w:val="both"/>
              <w:rPr>
                <w:sz w:val="22"/>
                <w:szCs w:val="22"/>
              </w:rPr>
            </w:pPr>
            <w:r>
              <w:rPr>
                <w:sz w:val="22"/>
                <w:szCs w:val="22"/>
              </w:rPr>
              <w:t xml:space="preserve">5.5. Расчеты по настоящему договору осуществляются по реквизитам, указанным в разделе «Реквизиты и подписи Сторон». Любые изменения в реквизитах Сторон при исполнении договора оформляются Уведомлением сторон. При этом Сторона должна уведомить другую Сторону о произошедших изменениях в течение 5 (пяти) рабочих дней с приложением подтверждающих документов. В противном случае все риски, связанные с </w:t>
            </w:r>
            <w:proofErr w:type="spellStart"/>
            <w:r>
              <w:rPr>
                <w:sz w:val="22"/>
                <w:szCs w:val="22"/>
              </w:rPr>
              <w:t>неуведомлением</w:t>
            </w:r>
            <w:proofErr w:type="spellEnd"/>
            <w:r>
              <w:rPr>
                <w:sz w:val="22"/>
                <w:szCs w:val="22"/>
              </w:rPr>
              <w:t>, лежат на не уведомившей Стороне.</w:t>
            </w:r>
          </w:p>
          <w:p w:rsidR="00AE6ACD" w:rsidRDefault="00AE6ACD">
            <w:pPr>
              <w:spacing w:line="240" w:lineRule="atLeast"/>
              <w:ind w:firstLine="709"/>
              <w:jc w:val="both"/>
              <w:rPr>
                <w:i/>
                <w:sz w:val="22"/>
                <w:szCs w:val="22"/>
              </w:rPr>
            </w:pPr>
          </w:p>
          <w:p w:rsidR="00AE6ACD" w:rsidRDefault="00AE6ACD">
            <w:pPr>
              <w:pStyle w:val="2f4"/>
              <w:numPr>
                <w:ilvl w:val="0"/>
                <w:numId w:val="20"/>
              </w:numPr>
              <w:spacing w:line="240" w:lineRule="atLeast"/>
              <w:jc w:val="center"/>
              <w:rPr>
                <w:b/>
                <w:sz w:val="22"/>
                <w:szCs w:val="22"/>
              </w:rPr>
            </w:pPr>
            <w:r>
              <w:rPr>
                <w:b/>
                <w:sz w:val="22"/>
                <w:szCs w:val="22"/>
              </w:rPr>
              <w:t>КАЧЕСТВО И КОМПЛЕКТНОСТЬ</w:t>
            </w:r>
          </w:p>
          <w:p w:rsidR="00AE6ACD" w:rsidRDefault="00AE6ACD">
            <w:pPr>
              <w:spacing w:line="240" w:lineRule="atLeast"/>
              <w:ind w:firstLine="720"/>
              <w:jc w:val="both"/>
              <w:rPr>
                <w:sz w:val="22"/>
                <w:szCs w:val="22"/>
              </w:rPr>
            </w:pPr>
            <w:r>
              <w:rPr>
                <w:sz w:val="22"/>
                <w:szCs w:val="22"/>
              </w:rPr>
              <w:t>6.1. Гарантия качества товара составляет ______________ лет.</w:t>
            </w:r>
          </w:p>
          <w:p w:rsidR="00AE6ACD" w:rsidRDefault="00AE6ACD">
            <w:pPr>
              <w:spacing w:line="240" w:lineRule="atLeast"/>
              <w:ind w:firstLine="720"/>
              <w:jc w:val="both"/>
              <w:rPr>
                <w:sz w:val="22"/>
                <w:szCs w:val="22"/>
              </w:rPr>
            </w:pPr>
            <w:r>
              <w:rPr>
                <w:sz w:val="22"/>
                <w:szCs w:val="22"/>
              </w:rPr>
              <w:lastRenderedPageBreak/>
              <w:t xml:space="preserve">6.2. Качество и комплектность, технические характеристики поставляемого товара должны соответствовать условиям договора и стандартам, нормам промышленной безопасности, техническим условиям, ГОСТам, техническим заданиям, дополнительным требованиям, которые указываются в приложениях, спецификациях и дополнительных соглашениях к настоящему договору. </w:t>
            </w:r>
          </w:p>
          <w:p w:rsidR="00AE6ACD" w:rsidRDefault="00AE6ACD">
            <w:pPr>
              <w:tabs>
                <w:tab w:val="left" w:pos="6096"/>
              </w:tabs>
              <w:spacing w:line="240" w:lineRule="atLeast"/>
              <w:ind w:firstLine="720"/>
              <w:jc w:val="both"/>
              <w:rPr>
                <w:sz w:val="22"/>
                <w:szCs w:val="22"/>
              </w:rPr>
            </w:pPr>
            <w:r>
              <w:rPr>
                <w:sz w:val="22"/>
                <w:szCs w:val="22"/>
              </w:rPr>
              <w:t>6.3. Качество поставляемого товара должно подтверждаться паспортом, выдаваемым заводом-изготовителем, и (или) сертификатом качества (соответствия), и (или) иным документом, если его оформление является обязательным в соответствии с действующим законодательством Российской Федерации.</w:t>
            </w:r>
          </w:p>
          <w:p w:rsidR="00AE6ACD" w:rsidRDefault="00AE6ACD">
            <w:pPr>
              <w:spacing w:line="240" w:lineRule="atLeast"/>
              <w:ind w:firstLine="709"/>
              <w:jc w:val="both"/>
              <w:rPr>
                <w:sz w:val="22"/>
                <w:szCs w:val="22"/>
              </w:rPr>
            </w:pPr>
            <w:r>
              <w:rPr>
                <w:sz w:val="22"/>
                <w:szCs w:val="22"/>
              </w:rPr>
              <w:t>6.4.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Покупателем (Грузополучателем) составляется Акт с указанием несоответствий. Товар, при приемке которого обнаружены такие несоответствия, может быть принят Покупателем (Грузополучателем) на ответственное хранение. При этом право собственности на такой товар не переходит от Поставщика к Покупателю.</w:t>
            </w:r>
          </w:p>
          <w:p w:rsidR="00AE6ACD" w:rsidRDefault="00AE6ACD">
            <w:pPr>
              <w:pStyle w:val="29"/>
              <w:spacing w:line="240" w:lineRule="atLeast"/>
              <w:ind w:firstLine="991"/>
              <w:rPr>
                <w:sz w:val="22"/>
                <w:szCs w:val="22"/>
              </w:rPr>
            </w:pPr>
            <w:r>
              <w:rPr>
                <w:sz w:val="22"/>
                <w:szCs w:val="22"/>
              </w:rPr>
              <w:t>Поставщик возмещает Покупателю расходы по ответственному хранению (при принятии товара на ответственное хранение), а также все расходы (транспортные и иные), в случае возврата товара.</w:t>
            </w:r>
          </w:p>
          <w:p w:rsidR="00AE6ACD" w:rsidRDefault="00AE6ACD">
            <w:pPr>
              <w:pStyle w:val="29"/>
              <w:spacing w:line="240" w:lineRule="atLeast"/>
              <w:rPr>
                <w:sz w:val="22"/>
                <w:szCs w:val="22"/>
              </w:rPr>
            </w:pPr>
            <w:r>
              <w:rPr>
                <w:sz w:val="22"/>
                <w:szCs w:val="22"/>
              </w:rPr>
              <w:t xml:space="preserve">6.5.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 письменному согласованию Сторон Покупатель вправе принять товар (часть товара), который соответствует качеству, комплектности, количеству, иным параметрам заявленного в спецификации товара. </w:t>
            </w:r>
          </w:p>
          <w:p w:rsidR="00AE6ACD" w:rsidRDefault="00AE6ACD">
            <w:pPr>
              <w:pStyle w:val="afa"/>
              <w:tabs>
                <w:tab w:val="left" w:pos="720"/>
              </w:tabs>
              <w:spacing w:after="0" w:line="240" w:lineRule="atLeast"/>
              <w:jc w:val="both"/>
              <w:rPr>
                <w:sz w:val="22"/>
                <w:szCs w:val="22"/>
              </w:rPr>
            </w:pPr>
            <w:r>
              <w:rPr>
                <w:sz w:val="22"/>
                <w:szCs w:val="22"/>
              </w:rPr>
              <w:tab/>
              <w:t>Поставщик вправе, при наличии согласия Сторон, в течение 2 (двух) рабочих дней с момента получения информации от Покупателя внести соответствующие исправления в ранее предоставленные документы.</w:t>
            </w:r>
          </w:p>
          <w:p w:rsidR="00AE6ACD" w:rsidRDefault="00AE6ACD">
            <w:pPr>
              <w:spacing w:line="240" w:lineRule="atLeast"/>
              <w:jc w:val="both"/>
              <w:rPr>
                <w:sz w:val="22"/>
                <w:szCs w:val="22"/>
              </w:rPr>
            </w:pPr>
            <w:r>
              <w:rPr>
                <w:sz w:val="22"/>
                <w:szCs w:val="22"/>
              </w:rPr>
              <w:tab/>
              <w:t>Поставщик производит допоставку (доукомплектование) товара, ранее согласованного Сторонами по объему и номенклатуре, с обязательным оформлением первичных документов.</w:t>
            </w:r>
          </w:p>
          <w:p w:rsidR="00AE6ACD" w:rsidRDefault="00AE6ACD">
            <w:pPr>
              <w:spacing w:line="240" w:lineRule="atLeast"/>
              <w:ind w:firstLine="708"/>
              <w:jc w:val="both"/>
              <w:rPr>
                <w:sz w:val="22"/>
                <w:szCs w:val="22"/>
              </w:rPr>
            </w:pPr>
            <w:r>
              <w:rPr>
                <w:sz w:val="22"/>
                <w:szCs w:val="22"/>
              </w:rPr>
              <w:t>6.6.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Покупатель (Грузополучатель) осуществляет вызов Поставщика для участия в составлении двустороннего Акта, путем направления уведомительного письма (телеграммы, электронного письма, факса), с указанием времени и места прибытия. Поставщик обязан прибыть для участия в составлении Акта в указанное Покупателем время и место либо сообщить о невозможности прибытия.</w:t>
            </w:r>
          </w:p>
          <w:p w:rsidR="00AE6ACD" w:rsidRDefault="00AE6ACD">
            <w:pPr>
              <w:spacing w:line="240" w:lineRule="atLeast"/>
              <w:jc w:val="both"/>
              <w:rPr>
                <w:sz w:val="22"/>
                <w:szCs w:val="22"/>
              </w:rPr>
            </w:pPr>
            <w:r>
              <w:rPr>
                <w:sz w:val="22"/>
                <w:szCs w:val="22"/>
              </w:rPr>
              <w:tab/>
              <w:t>При неявке представителя Поставщика, а также в случае явки неуполномоченного представителя, составление Акта осуществляется Покупателем в одностороннем порядке и является достаточным основанием для выставления Поставщику претензии.</w:t>
            </w:r>
          </w:p>
          <w:p w:rsidR="00AE6ACD" w:rsidRDefault="00AE6ACD">
            <w:pPr>
              <w:spacing w:line="240" w:lineRule="atLeast"/>
              <w:ind w:firstLine="708"/>
              <w:jc w:val="both"/>
              <w:rPr>
                <w:sz w:val="22"/>
                <w:szCs w:val="22"/>
              </w:rPr>
            </w:pPr>
            <w:r>
              <w:rPr>
                <w:sz w:val="22"/>
                <w:szCs w:val="22"/>
              </w:rPr>
              <w:t>6.7. При разногласиях в определении наличия и причин дефектов/недостатков товара Стороны вправе привлекать независимые экспертные организации для устранения разногласий. Расходы по привлечению экспертных организаций несет Поставщик. В случае установления независимой экспертной организацией наличия дефектов/недостатков в поставленном товаре Поставщик возмещает Покупателю документально подтвержденные расходы, связанные с проведением экспертизы.</w:t>
            </w:r>
          </w:p>
          <w:p w:rsidR="00AE6ACD" w:rsidRDefault="00AE6ACD">
            <w:pPr>
              <w:spacing w:line="240" w:lineRule="atLeast"/>
              <w:ind w:firstLine="708"/>
              <w:jc w:val="both"/>
              <w:rPr>
                <w:b/>
                <w:sz w:val="22"/>
                <w:szCs w:val="22"/>
              </w:rPr>
            </w:pPr>
          </w:p>
          <w:p w:rsidR="00AE6ACD" w:rsidRDefault="00AE6ACD">
            <w:pPr>
              <w:pStyle w:val="2f4"/>
              <w:numPr>
                <w:ilvl w:val="0"/>
                <w:numId w:val="20"/>
              </w:numPr>
              <w:spacing w:line="240" w:lineRule="atLeast"/>
              <w:jc w:val="center"/>
              <w:rPr>
                <w:b/>
                <w:sz w:val="22"/>
                <w:szCs w:val="22"/>
              </w:rPr>
            </w:pPr>
            <w:r>
              <w:rPr>
                <w:b/>
                <w:sz w:val="22"/>
                <w:szCs w:val="22"/>
              </w:rPr>
              <w:t xml:space="preserve">ОТВЕТСТВЕННОСТЬ СТОРОН </w:t>
            </w:r>
          </w:p>
          <w:p w:rsidR="00AE6ACD" w:rsidRDefault="00AE6ACD">
            <w:pPr>
              <w:spacing w:line="240" w:lineRule="atLeast"/>
              <w:jc w:val="both"/>
              <w:rPr>
                <w:sz w:val="22"/>
                <w:szCs w:val="22"/>
              </w:rPr>
            </w:pPr>
            <w:r>
              <w:rPr>
                <w:sz w:val="22"/>
                <w:szCs w:val="22"/>
              </w:rPr>
              <w:tab/>
              <w:t>7.1. За не поставку, несвоевременную поставку, включая поставку в нарушение Графика отгрузки или в отсутствие письменного согласия Покупателя на досрочную поставку, за недопоставку или поставку некомплектного товара Поставщик уплачивает Покупателю неустойку в размере 0,15 %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w:t>
            </w:r>
          </w:p>
          <w:p w:rsidR="00AE6ACD" w:rsidRDefault="00AE6ACD">
            <w:pPr>
              <w:spacing w:line="240" w:lineRule="atLeast"/>
              <w:jc w:val="both"/>
              <w:rPr>
                <w:sz w:val="22"/>
                <w:szCs w:val="22"/>
              </w:rPr>
            </w:pPr>
            <w:r>
              <w:rPr>
                <w:sz w:val="22"/>
                <w:szCs w:val="22"/>
              </w:rPr>
              <w:tab/>
              <w:t xml:space="preserve">При неоднократном нарушении сроков поставки товара (два раза и более) по настоящему договору, независимо от количества дней просрочки, Покупатель вправе предъявить Поставщику неустойку, в размере 0,2 %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 </w:t>
            </w:r>
          </w:p>
          <w:p w:rsidR="00AE6ACD" w:rsidRDefault="00AE6ACD">
            <w:pPr>
              <w:spacing w:line="240" w:lineRule="atLeast"/>
              <w:ind w:firstLine="720"/>
              <w:jc w:val="both"/>
              <w:rPr>
                <w:sz w:val="22"/>
                <w:szCs w:val="22"/>
              </w:rPr>
            </w:pPr>
            <w:r>
              <w:rPr>
                <w:sz w:val="22"/>
                <w:szCs w:val="22"/>
              </w:rPr>
              <w:t xml:space="preserve">В случае просрочки поставки товара более чем на 5 (пять) календарных дней, Покупатель имеет право отказаться от исполнения договора полностью либо в части, без компенсации Поставщику каких-либо расходов, и предъявить Поставщику требование об уплате неустойки за просрочку в поставке товара и компенсации </w:t>
            </w:r>
            <w:r>
              <w:rPr>
                <w:sz w:val="22"/>
                <w:szCs w:val="22"/>
              </w:rPr>
              <w:lastRenderedPageBreak/>
              <w:t>понесенных убытков. Уведомление об отказе от исполнения договора полностью либо в части направляется Поставщику посредством факсимильной связи и по почте.</w:t>
            </w:r>
          </w:p>
          <w:p w:rsidR="00AE6ACD" w:rsidRDefault="00AE6ACD">
            <w:pPr>
              <w:spacing w:line="240" w:lineRule="atLeast"/>
              <w:ind w:firstLine="720"/>
              <w:jc w:val="both"/>
              <w:rPr>
                <w:sz w:val="22"/>
                <w:szCs w:val="22"/>
              </w:rPr>
            </w:pPr>
            <w:r>
              <w:rPr>
                <w:sz w:val="22"/>
                <w:szCs w:val="22"/>
              </w:rPr>
              <w:t>Неустойка считается начисленной с момента предъявления Покупателем соответствующего письменного требования Поставщику.</w:t>
            </w:r>
          </w:p>
          <w:p w:rsidR="00AE6ACD" w:rsidRDefault="00AE6ACD">
            <w:pPr>
              <w:spacing w:line="240" w:lineRule="atLeast"/>
              <w:jc w:val="both"/>
              <w:rPr>
                <w:sz w:val="22"/>
                <w:szCs w:val="22"/>
              </w:rPr>
            </w:pPr>
            <w:r>
              <w:rPr>
                <w:b/>
                <w:sz w:val="22"/>
                <w:szCs w:val="22"/>
              </w:rPr>
              <w:tab/>
            </w:r>
            <w:r>
              <w:rPr>
                <w:sz w:val="22"/>
                <w:szCs w:val="22"/>
              </w:rPr>
              <w:t>При поставке некомплектного товара Поставщик обязан доукомплектовать товар или заменить некомплектный товар на комплектный в срок, согласованный Сторонами. При возврате некомплектного товара Покупателем Поставщику все расходы (транспортные и иные), связанные с возвратом товара, несет Поставщик.</w:t>
            </w:r>
          </w:p>
          <w:p w:rsidR="00AE6ACD" w:rsidRDefault="00AE6ACD">
            <w:pPr>
              <w:spacing w:line="240" w:lineRule="atLeast"/>
              <w:ind w:firstLine="709"/>
              <w:jc w:val="both"/>
              <w:rPr>
                <w:sz w:val="22"/>
                <w:szCs w:val="22"/>
              </w:rPr>
            </w:pPr>
            <w:r>
              <w:rPr>
                <w:sz w:val="22"/>
                <w:szCs w:val="22"/>
              </w:rPr>
              <w:t>7.2. За несвоевременную оплату поставленного товара Поставщик вправе предъявить Покупателю неустойку в размере 0,15% от несвоевременно уплаченной суммы за каждый день просрочки.</w:t>
            </w:r>
            <w:r>
              <w:rPr>
                <w:sz w:val="22"/>
                <w:szCs w:val="22"/>
              </w:rPr>
              <w:tab/>
            </w:r>
          </w:p>
          <w:p w:rsidR="00AE6ACD" w:rsidRDefault="00AE6ACD">
            <w:pPr>
              <w:spacing w:line="240" w:lineRule="atLeast"/>
              <w:ind w:firstLine="709"/>
              <w:jc w:val="both"/>
              <w:rPr>
                <w:sz w:val="22"/>
                <w:szCs w:val="22"/>
              </w:rPr>
            </w:pPr>
            <w:r>
              <w:rPr>
                <w:sz w:val="22"/>
                <w:szCs w:val="22"/>
              </w:rPr>
              <w:t xml:space="preserve">7.3. При поставке некачественного товара Поставщик обязан уплатить Покупателю штраф в размере 10% от стоимости некачественного товара и произвести замену такого товара на качественный в течение 20 (двадцати) дней с момента подписания акта либо в иной срок, устанавливаемый по соглашению Сторон, и возместить Покупателю понесенные убытки, связанные с поставкой некачественного товара. При возврате некачественного товара Покупателем Поставщику все расходы (транспортные и иные), связанные с возвратом товара, несет Поставщик. </w:t>
            </w:r>
          </w:p>
          <w:p w:rsidR="00AE6ACD" w:rsidRDefault="00AE6ACD">
            <w:pPr>
              <w:spacing w:line="240" w:lineRule="atLeast"/>
              <w:ind w:firstLine="708"/>
              <w:jc w:val="both"/>
              <w:rPr>
                <w:sz w:val="22"/>
                <w:szCs w:val="22"/>
              </w:rPr>
            </w:pPr>
            <w:r>
              <w:rPr>
                <w:sz w:val="22"/>
                <w:szCs w:val="22"/>
              </w:rPr>
              <w:t>При поставке некачественного товара Покупатель вправе по своему выбору:</w:t>
            </w:r>
          </w:p>
          <w:p w:rsidR="00AE6ACD" w:rsidRDefault="00AE6ACD">
            <w:pPr>
              <w:spacing w:line="240" w:lineRule="atLeast"/>
              <w:ind w:left="360" w:firstLine="349"/>
              <w:jc w:val="both"/>
              <w:rPr>
                <w:sz w:val="22"/>
                <w:szCs w:val="22"/>
              </w:rPr>
            </w:pPr>
            <w:r>
              <w:rPr>
                <w:sz w:val="22"/>
                <w:szCs w:val="22"/>
              </w:rPr>
              <w:t>- отказаться от исполнения договора (полностью или частично) и потребовать возврата уплаченной за товар денежной суммы;</w:t>
            </w:r>
          </w:p>
          <w:p w:rsidR="00AE6ACD" w:rsidRDefault="00AE6ACD">
            <w:pPr>
              <w:pStyle w:val="afffe"/>
              <w:spacing w:line="240" w:lineRule="atLeast"/>
              <w:ind w:firstLine="709"/>
              <w:rPr>
                <w:sz w:val="22"/>
                <w:szCs w:val="22"/>
              </w:rPr>
            </w:pPr>
            <w:r>
              <w:rPr>
                <w:sz w:val="22"/>
                <w:szCs w:val="22"/>
              </w:rPr>
              <w:t xml:space="preserve">- отказаться от оплаты товара ненадлежащего качества и потребовать замены товара ненадлежащего качества товаром, соответствующим договору. При </w:t>
            </w:r>
            <w:proofErr w:type="spellStart"/>
            <w:r>
              <w:rPr>
                <w:sz w:val="22"/>
                <w:szCs w:val="22"/>
              </w:rPr>
              <w:t>незамене</w:t>
            </w:r>
            <w:proofErr w:type="spellEnd"/>
            <w:r>
              <w:rPr>
                <w:sz w:val="22"/>
                <w:szCs w:val="22"/>
              </w:rPr>
              <w:t xml:space="preserve"> некачественного товара в указанный выше срок, Покупатель вправе взыскать с Поставщика неустойку в размере, указанном в п. 7.1, настоящего договора, начиная со дня поставки некачественного товара. </w:t>
            </w:r>
          </w:p>
          <w:p w:rsidR="00AE6ACD" w:rsidRDefault="00AE6ACD">
            <w:pPr>
              <w:spacing w:line="240" w:lineRule="atLeast"/>
              <w:ind w:firstLine="709"/>
              <w:jc w:val="both"/>
              <w:rPr>
                <w:sz w:val="22"/>
                <w:szCs w:val="22"/>
              </w:rPr>
            </w:pPr>
            <w:r>
              <w:rPr>
                <w:sz w:val="22"/>
                <w:szCs w:val="22"/>
              </w:rPr>
              <w:t xml:space="preserve">7.4. Покупатель вправе не принять товар, поставленный сверх количества, предусмотренного спецификацией, без всякого возмещения Поставщику убытков. </w:t>
            </w:r>
          </w:p>
          <w:p w:rsidR="00AE6ACD" w:rsidRDefault="00AE6ACD">
            <w:pPr>
              <w:pStyle w:val="afa"/>
              <w:spacing w:after="0" w:line="240" w:lineRule="atLeast"/>
              <w:ind w:firstLine="709"/>
              <w:jc w:val="both"/>
              <w:rPr>
                <w:sz w:val="22"/>
                <w:szCs w:val="22"/>
              </w:rPr>
            </w:pPr>
            <w:r>
              <w:rPr>
                <w:sz w:val="22"/>
                <w:szCs w:val="22"/>
              </w:rPr>
              <w:t>7.5. В случае неисполнения, несвоевременного исполнения, ненадлежащего исполнения (в нарушение требований законодательства Российской Федерации) Поставщиком обязанностей по представлению необходимых документов, в том числе первичных учетных документов, счетов-фактур, Покупатель вправе предъявить Поставщику неустойку в размере 0,1 % от стоимости товара, к которому относится документ, за каждый день просрочки представления, а также все убытки (включая неустойки и штрафы по решению налогового органа) вследствие такого неисполнения (несвоевременного исполнения, ненадлежащего исполнения), сверх неустойки.</w:t>
            </w:r>
          </w:p>
          <w:p w:rsidR="00AE6ACD" w:rsidRDefault="00AE6ACD">
            <w:pPr>
              <w:spacing w:line="240" w:lineRule="atLeast"/>
              <w:ind w:firstLine="709"/>
              <w:jc w:val="both"/>
              <w:rPr>
                <w:sz w:val="22"/>
                <w:szCs w:val="22"/>
              </w:rPr>
            </w:pPr>
            <w:r>
              <w:rPr>
                <w:sz w:val="22"/>
                <w:szCs w:val="22"/>
              </w:rPr>
              <w:t>7.6. Условия о процентах по денежному обязательству данного договора в порядке ст. 317.1 ГК РФ не применяются.</w:t>
            </w:r>
          </w:p>
          <w:p w:rsidR="00AE6ACD" w:rsidRDefault="00AE6ACD">
            <w:pPr>
              <w:spacing w:line="240" w:lineRule="atLeast"/>
              <w:ind w:firstLine="709"/>
              <w:jc w:val="both"/>
              <w:rPr>
                <w:sz w:val="22"/>
                <w:szCs w:val="22"/>
              </w:rPr>
            </w:pPr>
            <w:r>
              <w:rPr>
                <w:sz w:val="22"/>
                <w:szCs w:val="22"/>
              </w:rPr>
              <w:t>7.7. Стороны несут иную ответственность, установленную действующим законодательством Российской Федерации.</w:t>
            </w:r>
          </w:p>
          <w:p w:rsidR="00AE6ACD" w:rsidRDefault="00AE6ACD">
            <w:pPr>
              <w:spacing w:line="240" w:lineRule="atLeast"/>
              <w:ind w:firstLine="567"/>
              <w:jc w:val="both"/>
              <w:rPr>
                <w:sz w:val="22"/>
                <w:szCs w:val="22"/>
              </w:rPr>
            </w:pPr>
            <w:r>
              <w:rPr>
                <w:sz w:val="22"/>
                <w:szCs w:val="22"/>
              </w:rPr>
              <w:t xml:space="preserve">   7.8. Уплата неустоек и штрафов не освобождает виновную Сторону от исполнения нарушенного обязательства. Неустойка может быть рассчитана до даты фактического исполнения нарушенного обязательства включительно. Убытки взыскиваются в полной сумме сверх неустойки и штрафов, предусмотренных настоящим договором.</w:t>
            </w:r>
          </w:p>
          <w:p w:rsidR="00AE6ACD" w:rsidRDefault="00AE6ACD">
            <w:pPr>
              <w:spacing w:line="240" w:lineRule="atLeast"/>
              <w:jc w:val="center"/>
              <w:rPr>
                <w:b/>
                <w:sz w:val="22"/>
                <w:szCs w:val="22"/>
              </w:rPr>
            </w:pPr>
          </w:p>
          <w:p w:rsidR="00AE6ACD" w:rsidRDefault="00AE6ACD">
            <w:pPr>
              <w:pStyle w:val="2f4"/>
              <w:numPr>
                <w:ilvl w:val="0"/>
                <w:numId w:val="20"/>
              </w:numPr>
              <w:spacing w:line="240" w:lineRule="atLeast"/>
              <w:jc w:val="center"/>
              <w:rPr>
                <w:b/>
                <w:sz w:val="22"/>
                <w:szCs w:val="22"/>
              </w:rPr>
            </w:pPr>
            <w:r>
              <w:rPr>
                <w:b/>
                <w:sz w:val="22"/>
                <w:szCs w:val="22"/>
              </w:rPr>
              <w:t>ПОРЯДОК РАЗРЕШЕНИЯ СПОРОВ</w:t>
            </w:r>
          </w:p>
          <w:p w:rsidR="00AE6ACD" w:rsidRDefault="00AE6ACD">
            <w:pPr>
              <w:spacing w:line="240" w:lineRule="atLeast"/>
              <w:ind w:firstLine="720"/>
              <w:jc w:val="both"/>
              <w:rPr>
                <w:sz w:val="22"/>
                <w:szCs w:val="22"/>
              </w:rPr>
            </w:pPr>
            <w:r>
              <w:rPr>
                <w:sz w:val="22"/>
                <w:szCs w:val="22"/>
              </w:rPr>
              <w:t>8.1. Все споры и разногласия,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рассматриваются на основании действующего законодательства РФ в ________________________________, с обязательным соблюдением предварительного претензионного порядка.</w:t>
            </w:r>
          </w:p>
          <w:p w:rsidR="00AE6ACD" w:rsidRDefault="00AE6ACD">
            <w:pPr>
              <w:spacing w:line="240" w:lineRule="atLeast"/>
              <w:ind w:firstLine="720"/>
              <w:jc w:val="both"/>
              <w:rPr>
                <w:sz w:val="22"/>
                <w:szCs w:val="22"/>
              </w:rPr>
            </w:pPr>
            <w:r>
              <w:rPr>
                <w:sz w:val="22"/>
                <w:szCs w:val="22"/>
              </w:rPr>
              <w:t>8.2. Все претензии,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подлежат рассмотрению Сторонами в двадцатидневный срок с момента получения претензии.</w:t>
            </w:r>
            <w:r>
              <w:rPr>
                <w:sz w:val="22"/>
                <w:szCs w:val="22"/>
              </w:rPr>
              <w:tab/>
            </w:r>
          </w:p>
          <w:p w:rsidR="00AE6ACD" w:rsidRDefault="00AE6ACD">
            <w:pPr>
              <w:pStyle w:val="29"/>
              <w:spacing w:line="240" w:lineRule="atLeast"/>
              <w:ind w:firstLine="709"/>
              <w:rPr>
                <w:sz w:val="22"/>
                <w:szCs w:val="22"/>
              </w:rPr>
            </w:pPr>
            <w:r>
              <w:rPr>
                <w:sz w:val="22"/>
                <w:szCs w:val="22"/>
              </w:rPr>
              <w:t>8.3. Поставщик гарантирует, что поставляемый по настоящему договору товар не продан третьим лицам, не состоит под арестом по решению суда, не является объектом спора, а передача товара и его использование не нарушает исключительных прав третьих лиц, и принимает на себя обязанности по урегулированию любых претензий, исков со стороны третьих лиц в связи с нарушением прав третьих лиц (в том числе нарушением интеллектуальных прав) на товар, поставляемый по настоящему договору, и компенсации Покупателю и/или его аффилированным лицам убытков, понесенных вследствие предъявления таких претензий, исков.</w:t>
            </w:r>
          </w:p>
          <w:p w:rsidR="00AE6ACD" w:rsidRDefault="00AE6ACD">
            <w:pPr>
              <w:pStyle w:val="29"/>
              <w:spacing w:line="240" w:lineRule="atLeast"/>
              <w:ind w:firstLine="709"/>
              <w:rPr>
                <w:sz w:val="22"/>
                <w:szCs w:val="22"/>
              </w:rPr>
            </w:pPr>
          </w:p>
          <w:p w:rsidR="00AE6ACD" w:rsidRDefault="00AE6ACD">
            <w:pPr>
              <w:spacing w:line="240" w:lineRule="atLeast"/>
              <w:jc w:val="center"/>
              <w:rPr>
                <w:b/>
                <w:sz w:val="22"/>
                <w:szCs w:val="22"/>
              </w:rPr>
            </w:pPr>
            <w:r>
              <w:rPr>
                <w:b/>
                <w:sz w:val="22"/>
                <w:szCs w:val="22"/>
              </w:rPr>
              <w:t>9. ОБСТОЯТЕЛЬСТВА НЕПРЕОДОЛИМОЙ СИЛЫ</w:t>
            </w:r>
          </w:p>
          <w:p w:rsidR="00AE6ACD" w:rsidRDefault="00AE6ACD">
            <w:pPr>
              <w:spacing w:line="240" w:lineRule="atLeast"/>
              <w:ind w:firstLine="720"/>
              <w:jc w:val="both"/>
              <w:rPr>
                <w:sz w:val="22"/>
                <w:szCs w:val="22"/>
              </w:rPr>
            </w:pPr>
            <w:r>
              <w:rPr>
                <w:sz w:val="22"/>
                <w:szCs w:val="22"/>
              </w:rPr>
              <w:t>9.1. Стороны освобождаются от ответственности за полное или частичное неисполнение или ненадлежащее исполнение своих обязательств по настоящему договору, если это явилось следствием обстоятельств вне контроля Стороны, а именно: пожара, блокады, забастовки, запрещения ввоза/вывоза грузов, стихийных бедствий, военных событий и других проявлений действия непреодолимой силы, которые возникли после подписания настоящего договора и/или влияют на выполнение договора.</w:t>
            </w:r>
          </w:p>
          <w:p w:rsidR="00AE6ACD" w:rsidRDefault="00AE6ACD">
            <w:pPr>
              <w:spacing w:line="240" w:lineRule="atLeast"/>
              <w:ind w:firstLine="720"/>
              <w:jc w:val="both"/>
              <w:rPr>
                <w:sz w:val="22"/>
                <w:szCs w:val="22"/>
              </w:rPr>
            </w:pPr>
            <w:r>
              <w:rPr>
                <w:sz w:val="22"/>
                <w:szCs w:val="22"/>
              </w:rPr>
              <w:t>9.2. Сторона, для которой создалась невозможность выполнения обязательств по договору, должна сообщить об этом по телефону другой Стороне, а также в течение 3 (трех) календарных дней направить другой Стороне письменно по факсу и заказным письмом с уведомлением информацию о наступлении обстоятельств непреодолимой силы, приложив при этом справку компетентного государственного органа.</w:t>
            </w:r>
          </w:p>
          <w:p w:rsidR="00AE6ACD" w:rsidRDefault="00AE6ACD">
            <w:pPr>
              <w:spacing w:line="240" w:lineRule="atLeast"/>
              <w:ind w:firstLine="720"/>
              <w:jc w:val="both"/>
              <w:rPr>
                <w:sz w:val="22"/>
                <w:szCs w:val="22"/>
              </w:rPr>
            </w:pPr>
            <w:r>
              <w:rPr>
                <w:sz w:val="22"/>
                <w:szCs w:val="22"/>
              </w:rPr>
              <w:t>9.3. В случае если Сторона не выполнит требований, установленных в п. 9.2, настоящего договора, она не вправе ссылаться на наступление таких обстоятельств в качестве основания для освобождения от ответственности.</w:t>
            </w:r>
          </w:p>
          <w:p w:rsidR="00AE6ACD" w:rsidRDefault="00AE6ACD">
            <w:pPr>
              <w:spacing w:line="240" w:lineRule="atLeast"/>
              <w:ind w:firstLine="709"/>
              <w:jc w:val="both"/>
              <w:rPr>
                <w:sz w:val="22"/>
                <w:szCs w:val="22"/>
              </w:rPr>
            </w:pPr>
            <w:r>
              <w:rPr>
                <w:sz w:val="22"/>
                <w:szCs w:val="22"/>
              </w:rPr>
              <w:t>9.4. В случае наступления обстоятельств непреодолимой силы, срок исполнения обязательств отодвигается на время действия таких обстоятельств. Стороны должны встретиться и без промедления обсудить способы разрешения трудностей, возникших из-за обстоятельств непреодолимой силы.</w:t>
            </w:r>
          </w:p>
          <w:p w:rsidR="00AE6ACD" w:rsidRDefault="00AE6ACD">
            <w:pPr>
              <w:spacing w:line="240" w:lineRule="atLeast"/>
              <w:ind w:firstLine="709"/>
              <w:jc w:val="both"/>
              <w:rPr>
                <w:sz w:val="22"/>
                <w:szCs w:val="22"/>
              </w:rPr>
            </w:pPr>
            <w:r>
              <w:rPr>
                <w:sz w:val="22"/>
                <w:szCs w:val="22"/>
              </w:rPr>
              <w:t>Если в течение 2 (двух) месяцев после уведомления о наступлении обстоятельств непреодолимой силы не будет достигнуто соглашение между Сторонами, любая из Сторон может прекратить действие договора, письменно уведомив об этом другую Сторону.</w:t>
            </w:r>
          </w:p>
          <w:p w:rsidR="00AE6ACD" w:rsidRDefault="00AE6ACD">
            <w:pPr>
              <w:spacing w:line="240" w:lineRule="atLeast"/>
              <w:ind w:firstLine="720"/>
              <w:jc w:val="both"/>
              <w:rPr>
                <w:sz w:val="22"/>
                <w:szCs w:val="22"/>
              </w:rPr>
            </w:pPr>
            <w:r>
              <w:rPr>
                <w:sz w:val="22"/>
                <w:szCs w:val="22"/>
              </w:rPr>
              <w:t>В таком случае ни одна из Сторон не имеет права на возмещение убытков другой Стороной.</w:t>
            </w:r>
          </w:p>
          <w:p w:rsidR="00AE6ACD" w:rsidRDefault="00AE6ACD">
            <w:pPr>
              <w:spacing w:line="240" w:lineRule="atLeast"/>
              <w:ind w:firstLine="720"/>
              <w:jc w:val="both"/>
              <w:rPr>
                <w:sz w:val="22"/>
                <w:szCs w:val="22"/>
              </w:rPr>
            </w:pPr>
            <w:r>
              <w:rPr>
                <w:sz w:val="22"/>
                <w:szCs w:val="22"/>
              </w:rPr>
              <w:t>9.5. После прекращения действия обстоятельств непреодолимой силы, Сторона обязана уведомить об этом другую Сторону в порядке, аналогичном указанному в п. 9.2, настоящего договора.</w:t>
            </w:r>
          </w:p>
          <w:p w:rsidR="00AE6ACD" w:rsidRDefault="00AE6ACD">
            <w:pPr>
              <w:spacing w:line="240" w:lineRule="atLeast"/>
              <w:jc w:val="center"/>
              <w:rPr>
                <w:b/>
                <w:sz w:val="22"/>
                <w:szCs w:val="22"/>
              </w:rPr>
            </w:pPr>
          </w:p>
          <w:p w:rsidR="00AE6ACD" w:rsidRDefault="00AE6ACD">
            <w:pPr>
              <w:spacing w:line="240" w:lineRule="atLeast"/>
              <w:jc w:val="center"/>
              <w:rPr>
                <w:b/>
                <w:sz w:val="22"/>
                <w:szCs w:val="22"/>
              </w:rPr>
            </w:pPr>
            <w:r>
              <w:rPr>
                <w:b/>
                <w:sz w:val="22"/>
                <w:szCs w:val="22"/>
              </w:rPr>
              <w:t xml:space="preserve">10. СРОК ДЕЙСТВИЯ ДОГОВОРА. ПОРЯДОК ИЗМЕНЕНИЯ И </w:t>
            </w:r>
          </w:p>
          <w:p w:rsidR="00AE6ACD" w:rsidRDefault="00AE6ACD">
            <w:pPr>
              <w:spacing w:line="240" w:lineRule="atLeast"/>
              <w:jc w:val="center"/>
              <w:rPr>
                <w:b/>
                <w:sz w:val="22"/>
                <w:szCs w:val="22"/>
              </w:rPr>
            </w:pPr>
            <w:r>
              <w:rPr>
                <w:b/>
                <w:sz w:val="22"/>
                <w:szCs w:val="22"/>
              </w:rPr>
              <w:t>РАСТОРЖЕНИЯ ДОГОВОРА</w:t>
            </w:r>
          </w:p>
          <w:p w:rsidR="00AE6ACD" w:rsidRDefault="00AE6ACD">
            <w:pPr>
              <w:spacing w:line="240" w:lineRule="atLeast"/>
              <w:ind w:firstLine="720"/>
              <w:jc w:val="both"/>
              <w:rPr>
                <w:sz w:val="22"/>
                <w:szCs w:val="22"/>
              </w:rPr>
            </w:pPr>
            <w:r>
              <w:rPr>
                <w:sz w:val="22"/>
                <w:szCs w:val="22"/>
              </w:rPr>
              <w:t xml:space="preserve">10.1. Настоящий договор вступает в силу с даты заключения договора и действует по _____________2018 года включительно. При наличии неисполненных Сторонами обязательств к моменту истечения срока действия настоящего договора, все условия настоящего договора, в том числе условия об ответственности в виде возмещения убытков и о неустойке, действуют (продлеваются) до момента надлежащего исполнения Сторонами обязательств. </w:t>
            </w:r>
          </w:p>
          <w:p w:rsidR="00AE6ACD" w:rsidRDefault="00AE6ACD">
            <w:pPr>
              <w:spacing w:line="240" w:lineRule="atLeast"/>
              <w:ind w:firstLine="720"/>
              <w:jc w:val="both"/>
              <w:rPr>
                <w:sz w:val="22"/>
                <w:szCs w:val="22"/>
              </w:rPr>
            </w:pPr>
            <w:r>
              <w:rPr>
                <w:sz w:val="22"/>
                <w:szCs w:val="22"/>
              </w:rPr>
              <w:t>Такое продление срока действия настоящего договора не рассматривается Сторонами как изменение ранее согласованного Сторонами срока исполнения обязательств и предусмотренная настоящим договором неустойка уплачивается за каждый день просрочки исполнения обязательства до фактического исполнения обязательства.</w:t>
            </w:r>
          </w:p>
          <w:p w:rsidR="00AE6ACD" w:rsidRDefault="00AE6ACD">
            <w:pPr>
              <w:spacing w:line="240" w:lineRule="atLeast"/>
              <w:ind w:firstLine="709"/>
              <w:jc w:val="both"/>
              <w:rPr>
                <w:sz w:val="22"/>
                <w:szCs w:val="22"/>
              </w:rPr>
            </w:pPr>
            <w:r>
              <w:rPr>
                <w:sz w:val="22"/>
                <w:szCs w:val="22"/>
              </w:rPr>
              <w:t xml:space="preserve">10.2. Продление срока действия настоящего Договора может быть также оформлено дополнительным соглашением Сторон к нему. </w:t>
            </w:r>
          </w:p>
          <w:p w:rsidR="00AE6ACD" w:rsidRDefault="00AE6ACD">
            <w:pPr>
              <w:spacing w:line="240" w:lineRule="atLeast"/>
              <w:ind w:firstLine="720"/>
              <w:jc w:val="both"/>
              <w:rPr>
                <w:sz w:val="22"/>
                <w:szCs w:val="22"/>
              </w:rPr>
            </w:pPr>
            <w:r>
              <w:rPr>
                <w:sz w:val="22"/>
                <w:szCs w:val="22"/>
              </w:rPr>
              <w:t>10.3. Покупатель вправе, письменно уведомив Поставщика, отказаться от товара, поставка которого просрочена. При этом Поставщик уплачивает Покупателю предусмотренную настоящим договором неустойку за каждый день просрочки поставки до момента получения уведомления об отказе от товара.</w:t>
            </w:r>
          </w:p>
          <w:p w:rsidR="00AE6ACD" w:rsidRDefault="00AE6ACD">
            <w:pPr>
              <w:spacing w:line="240" w:lineRule="atLeast"/>
              <w:ind w:firstLine="720"/>
              <w:jc w:val="both"/>
              <w:rPr>
                <w:sz w:val="22"/>
                <w:szCs w:val="22"/>
              </w:rPr>
            </w:pPr>
            <w:r>
              <w:rPr>
                <w:sz w:val="22"/>
                <w:szCs w:val="22"/>
              </w:rPr>
              <w:t>10.4. Договор может быть изменен или расторгнут в случаях, предусмотренных настоящим договором, а также действующим законодательством Российской Федерации.</w:t>
            </w:r>
          </w:p>
          <w:p w:rsidR="00AE6ACD" w:rsidRDefault="00AE6ACD">
            <w:pPr>
              <w:spacing w:line="240" w:lineRule="atLeast"/>
              <w:ind w:firstLine="720"/>
              <w:jc w:val="both"/>
              <w:rPr>
                <w:sz w:val="22"/>
                <w:szCs w:val="22"/>
              </w:rPr>
            </w:pPr>
          </w:p>
          <w:p w:rsidR="00AE6ACD" w:rsidRDefault="00AE6ACD">
            <w:pPr>
              <w:spacing w:line="240" w:lineRule="atLeast"/>
              <w:ind w:firstLine="720"/>
              <w:jc w:val="center"/>
              <w:rPr>
                <w:b/>
                <w:sz w:val="22"/>
                <w:szCs w:val="22"/>
              </w:rPr>
            </w:pPr>
            <w:r>
              <w:rPr>
                <w:b/>
                <w:sz w:val="22"/>
                <w:szCs w:val="22"/>
              </w:rPr>
              <w:t>11. КОНФИДЕНЦИАЛЬНОСТЬ</w:t>
            </w:r>
          </w:p>
          <w:p w:rsidR="00AE6ACD" w:rsidRDefault="00AE6ACD">
            <w:pPr>
              <w:spacing w:line="240" w:lineRule="atLeast"/>
              <w:ind w:firstLine="720"/>
              <w:jc w:val="both"/>
              <w:rPr>
                <w:sz w:val="22"/>
                <w:szCs w:val="22"/>
              </w:rPr>
            </w:pPr>
            <w:r>
              <w:rPr>
                <w:sz w:val="22"/>
                <w:szCs w:val="22"/>
              </w:rPr>
              <w:t>11.1. Условия настоящего договора, переписка Сторон, касающаяся настоящего договора, вся техническая, финансовая и другая информация, полученная в процессе исполнения договора, являются конфиденциальной информацией и разглашению не подлежат, за исключением случаев, предусмотренных законодательством РФ.</w:t>
            </w:r>
          </w:p>
          <w:p w:rsidR="00AE6ACD" w:rsidRDefault="00AE6ACD">
            <w:pPr>
              <w:spacing w:line="240" w:lineRule="atLeast"/>
              <w:ind w:firstLine="720"/>
              <w:jc w:val="both"/>
              <w:rPr>
                <w:sz w:val="22"/>
                <w:szCs w:val="22"/>
              </w:rPr>
            </w:pPr>
            <w:r>
              <w:rPr>
                <w:sz w:val="22"/>
                <w:szCs w:val="22"/>
              </w:rPr>
              <w:t>11.2. При разглашении Стороной конфиденциальной информации, такая Сторона обязана возместить другой Стороне причиненные в результате этого убытки в полном объеме.</w:t>
            </w:r>
          </w:p>
          <w:p w:rsidR="00AE6ACD" w:rsidRDefault="00AE6ACD">
            <w:pPr>
              <w:spacing w:line="240" w:lineRule="atLeast"/>
              <w:ind w:firstLine="720"/>
              <w:jc w:val="both"/>
              <w:rPr>
                <w:sz w:val="22"/>
                <w:szCs w:val="22"/>
              </w:rPr>
            </w:pPr>
            <w:r>
              <w:rPr>
                <w:sz w:val="22"/>
                <w:szCs w:val="22"/>
              </w:rPr>
              <w:t>11.3. Условия конфиденциальности в отношении настоящего договора сохраняют свою силу в течение 5 лет после прекращения действия договора.</w:t>
            </w:r>
          </w:p>
          <w:p w:rsidR="00AE6ACD" w:rsidRDefault="00AE6ACD">
            <w:pPr>
              <w:spacing w:line="240" w:lineRule="atLeast"/>
              <w:ind w:firstLine="720"/>
              <w:jc w:val="both"/>
              <w:rPr>
                <w:sz w:val="22"/>
                <w:szCs w:val="22"/>
              </w:rPr>
            </w:pPr>
          </w:p>
          <w:p w:rsidR="00AE6ACD" w:rsidRDefault="00AE6ACD">
            <w:pPr>
              <w:spacing w:line="240" w:lineRule="atLeast"/>
              <w:ind w:firstLine="720"/>
              <w:jc w:val="center"/>
              <w:rPr>
                <w:b/>
                <w:sz w:val="22"/>
                <w:szCs w:val="22"/>
              </w:rPr>
            </w:pPr>
            <w:r>
              <w:rPr>
                <w:b/>
                <w:sz w:val="22"/>
                <w:szCs w:val="22"/>
              </w:rPr>
              <w:t>12. ЗАКЛЮЧИТЕЛЬНЫЕ ПОЛОЖЕНИЯ</w:t>
            </w:r>
          </w:p>
          <w:p w:rsidR="00AE6ACD" w:rsidRDefault="00AE6ACD">
            <w:pPr>
              <w:spacing w:line="240" w:lineRule="atLeast"/>
              <w:ind w:firstLine="709"/>
              <w:jc w:val="both"/>
              <w:rPr>
                <w:sz w:val="22"/>
                <w:szCs w:val="22"/>
              </w:rPr>
            </w:pPr>
            <w:r>
              <w:rPr>
                <w:sz w:val="22"/>
                <w:szCs w:val="22"/>
              </w:rPr>
              <w:t>12.1. Во всем остальном, что не предусмотрено настоящим договором, Стороны руководствуются действующим законодательством Российской Федерации.</w:t>
            </w:r>
          </w:p>
          <w:p w:rsidR="00AE6ACD" w:rsidRDefault="00AE6ACD">
            <w:pPr>
              <w:spacing w:line="240" w:lineRule="atLeast"/>
              <w:ind w:firstLine="720"/>
              <w:jc w:val="both"/>
              <w:rPr>
                <w:sz w:val="22"/>
                <w:szCs w:val="22"/>
              </w:rPr>
            </w:pPr>
            <w:r>
              <w:rPr>
                <w:sz w:val="22"/>
                <w:szCs w:val="22"/>
              </w:rPr>
              <w:lastRenderedPageBreak/>
              <w:t>12.2. Внесение изменений в договор осуществляется путем подписания Сторонами дополнительного соглашения к договору.</w:t>
            </w:r>
          </w:p>
          <w:p w:rsidR="00AE6ACD" w:rsidRDefault="00AE6ACD">
            <w:pPr>
              <w:spacing w:line="240" w:lineRule="atLeast"/>
              <w:ind w:firstLine="720"/>
              <w:jc w:val="both"/>
              <w:rPr>
                <w:sz w:val="22"/>
                <w:szCs w:val="22"/>
              </w:rPr>
            </w:pPr>
            <w:r>
              <w:rPr>
                <w:sz w:val="22"/>
                <w:szCs w:val="22"/>
              </w:rPr>
              <w:t xml:space="preserve">Все приложения, дополнительные соглашения, спецификации являются неотъемлемой частью договора при условии, что они совершены в письменной форме и подписаны уполномоченными на то представителями обеих Сторон. При этом уполномоченными представителями Сторон являются лица, действующие на основании Устава соответствующей Стороны, а также лица, действующие на основании надлежащим образом оформленной доверенности. </w:t>
            </w:r>
          </w:p>
          <w:p w:rsidR="00AE6ACD" w:rsidRDefault="00AE6ACD">
            <w:pPr>
              <w:spacing w:line="240" w:lineRule="atLeast"/>
              <w:ind w:firstLine="720"/>
              <w:jc w:val="both"/>
              <w:rPr>
                <w:sz w:val="22"/>
                <w:szCs w:val="22"/>
              </w:rPr>
            </w:pPr>
            <w:r>
              <w:rPr>
                <w:sz w:val="22"/>
                <w:szCs w:val="22"/>
              </w:rPr>
              <w:t>Заверение любого из перечисленных выше документов печатью Стороны подтверждает, что документ подписан уполномоченным лицом Стороны, и Сторона не может ссылаться в будущем на отсутствие полномочий у лица, подписавшего такой документ, как основание для освобождения ее от обязательств.</w:t>
            </w:r>
          </w:p>
          <w:p w:rsidR="00AE6ACD" w:rsidRDefault="00AE6ACD">
            <w:pPr>
              <w:spacing w:line="240" w:lineRule="atLeast"/>
              <w:ind w:firstLine="720"/>
              <w:jc w:val="both"/>
              <w:rPr>
                <w:sz w:val="22"/>
                <w:szCs w:val="22"/>
              </w:rPr>
            </w:pPr>
            <w:r>
              <w:rPr>
                <w:sz w:val="22"/>
                <w:szCs w:val="22"/>
              </w:rPr>
              <w:t xml:space="preserve">12.3. Права и/или обязанности Поставщика по настоящему договору полностью или в какой-либо части не могут быть уступлены (переуступлены), отданы в залог, внесены в качестве вклада в уставный капитал юридического лица или иным образом переданы третьим лицам без предварительного письменного на то согласия Покупателя. </w:t>
            </w:r>
          </w:p>
          <w:p w:rsidR="00AE6ACD" w:rsidRDefault="00AE6ACD">
            <w:pPr>
              <w:spacing w:line="240" w:lineRule="atLeast"/>
              <w:ind w:firstLine="720"/>
              <w:jc w:val="both"/>
              <w:rPr>
                <w:sz w:val="22"/>
                <w:szCs w:val="22"/>
              </w:rPr>
            </w:pPr>
            <w:r>
              <w:rPr>
                <w:sz w:val="22"/>
                <w:szCs w:val="22"/>
              </w:rPr>
              <w:t>12.4. Настоящий договор, приложения, дополнительные соглашения, спецификации, изменения к спецификации, иные документы по договору, переданные с помощью электронно-технических средств, являются обязательными для обеих Сторон, с последующей заменой копий указанных документов на оригиналы. На Стороне, предоставившей копию документа, лежит ответственность за предоставление его оригинала.</w:t>
            </w:r>
          </w:p>
          <w:p w:rsidR="00AE6ACD" w:rsidRDefault="00AE6ACD">
            <w:pPr>
              <w:spacing w:line="240" w:lineRule="atLeast"/>
              <w:ind w:firstLine="720"/>
              <w:jc w:val="both"/>
              <w:rPr>
                <w:sz w:val="22"/>
                <w:szCs w:val="22"/>
              </w:rPr>
            </w:pPr>
            <w:r>
              <w:rPr>
                <w:sz w:val="22"/>
                <w:szCs w:val="22"/>
              </w:rPr>
              <w:t>12.5. Стороны гарантируют наличие у них полномочий на подписание настоящего договора и отсутствие у них каких-либо ограничений на заключение настоящего договора в силу положений Устава и действующего законодательства Российской Федерации.</w:t>
            </w:r>
          </w:p>
          <w:p w:rsidR="00AE6ACD" w:rsidRDefault="00AE6ACD">
            <w:pPr>
              <w:spacing w:line="240" w:lineRule="atLeast"/>
              <w:ind w:firstLine="720"/>
              <w:jc w:val="both"/>
              <w:rPr>
                <w:sz w:val="22"/>
                <w:szCs w:val="22"/>
              </w:rPr>
            </w:pPr>
            <w:r>
              <w:rPr>
                <w:sz w:val="22"/>
                <w:szCs w:val="22"/>
              </w:rPr>
              <w:t>До подписания Сторонами настоящего договора Поставщик предоставляет Покупателю копии учредительных документов и свидетельств государственных органов о регистрации и присвоении кодов.</w:t>
            </w:r>
          </w:p>
          <w:p w:rsidR="00AE6ACD" w:rsidRDefault="00AE6ACD">
            <w:pPr>
              <w:spacing w:line="240" w:lineRule="atLeast"/>
              <w:ind w:firstLine="720"/>
              <w:jc w:val="both"/>
              <w:rPr>
                <w:sz w:val="22"/>
                <w:szCs w:val="22"/>
              </w:rPr>
            </w:pPr>
            <w:r>
              <w:rPr>
                <w:sz w:val="22"/>
                <w:szCs w:val="22"/>
              </w:rPr>
              <w:t>12.6. Поставщик обязан незамедлительно уведомить Покупателя о подаче в отношении него заявления в арбитражный суд о признании банкротом, а также о вынесении судом постановления о назначении административного приостановления деятельности, в случае подачи такого заявления или вынесения такого постановления.</w:t>
            </w:r>
          </w:p>
          <w:p w:rsidR="00AE6ACD" w:rsidRDefault="00AE6ACD">
            <w:pPr>
              <w:spacing w:line="240" w:lineRule="atLeast"/>
              <w:ind w:firstLine="709"/>
              <w:jc w:val="both"/>
              <w:rPr>
                <w:sz w:val="22"/>
                <w:szCs w:val="22"/>
              </w:rPr>
            </w:pPr>
            <w:r>
              <w:rPr>
                <w:sz w:val="22"/>
                <w:szCs w:val="22"/>
              </w:rPr>
              <w:t>Покупатель в указанных случаях имеет право в одностороннем порядке расторгнуть договор путем направления Поставщику уведомления. Уведомление о расторжении договора направляется Поставщику по почте и по факсимильной связи. При этом договор считается расторгнутым с момента направления Покупателем уведомления о расторжении договора, если иной срок не установлен в уведомлении.</w:t>
            </w:r>
          </w:p>
          <w:p w:rsidR="00AE6ACD" w:rsidRDefault="00AE6ACD">
            <w:pPr>
              <w:shd w:val="clear" w:color="auto" w:fill="FFFFFF"/>
              <w:tabs>
                <w:tab w:val="left" w:pos="418"/>
              </w:tabs>
              <w:spacing w:line="240" w:lineRule="atLeast"/>
              <w:jc w:val="both"/>
              <w:rPr>
                <w:sz w:val="22"/>
                <w:szCs w:val="22"/>
              </w:rPr>
            </w:pPr>
            <w:r>
              <w:rPr>
                <w:sz w:val="22"/>
                <w:szCs w:val="22"/>
              </w:rPr>
              <w:tab/>
            </w:r>
            <w:r>
              <w:rPr>
                <w:sz w:val="22"/>
                <w:szCs w:val="22"/>
              </w:rPr>
              <w:tab/>
              <w:t>12.7. Настоящий договор составлен в 2 (двух) экземплярах, имеющих равную юридическую силу, по одному экземпляру для каждой из Сторон.</w:t>
            </w:r>
          </w:p>
          <w:p w:rsidR="00AE6ACD" w:rsidRDefault="00AE6ACD">
            <w:pPr>
              <w:shd w:val="clear" w:color="auto" w:fill="FFFFFF"/>
              <w:tabs>
                <w:tab w:val="left" w:pos="418"/>
              </w:tabs>
              <w:spacing w:line="240" w:lineRule="atLeast"/>
              <w:jc w:val="both"/>
              <w:rPr>
                <w:sz w:val="22"/>
                <w:szCs w:val="22"/>
              </w:rPr>
            </w:pPr>
            <w:r>
              <w:rPr>
                <w:sz w:val="22"/>
                <w:szCs w:val="22"/>
              </w:rPr>
              <w:t xml:space="preserve">             Приложение № 1: Форма Спецификации;</w:t>
            </w:r>
          </w:p>
          <w:p w:rsidR="00AE6ACD" w:rsidRDefault="00AE6ACD">
            <w:pPr>
              <w:shd w:val="clear" w:color="auto" w:fill="FFFFFF"/>
              <w:tabs>
                <w:tab w:val="left" w:pos="418"/>
              </w:tabs>
              <w:spacing w:line="240" w:lineRule="atLeast"/>
              <w:jc w:val="both"/>
              <w:rPr>
                <w:sz w:val="22"/>
                <w:szCs w:val="22"/>
              </w:rPr>
            </w:pPr>
            <w:r>
              <w:rPr>
                <w:sz w:val="22"/>
                <w:szCs w:val="22"/>
              </w:rPr>
              <w:t xml:space="preserve">             Приложение № 2: Форма Акта приема-передачи.</w:t>
            </w:r>
          </w:p>
          <w:p w:rsidR="00AE6ACD" w:rsidRDefault="00AE6ACD">
            <w:pPr>
              <w:shd w:val="clear" w:color="auto" w:fill="FFFFFF"/>
              <w:tabs>
                <w:tab w:val="left" w:pos="418"/>
              </w:tabs>
              <w:spacing w:line="240" w:lineRule="atLeast"/>
              <w:jc w:val="both"/>
              <w:rPr>
                <w:sz w:val="22"/>
                <w:szCs w:val="22"/>
              </w:rPr>
            </w:pPr>
            <w:r>
              <w:rPr>
                <w:sz w:val="22"/>
                <w:szCs w:val="22"/>
              </w:rPr>
              <w:tab/>
            </w:r>
            <w:r>
              <w:rPr>
                <w:sz w:val="22"/>
                <w:szCs w:val="22"/>
              </w:rPr>
              <w:tab/>
            </w:r>
          </w:p>
          <w:p w:rsidR="00AE6ACD" w:rsidRDefault="00AE6ACD">
            <w:pPr>
              <w:shd w:val="clear" w:color="auto" w:fill="FFFFFF"/>
              <w:tabs>
                <w:tab w:val="left" w:pos="418"/>
              </w:tabs>
              <w:spacing w:line="240" w:lineRule="atLeast"/>
              <w:jc w:val="both"/>
              <w:rPr>
                <w:sz w:val="22"/>
                <w:szCs w:val="22"/>
              </w:rPr>
            </w:pPr>
          </w:p>
          <w:p w:rsidR="00AE6ACD" w:rsidRDefault="00AE6ACD">
            <w:pPr>
              <w:spacing w:line="240" w:lineRule="atLeast"/>
              <w:jc w:val="center"/>
              <w:rPr>
                <w:b/>
                <w:sz w:val="22"/>
                <w:szCs w:val="22"/>
              </w:rPr>
            </w:pPr>
            <w:r>
              <w:rPr>
                <w:b/>
                <w:sz w:val="22"/>
                <w:szCs w:val="22"/>
              </w:rPr>
              <w:t>13. РЕКВИЗИТЫ И ПОДПИСИ СТОРОН</w:t>
            </w:r>
          </w:p>
          <w:p w:rsidR="00AE6ACD" w:rsidRDefault="00AE6ACD">
            <w:pPr>
              <w:spacing w:line="240" w:lineRule="atLeast"/>
              <w:jc w:val="center"/>
              <w:rPr>
                <w:b/>
                <w:sz w:val="22"/>
                <w:szCs w:val="22"/>
              </w:rPr>
            </w:pPr>
          </w:p>
          <w:tbl>
            <w:tblPr>
              <w:tblW w:w="10635" w:type="dxa"/>
              <w:tblLayout w:type="fixed"/>
              <w:tblLook w:val="01E0" w:firstRow="1" w:lastRow="1" w:firstColumn="1" w:lastColumn="1" w:noHBand="0" w:noVBand="0"/>
            </w:tblPr>
            <w:tblGrid>
              <w:gridCol w:w="5317"/>
              <w:gridCol w:w="5318"/>
            </w:tblGrid>
            <w:tr w:rsidR="00AE6ACD">
              <w:trPr>
                <w:trHeight w:val="80"/>
              </w:trPr>
              <w:tc>
                <w:tcPr>
                  <w:tcW w:w="5316" w:type="dxa"/>
                </w:tcPr>
                <w:p w:rsidR="00AE6ACD" w:rsidRDefault="00AE6ACD">
                  <w:pPr>
                    <w:spacing w:line="240" w:lineRule="atLeast"/>
                    <w:jc w:val="both"/>
                    <w:rPr>
                      <w:b/>
                    </w:rPr>
                  </w:pPr>
                  <w:r>
                    <w:rPr>
                      <w:b/>
                      <w:sz w:val="22"/>
                      <w:szCs w:val="22"/>
                    </w:rPr>
                    <w:t>Поставщик:</w:t>
                  </w:r>
                </w:p>
                <w:p w:rsidR="00AE6ACD" w:rsidRDefault="00AE6ACD">
                  <w:pPr>
                    <w:spacing w:line="240" w:lineRule="atLeast"/>
                  </w:pPr>
                </w:p>
                <w:p w:rsidR="00AE6ACD" w:rsidRDefault="00AE6ACD">
                  <w:pPr>
                    <w:spacing w:line="240" w:lineRule="atLeast"/>
                    <w:rPr>
                      <w:b/>
                    </w:rPr>
                  </w:pPr>
                  <w:r>
                    <w:rPr>
                      <w:b/>
                      <w:sz w:val="22"/>
                      <w:szCs w:val="22"/>
                    </w:rPr>
                    <w:t xml:space="preserve">Место нахождения: </w:t>
                  </w:r>
                </w:p>
                <w:p w:rsidR="00AE6ACD" w:rsidRDefault="00AE6ACD">
                  <w:pPr>
                    <w:spacing w:line="240" w:lineRule="atLeast"/>
                    <w:rPr>
                      <w:b/>
                    </w:rPr>
                  </w:pPr>
                  <w:r>
                    <w:rPr>
                      <w:sz w:val="22"/>
                      <w:szCs w:val="22"/>
                    </w:rPr>
                    <w:t xml:space="preserve"> </w:t>
                  </w:r>
                </w:p>
                <w:p w:rsidR="00AE6ACD" w:rsidRDefault="00AE6ACD">
                  <w:pPr>
                    <w:spacing w:line="240" w:lineRule="atLeast"/>
                  </w:pPr>
                  <w:r>
                    <w:rPr>
                      <w:b/>
                      <w:sz w:val="22"/>
                      <w:szCs w:val="22"/>
                    </w:rPr>
                    <w:t xml:space="preserve">Почтовый адрес: </w:t>
                  </w:r>
                </w:p>
                <w:p w:rsidR="00AE6ACD" w:rsidRDefault="00AE6ACD">
                  <w:pPr>
                    <w:spacing w:line="240" w:lineRule="atLeast"/>
                    <w:jc w:val="both"/>
                    <w:rPr>
                      <w:b/>
                    </w:rPr>
                  </w:pPr>
                </w:p>
                <w:p w:rsidR="00AE6ACD" w:rsidRDefault="00AE6ACD">
                  <w:pPr>
                    <w:spacing w:line="240" w:lineRule="atLeast"/>
                    <w:ind w:left="34" w:hanging="34"/>
                    <w:rPr>
                      <w:b/>
                    </w:rPr>
                  </w:pPr>
                  <w:r>
                    <w:rPr>
                      <w:b/>
                      <w:sz w:val="22"/>
                      <w:szCs w:val="22"/>
                    </w:rPr>
                    <w:t>ПОСТАВЩИК:</w:t>
                  </w:r>
                </w:p>
                <w:p w:rsidR="00AE6ACD" w:rsidRDefault="00AE6ACD">
                  <w:pPr>
                    <w:spacing w:line="240" w:lineRule="atLeast"/>
                    <w:jc w:val="both"/>
                  </w:pPr>
                  <w:r>
                    <w:rPr>
                      <w:sz w:val="22"/>
                      <w:szCs w:val="22"/>
                    </w:rPr>
                    <w:t>Генеральный директор</w:t>
                  </w:r>
                </w:p>
                <w:p w:rsidR="00AE6ACD" w:rsidRDefault="00AE6ACD">
                  <w:pPr>
                    <w:spacing w:line="240" w:lineRule="atLeast"/>
                  </w:pPr>
                  <w:r>
                    <w:rPr>
                      <w:sz w:val="22"/>
                      <w:szCs w:val="22"/>
                    </w:rPr>
                    <w:t xml:space="preserve">/__________________/  </w:t>
                  </w:r>
                </w:p>
                <w:p w:rsidR="00AE6ACD" w:rsidRDefault="00AE6ACD">
                  <w:pPr>
                    <w:spacing w:line="240" w:lineRule="atLeast"/>
                  </w:pPr>
                  <w:r>
                    <w:rPr>
                      <w:i/>
                      <w:sz w:val="22"/>
                      <w:szCs w:val="22"/>
                    </w:rPr>
                    <w:t xml:space="preserve">            М.П.</w:t>
                  </w:r>
                </w:p>
              </w:tc>
              <w:tc>
                <w:tcPr>
                  <w:tcW w:w="5316" w:type="dxa"/>
                </w:tcPr>
                <w:p w:rsidR="00AE6ACD" w:rsidRDefault="00AE6ACD">
                  <w:pPr>
                    <w:spacing w:line="240" w:lineRule="atLeast"/>
                    <w:rPr>
                      <w:b/>
                    </w:rPr>
                  </w:pPr>
                  <w:r>
                    <w:rPr>
                      <w:b/>
                      <w:sz w:val="22"/>
                      <w:szCs w:val="22"/>
                    </w:rPr>
                    <w:t>Покупатель:</w:t>
                  </w:r>
                </w:p>
                <w:p w:rsidR="00AE6ACD" w:rsidRDefault="00AE6ACD">
                  <w:pPr>
                    <w:pStyle w:val="afa"/>
                    <w:spacing w:after="0" w:line="240" w:lineRule="atLeast"/>
                    <w:rPr>
                      <w:b/>
                    </w:rPr>
                  </w:pPr>
                </w:p>
                <w:p w:rsidR="00AE6ACD" w:rsidRDefault="00AE6ACD">
                  <w:pPr>
                    <w:pStyle w:val="afa"/>
                    <w:spacing w:after="0" w:line="240" w:lineRule="atLeast"/>
                    <w:rPr>
                      <w:b/>
                    </w:rPr>
                  </w:pPr>
                  <w:r>
                    <w:rPr>
                      <w:b/>
                      <w:sz w:val="22"/>
                      <w:szCs w:val="22"/>
                    </w:rPr>
                    <w:t xml:space="preserve">Место нахождения: </w:t>
                  </w:r>
                </w:p>
                <w:p w:rsidR="00AE6ACD" w:rsidRDefault="00AE6ACD">
                  <w:pPr>
                    <w:spacing w:line="240" w:lineRule="atLeast"/>
                    <w:rPr>
                      <w:b/>
                    </w:rPr>
                  </w:pPr>
                </w:p>
                <w:p w:rsidR="00AE6ACD" w:rsidRDefault="00AE6ACD">
                  <w:pPr>
                    <w:spacing w:line="240" w:lineRule="atLeast"/>
                    <w:rPr>
                      <w:b/>
                    </w:rPr>
                  </w:pPr>
                  <w:r>
                    <w:rPr>
                      <w:b/>
                      <w:sz w:val="22"/>
                      <w:szCs w:val="22"/>
                    </w:rPr>
                    <w:t>Почтовый адрес:</w:t>
                  </w:r>
                </w:p>
                <w:p w:rsidR="00AE6ACD" w:rsidRDefault="00AE6ACD">
                  <w:pPr>
                    <w:spacing w:line="240" w:lineRule="atLeast"/>
                    <w:ind w:left="112"/>
                    <w:rPr>
                      <w:b/>
                    </w:rPr>
                  </w:pPr>
                </w:p>
                <w:p w:rsidR="00AE6ACD" w:rsidRDefault="00AE6ACD">
                  <w:pPr>
                    <w:spacing w:line="240" w:lineRule="atLeast"/>
                    <w:ind w:left="112"/>
                    <w:rPr>
                      <w:b/>
                    </w:rPr>
                  </w:pPr>
                  <w:r>
                    <w:rPr>
                      <w:b/>
                      <w:sz w:val="22"/>
                      <w:szCs w:val="22"/>
                    </w:rPr>
                    <w:t>ПОКУПАТЕЛЬ:</w:t>
                  </w:r>
                </w:p>
                <w:p w:rsidR="00AE6ACD" w:rsidRDefault="00AE6ACD">
                  <w:pPr>
                    <w:spacing w:line="240" w:lineRule="atLeast"/>
                    <w:jc w:val="both"/>
                  </w:pPr>
                  <w:r>
                    <w:rPr>
                      <w:sz w:val="22"/>
                      <w:szCs w:val="22"/>
                    </w:rPr>
                    <w:t xml:space="preserve"> Генеральный директор</w:t>
                  </w:r>
                </w:p>
                <w:p w:rsidR="00AE6ACD" w:rsidRDefault="00AE6ACD">
                  <w:pPr>
                    <w:spacing w:line="240" w:lineRule="atLeast"/>
                  </w:pPr>
                  <w:r>
                    <w:rPr>
                      <w:sz w:val="22"/>
                      <w:szCs w:val="22"/>
                    </w:rPr>
                    <w:t xml:space="preserve">/_________________/   </w:t>
                  </w:r>
                </w:p>
                <w:p w:rsidR="00AE6ACD" w:rsidRDefault="00AE6ACD">
                  <w:pPr>
                    <w:spacing w:line="240" w:lineRule="atLeast"/>
                    <w:jc w:val="both"/>
                  </w:pPr>
                  <w:r>
                    <w:rPr>
                      <w:i/>
                      <w:sz w:val="22"/>
                      <w:szCs w:val="22"/>
                    </w:rPr>
                    <w:t>М.П.</w:t>
                  </w:r>
                </w:p>
                <w:p w:rsidR="00AE6ACD" w:rsidRDefault="00AE6ACD">
                  <w:pPr>
                    <w:spacing w:line="240" w:lineRule="atLeast"/>
                    <w:ind w:left="112"/>
                  </w:pPr>
                </w:p>
                <w:p w:rsidR="00AE6ACD" w:rsidRDefault="00AE6ACD">
                  <w:pPr>
                    <w:spacing w:line="240" w:lineRule="atLeast"/>
                    <w:ind w:left="112"/>
                  </w:pPr>
                </w:p>
                <w:p w:rsidR="00AE6ACD" w:rsidRDefault="00AE6ACD">
                  <w:pPr>
                    <w:spacing w:line="240" w:lineRule="atLeast"/>
                    <w:ind w:left="112"/>
                  </w:pPr>
                </w:p>
              </w:tc>
            </w:tr>
          </w:tbl>
          <w:p w:rsidR="00AE6ACD" w:rsidRDefault="00AE6ACD">
            <w:pPr>
              <w:pStyle w:val="10"/>
              <w:keepNext w:val="0"/>
              <w:widowControl w:val="0"/>
              <w:tabs>
                <w:tab w:val="clear" w:pos="927"/>
                <w:tab w:val="left" w:pos="0"/>
              </w:tabs>
              <w:ind w:left="0" w:firstLine="0"/>
              <w:jc w:val="left"/>
              <w:rPr>
                <w:sz w:val="22"/>
                <w:szCs w:val="22"/>
              </w:rPr>
            </w:pPr>
          </w:p>
          <w:p w:rsidR="00AE6ACD" w:rsidRDefault="00AE6ACD">
            <w:pPr>
              <w:shd w:val="clear" w:color="auto" w:fill="FFFFFF"/>
              <w:spacing w:line="240" w:lineRule="atLeast"/>
              <w:jc w:val="both"/>
              <w:rPr>
                <w:sz w:val="22"/>
                <w:szCs w:val="22"/>
                <w:lang w:val="x-none"/>
              </w:rPr>
            </w:pPr>
          </w:p>
          <w:p w:rsidR="00AE6ACD" w:rsidRDefault="00AE6ACD">
            <w:pPr>
              <w:shd w:val="clear" w:color="auto" w:fill="FFFFFF"/>
              <w:spacing w:line="240" w:lineRule="atLeast"/>
              <w:jc w:val="right"/>
              <w:rPr>
                <w:sz w:val="22"/>
                <w:szCs w:val="22"/>
              </w:rPr>
            </w:pPr>
          </w:p>
          <w:p w:rsidR="00AE6ACD" w:rsidRDefault="00AE6ACD">
            <w:pPr>
              <w:shd w:val="clear" w:color="auto" w:fill="FFFFFF"/>
              <w:spacing w:line="240" w:lineRule="atLeast"/>
              <w:jc w:val="right"/>
              <w:rPr>
                <w:sz w:val="22"/>
                <w:szCs w:val="22"/>
              </w:rPr>
            </w:pPr>
          </w:p>
          <w:p w:rsidR="00AE6ACD" w:rsidRDefault="00AE6ACD">
            <w:pPr>
              <w:shd w:val="clear" w:color="auto" w:fill="FFFFFF"/>
              <w:spacing w:line="240" w:lineRule="atLeast"/>
              <w:jc w:val="right"/>
              <w:rPr>
                <w:b/>
                <w:bCs/>
                <w:color w:val="000000"/>
                <w:sz w:val="22"/>
                <w:szCs w:val="22"/>
              </w:rPr>
            </w:pPr>
          </w:p>
        </w:tc>
      </w:tr>
    </w:tbl>
    <w:p w:rsidR="00AE6ACD" w:rsidRDefault="00AE6ACD" w:rsidP="00AE6ACD">
      <w:pPr>
        <w:rPr>
          <w:iCs/>
          <w:sz w:val="22"/>
          <w:szCs w:val="22"/>
        </w:rPr>
      </w:pPr>
      <w:r>
        <w:rPr>
          <w:sz w:val="22"/>
          <w:szCs w:val="22"/>
        </w:rPr>
        <w:lastRenderedPageBreak/>
        <w:br w:type="page"/>
      </w:r>
    </w:p>
    <w:tbl>
      <w:tblPr>
        <w:tblW w:w="0" w:type="auto"/>
        <w:tblInd w:w="-493" w:type="dxa"/>
        <w:tblLook w:val="00A0" w:firstRow="1" w:lastRow="0" w:firstColumn="1" w:lastColumn="0" w:noHBand="0" w:noVBand="0"/>
      </w:tblPr>
      <w:tblGrid>
        <w:gridCol w:w="2962"/>
        <w:gridCol w:w="1614"/>
        <w:gridCol w:w="1613"/>
        <w:gridCol w:w="1613"/>
        <w:gridCol w:w="1614"/>
        <w:gridCol w:w="216"/>
        <w:gridCol w:w="216"/>
      </w:tblGrid>
      <w:tr w:rsidR="00AE6ACD" w:rsidTr="00AE6ACD">
        <w:trPr>
          <w:gridAfter w:val="1"/>
          <w:trHeight w:val="315"/>
        </w:trPr>
        <w:tc>
          <w:tcPr>
            <w:tcW w:w="0" w:type="auto"/>
            <w:gridSpan w:val="6"/>
            <w:shd w:val="clear" w:color="auto" w:fill="FFFFFF"/>
            <w:noWrap/>
            <w:vAlign w:val="bottom"/>
          </w:tcPr>
          <w:p w:rsidR="00AE6ACD" w:rsidRDefault="00AE6ACD">
            <w:pPr>
              <w:shd w:val="clear" w:color="auto" w:fill="FFFFFF"/>
              <w:spacing w:line="240" w:lineRule="atLeast"/>
              <w:jc w:val="right"/>
              <w:rPr>
                <w:sz w:val="22"/>
                <w:szCs w:val="22"/>
                <w:u w:val="single"/>
              </w:rPr>
            </w:pPr>
            <w:r>
              <w:rPr>
                <w:color w:val="000000"/>
                <w:sz w:val="22"/>
                <w:szCs w:val="22"/>
              </w:rPr>
              <w:lastRenderedPageBreak/>
              <w:t>Приложение № 1</w:t>
            </w:r>
          </w:p>
          <w:p w:rsidR="00AE6ACD" w:rsidRDefault="00AE6ACD">
            <w:pPr>
              <w:shd w:val="clear" w:color="auto" w:fill="FFFFFF"/>
              <w:spacing w:line="240" w:lineRule="atLeast"/>
              <w:jc w:val="right"/>
              <w:rPr>
                <w:color w:val="000000"/>
                <w:sz w:val="22"/>
                <w:szCs w:val="22"/>
                <w:u w:val="single"/>
              </w:rPr>
            </w:pPr>
            <w:r>
              <w:rPr>
                <w:color w:val="000000"/>
                <w:sz w:val="22"/>
                <w:szCs w:val="22"/>
              </w:rPr>
              <w:t xml:space="preserve">к </w:t>
            </w:r>
            <w:r>
              <w:rPr>
                <w:color w:val="000000"/>
                <w:sz w:val="22"/>
                <w:szCs w:val="22"/>
                <w:lang w:val="kk-KZ"/>
              </w:rPr>
              <w:t>д</w:t>
            </w:r>
            <w:r>
              <w:rPr>
                <w:color w:val="000000"/>
                <w:sz w:val="22"/>
                <w:szCs w:val="22"/>
              </w:rPr>
              <w:t>оговору  №</w:t>
            </w:r>
            <w:r>
              <w:rPr>
                <w:color w:val="000000"/>
                <w:sz w:val="22"/>
                <w:szCs w:val="22"/>
                <w:u w:val="single"/>
              </w:rPr>
              <w:t>____________</w:t>
            </w:r>
          </w:p>
          <w:p w:rsidR="00AE6ACD" w:rsidRDefault="00AE6ACD">
            <w:pPr>
              <w:shd w:val="clear" w:color="auto" w:fill="FFFFFF"/>
              <w:spacing w:line="240" w:lineRule="atLeast"/>
              <w:jc w:val="right"/>
              <w:rPr>
                <w:sz w:val="22"/>
                <w:szCs w:val="22"/>
              </w:rPr>
            </w:pPr>
            <w:r>
              <w:rPr>
                <w:sz w:val="22"/>
                <w:szCs w:val="22"/>
              </w:rPr>
              <w:t>о</w:t>
            </w:r>
            <w:r>
              <w:rPr>
                <w:color w:val="000000"/>
                <w:sz w:val="22"/>
                <w:szCs w:val="22"/>
              </w:rPr>
              <w:t xml:space="preserve">т </w:t>
            </w:r>
            <w:r>
              <w:rPr>
                <w:sz w:val="22"/>
                <w:szCs w:val="22"/>
              </w:rPr>
              <w:t>«</w:t>
            </w:r>
            <w:r>
              <w:rPr>
                <w:sz w:val="22"/>
                <w:szCs w:val="22"/>
                <w:u w:val="single"/>
              </w:rPr>
              <w:t>__</w:t>
            </w:r>
            <w:r>
              <w:rPr>
                <w:sz w:val="22"/>
                <w:szCs w:val="22"/>
              </w:rPr>
              <w:t xml:space="preserve">» </w:t>
            </w:r>
            <w:r>
              <w:rPr>
                <w:sz w:val="22"/>
                <w:szCs w:val="22"/>
                <w:u w:val="single"/>
              </w:rPr>
              <w:t>___________</w:t>
            </w:r>
            <w:r>
              <w:rPr>
                <w:sz w:val="22"/>
                <w:szCs w:val="22"/>
              </w:rPr>
              <w:t xml:space="preserve"> 20</w:t>
            </w:r>
            <w:r>
              <w:rPr>
                <w:sz w:val="22"/>
                <w:szCs w:val="22"/>
                <w:u w:val="single"/>
              </w:rPr>
              <w:t>__</w:t>
            </w:r>
            <w:r>
              <w:rPr>
                <w:sz w:val="22"/>
                <w:szCs w:val="22"/>
              </w:rPr>
              <w:t xml:space="preserve"> г.</w:t>
            </w:r>
          </w:p>
          <w:p w:rsidR="00AE6ACD" w:rsidRDefault="00AE6ACD">
            <w:pPr>
              <w:spacing w:line="240" w:lineRule="atLeast"/>
              <w:rPr>
                <w:b/>
                <w:bCs/>
                <w:color w:val="000000"/>
                <w:sz w:val="22"/>
                <w:szCs w:val="22"/>
              </w:rPr>
            </w:pPr>
          </w:p>
        </w:tc>
      </w:tr>
      <w:tr w:rsidR="00AE6ACD" w:rsidTr="00AE6ACD">
        <w:trPr>
          <w:trHeight w:val="300"/>
        </w:trPr>
        <w:tc>
          <w:tcPr>
            <w:tcW w:w="0" w:type="auto"/>
            <w:shd w:val="clear" w:color="auto" w:fill="FFFFFF"/>
            <w:noWrap/>
            <w:vAlign w:val="bottom"/>
            <w:hideMark/>
          </w:tcPr>
          <w:p w:rsidR="00AE6ACD" w:rsidRDefault="00AE6ACD">
            <w:pPr>
              <w:spacing w:line="240" w:lineRule="atLeast"/>
              <w:jc w:val="center"/>
              <w:rPr>
                <w:color w:val="000000"/>
                <w:sz w:val="22"/>
                <w:szCs w:val="22"/>
              </w:rPr>
            </w:pPr>
            <w:r>
              <w:rPr>
                <w:color w:val="000000"/>
                <w:sz w:val="22"/>
                <w:szCs w:val="22"/>
              </w:rPr>
              <w:t> </w:t>
            </w:r>
          </w:p>
        </w:tc>
        <w:tc>
          <w:tcPr>
            <w:tcW w:w="0" w:type="auto"/>
            <w:shd w:val="clear" w:color="auto" w:fill="FFFFFF"/>
            <w:noWrap/>
            <w:vAlign w:val="bottom"/>
            <w:hideMark/>
          </w:tcPr>
          <w:p w:rsidR="00AE6ACD" w:rsidRDefault="00AE6ACD">
            <w:pPr>
              <w:spacing w:line="240" w:lineRule="atLeast"/>
              <w:jc w:val="center"/>
              <w:rPr>
                <w:color w:val="000000"/>
                <w:sz w:val="22"/>
                <w:szCs w:val="22"/>
              </w:rPr>
            </w:pPr>
            <w:r>
              <w:rPr>
                <w:color w:val="000000"/>
                <w:sz w:val="22"/>
                <w:szCs w:val="22"/>
              </w:rPr>
              <w:t> </w:t>
            </w:r>
          </w:p>
        </w:tc>
        <w:tc>
          <w:tcPr>
            <w:tcW w:w="0" w:type="auto"/>
            <w:shd w:val="clear" w:color="auto" w:fill="FFFFFF"/>
            <w:noWrap/>
            <w:vAlign w:val="bottom"/>
            <w:hideMark/>
          </w:tcPr>
          <w:p w:rsidR="00AE6ACD" w:rsidRDefault="00AE6ACD">
            <w:pPr>
              <w:spacing w:line="240" w:lineRule="atLeast"/>
              <w:jc w:val="center"/>
              <w:rPr>
                <w:color w:val="000000"/>
                <w:sz w:val="22"/>
                <w:szCs w:val="22"/>
              </w:rPr>
            </w:pPr>
            <w:r>
              <w:rPr>
                <w:color w:val="000000"/>
                <w:sz w:val="22"/>
                <w:szCs w:val="22"/>
              </w:rPr>
              <w:t> </w:t>
            </w:r>
          </w:p>
        </w:tc>
        <w:tc>
          <w:tcPr>
            <w:tcW w:w="0" w:type="auto"/>
            <w:shd w:val="clear" w:color="auto" w:fill="FFFFFF"/>
            <w:noWrap/>
            <w:vAlign w:val="bottom"/>
            <w:hideMark/>
          </w:tcPr>
          <w:p w:rsidR="00AE6ACD" w:rsidRDefault="00AE6ACD">
            <w:pPr>
              <w:spacing w:line="240" w:lineRule="atLeast"/>
              <w:jc w:val="center"/>
              <w:rPr>
                <w:color w:val="000000"/>
                <w:sz w:val="22"/>
                <w:szCs w:val="22"/>
              </w:rPr>
            </w:pPr>
            <w:r>
              <w:rPr>
                <w:color w:val="000000"/>
                <w:sz w:val="22"/>
                <w:szCs w:val="22"/>
              </w:rPr>
              <w:t> </w:t>
            </w:r>
          </w:p>
        </w:tc>
        <w:tc>
          <w:tcPr>
            <w:tcW w:w="0" w:type="auto"/>
            <w:shd w:val="clear" w:color="auto" w:fill="FFFFFF"/>
            <w:noWrap/>
            <w:vAlign w:val="bottom"/>
            <w:hideMark/>
          </w:tcPr>
          <w:p w:rsidR="00AE6ACD" w:rsidRDefault="00AE6ACD">
            <w:pPr>
              <w:spacing w:line="240" w:lineRule="atLeast"/>
              <w:jc w:val="center"/>
              <w:rPr>
                <w:color w:val="000000"/>
                <w:sz w:val="22"/>
                <w:szCs w:val="22"/>
              </w:rPr>
            </w:pPr>
            <w:r>
              <w:rPr>
                <w:color w:val="000000"/>
                <w:sz w:val="22"/>
                <w:szCs w:val="22"/>
              </w:rPr>
              <w:t> </w:t>
            </w:r>
          </w:p>
        </w:tc>
        <w:tc>
          <w:tcPr>
            <w:tcW w:w="0" w:type="auto"/>
            <w:gridSpan w:val="2"/>
            <w:shd w:val="clear" w:color="auto" w:fill="FFFFFF"/>
          </w:tcPr>
          <w:p w:rsidR="00AE6ACD" w:rsidRDefault="00AE6ACD">
            <w:pPr>
              <w:spacing w:line="240" w:lineRule="atLeast"/>
              <w:jc w:val="center"/>
              <w:rPr>
                <w:color w:val="000000"/>
                <w:sz w:val="22"/>
                <w:szCs w:val="22"/>
              </w:rPr>
            </w:pPr>
          </w:p>
        </w:tc>
      </w:tr>
      <w:tr w:rsidR="00AE6ACD" w:rsidTr="00AE6ACD">
        <w:trPr>
          <w:trHeight w:val="315"/>
        </w:trPr>
        <w:tc>
          <w:tcPr>
            <w:tcW w:w="0" w:type="auto"/>
            <w:gridSpan w:val="6"/>
            <w:shd w:val="clear" w:color="auto" w:fill="FFFFFF"/>
            <w:noWrap/>
            <w:vAlign w:val="center"/>
            <w:hideMark/>
          </w:tcPr>
          <w:p w:rsidR="00AE6ACD" w:rsidRDefault="00AE6ACD">
            <w:pPr>
              <w:spacing w:line="240" w:lineRule="atLeast"/>
              <w:jc w:val="center"/>
              <w:rPr>
                <w:b/>
                <w:bCs/>
                <w:color w:val="000000"/>
                <w:sz w:val="22"/>
                <w:szCs w:val="22"/>
              </w:rPr>
            </w:pPr>
            <w:r>
              <w:rPr>
                <w:b/>
                <w:bCs/>
                <w:color w:val="000000"/>
                <w:sz w:val="22"/>
                <w:szCs w:val="22"/>
              </w:rPr>
              <w:t>ФОРМА</w:t>
            </w:r>
          </w:p>
          <w:p w:rsidR="00AE6ACD" w:rsidRDefault="00AE6ACD">
            <w:pPr>
              <w:spacing w:line="240" w:lineRule="atLeast"/>
              <w:jc w:val="center"/>
              <w:rPr>
                <w:bCs/>
                <w:color w:val="000000"/>
                <w:sz w:val="22"/>
                <w:szCs w:val="22"/>
              </w:rPr>
            </w:pPr>
            <w:r>
              <w:rPr>
                <w:bCs/>
                <w:color w:val="000000"/>
                <w:sz w:val="22"/>
                <w:szCs w:val="22"/>
              </w:rPr>
              <w:t xml:space="preserve">СПЕЦИФИКАЦИЯ № от </w:t>
            </w:r>
          </w:p>
        </w:tc>
        <w:tc>
          <w:tcPr>
            <w:tcW w:w="0" w:type="auto"/>
            <w:vAlign w:val="center"/>
            <w:hideMark/>
          </w:tcPr>
          <w:p w:rsidR="00AE6ACD" w:rsidRDefault="00AE6ACD">
            <w:pPr>
              <w:rPr>
                <w:sz w:val="20"/>
                <w:szCs w:val="20"/>
              </w:rPr>
            </w:pPr>
          </w:p>
        </w:tc>
      </w:tr>
      <w:tr w:rsidR="00AE6ACD" w:rsidTr="00AE6ACD">
        <w:trPr>
          <w:trHeight w:val="315"/>
        </w:trPr>
        <w:tc>
          <w:tcPr>
            <w:tcW w:w="0" w:type="auto"/>
            <w:gridSpan w:val="6"/>
            <w:shd w:val="clear" w:color="auto" w:fill="FFFFFF"/>
            <w:noWrap/>
            <w:vAlign w:val="center"/>
            <w:hideMark/>
          </w:tcPr>
          <w:p w:rsidR="00AE6ACD" w:rsidRDefault="00AE6ACD">
            <w:pPr>
              <w:spacing w:line="240" w:lineRule="atLeast"/>
              <w:jc w:val="center"/>
              <w:rPr>
                <w:bCs/>
                <w:color w:val="000000"/>
                <w:sz w:val="22"/>
                <w:szCs w:val="22"/>
              </w:rPr>
            </w:pPr>
            <w:r>
              <w:rPr>
                <w:bCs/>
                <w:color w:val="000000"/>
                <w:sz w:val="22"/>
                <w:szCs w:val="22"/>
              </w:rPr>
              <w:t xml:space="preserve">на поставку </w:t>
            </w:r>
          </w:p>
        </w:tc>
        <w:tc>
          <w:tcPr>
            <w:tcW w:w="0" w:type="auto"/>
            <w:vAlign w:val="center"/>
            <w:hideMark/>
          </w:tcPr>
          <w:p w:rsidR="00AE6ACD" w:rsidRDefault="00AE6ACD">
            <w:pPr>
              <w:rPr>
                <w:sz w:val="20"/>
                <w:szCs w:val="20"/>
              </w:rPr>
            </w:pPr>
          </w:p>
        </w:tc>
      </w:tr>
      <w:tr w:rsidR="00AE6ACD" w:rsidTr="00AE6ACD">
        <w:trPr>
          <w:trHeight w:val="330"/>
        </w:trPr>
        <w:tc>
          <w:tcPr>
            <w:tcW w:w="0" w:type="auto"/>
            <w:gridSpan w:val="6"/>
            <w:shd w:val="clear" w:color="auto" w:fill="FFFFFF"/>
            <w:noWrap/>
            <w:vAlign w:val="bottom"/>
            <w:hideMark/>
          </w:tcPr>
          <w:p w:rsidR="00AE6ACD" w:rsidRDefault="00AE6ACD">
            <w:pPr>
              <w:spacing w:line="240" w:lineRule="atLeast"/>
              <w:jc w:val="center"/>
              <w:rPr>
                <w:b/>
                <w:bCs/>
                <w:color w:val="000000"/>
                <w:sz w:val="22"/>
                <w:szCs w:val="22"/>
              </w:rPr>
            </w:pPr>
            <w:r>
              <w:rPr>
                <w:b/>
                <w:bCs/>
                <w:color w:val="000000"/>
                <w:sz w:val="22"/>
                <w:szCs w:val="22"/>
              </w:rPr>
              <w:t> </w:t>
            </w:r>
          </w:p>
        </w:tc>
        <w:tc>
          <w:tcPr>
            <w:tcW w:w="0" w:type="auto"/>
            <w:vAlign w:val="center"/>
            <w:hideMark/>
          </w:tcPr>
          <w:p w:rsidR="00AE6ACD" w:rsidRDefault="00AE6ACD">
            <w:pPr>
              <w:rPr>
                <w:sz w:val="20"/>
                <w:szCs w:val="20"/>
              </w:rPr>
            </w:pPr>
          </w:p>
        </w:tc>
      </w:tr>
      <w:tr w:rsidR="00AE6ACD" w:rsidTr="00AE6ACD">
        <w:trPr>
          <w:trHeight w:val="330"/>
        </w:trPr>
        <w:tc>
          <w:tcPr>
            <w:tcW w:w="0" w:type="auto"/>
            <w:gridSpan w:val="6"/>
            <w:shd w:val="clear" w:color="auto" w:fill="FFFFFF"/>
            <w:noWrap/>
            <w:vAlign w:val="bottom"/>
            <w:hideMark/>
          </w:tcPr>
          <w:tbl>
            <w:tblPr>
              <w:tblW w:w="9705" w:type="dxa"/>
              <w:tblLook w:val="00A0" w:firstRow="1" w:lastRow="0" w:firstColumn="1" w:lastColumn="0" w:noHBand="0" w:noVBand="0"/>
            </w:tblPr>
            <w:tblGrid>
              <w:gridCol w:w="586"/>
              <w:gridCol w:w="1741"/>
              <w:gridCol w:w="572"/>
              <w:gridCol w:w="709"/>
              <w:gridCol w:w="1848"/>
              <w:gridCol w:w="992"/>
              <w:gridCol w:w="1134"/>
              <w:gridCol w:w="2123"/>
            </w:tblGrid>
            <w:tr w:rsidR="00AE6ACD">
              <w:trPr>
                <w:trHeight w:val="981"/>
              </w:trPr>
              <w:tc>
                <w:tcPr>
                  <w:tcW w:w="586" w:type="dxa"/>
                  <w:tcBorders>
                    <w:top w:val="single" w:sz="8" w:space="0" w:color="auto"/>
                    <w:left w:val="single" w:sz="8" w:space="0" w:color="auto"/>
                    <w:bottom w:val="nil"/>
                    <w:right w:val="single" w:sz="8" w:space="0" w:color="auto"/>
                  </w:tcBorders>
                  <w:shd w:val="clear" w:color="auto" w:fill="FFFFFF"/>
                  <w:vAlign w:val="center"/>
                  <w:hideMark/>
                </w:tcPr>
                <w:p w:rsidR="00AE6ACD" w:rsidRDefault="00AE6ACD">
                  <w:pPr>
                    <w:spacing w:line="240" w:lineRule="atLeast"/>
                    <w:jc w:val="center"/>
                    <w:rPr>
                      <w:b/>
                      <w:bCs/>
                      <w:color w:val="000000"/>
                      <w:sz w:val="22"/>
                      <w:szCs w:val="22"/>
                    </w:rPr>
                  </w:pPr>
                  <w:r>
                    <w:rPr>
                      <w:b/>
                      <w:bCs/>
                      <w:color w:val="000000"/>
                      <w:sz w:val="22"/>
                      <w:szCs w:val="22"/>
                    </w:rPr>
                    <w:t xml:space="preserve">№ </w:t>
                  </w:r>
                  <w:proofErr w:type="spellStart"/>
                  <w:r>
                    <w:rPr>
                      <w:b/>
                      <w:bCs/>
                      <w:color w:val="000000"/>
                      <w:sz w:val="22"/>
                      <w:szCs w:val="22"/>
                    </w:rPr>
                    <w:t>п.п</w:t>
                  </w:r>
                  <w:proofErr w:type="spellEnd"/>
                </w:p>
              </w:tc>
              <w:tc>
                <w:tcPr>
                  <w:tcW w:w="1740" w:type="dxa"/>
                  <w:tcBorders>
                    <w:top w:val="single" w:sz="8" w:space="0" w:color="auto"/>
                    <w:left w:val="single" w:sz="8" w:space="0" w:color="auto"/>
                    <w:bottom w:val="single" w:sz="4" w:space="0" w:color="000000"/>
                    <w:right w:val="single" w:sz="4" w:space="0" w:color="auto"/>
                  </w:tcBorders>
                  <w:shd w:val="clear" w:color="auto" w:fill="FFFFFF"/>
                  <w:vAlign w:val="center"/>
                  <w:hideMark/>
                </w:tcPr>
                <w:p w:rsidR="00AE6ACD" w:rsidRDefault="00AE6ACD">
                  <w:pPr>
                    <w:spacing w:line="240" w:lineRule="atLeast"/>
                    <w:jc w:val="center"/>
                    <w:rPr>
                      <w:b/>
                      <w:bCs/>
                      <w:color w:val="000000"/>
                      <w:sz w:val="22"/>
                      <w:szCs w:val="22"/>
                    </w:rPr>
                  </w:pPr>
                  <w:r>
                    <w:rPr>
                      <w:b/>
                      <w:bCs/>
                      <w:color w:val="000000"/>
                      <w:sz w:val="22"/>
                      <w:szCs w:val="22"/>
                    </w:rPr>
                    <w:t>Наименование товара</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6ACD" w:rsidRDefault="00AE6ACD">
                  <w:pPr>
                    <w:spacing w:line="240" w:lineRule="atLeast"/>
                    <w:jc w:val="center"/>
                    <w:rPr>
                      <w:b/>
                      <w:bCs/>
                      <w:color w:val="000000"/>
                      <w:sz w:val="22"/>
                      <w:szCs w:val="22"/>
                    </w:rPr>
                  </w:pPr>
                  <w:r>
                    <w:rPr>
                      <w:b/>
                      <w:bCs/>
                      <w:color w:val="000000"/>
                      <w:sz w:val="22"/>
                      <w:szCs w:val="22"/>
                    </w:rPr>
                    <w:t>ЕИ</w:t>
                  </w:r>
                </w:p>
              </w:tc>
              <w:tc>
                <w:tcPr>
                  <w:tcW w:w="709" w:type="dxa"/>
                  <w:tcBorders>
                    <w:top w:val="single" w:sz="8" w:space="0" w:color="auto"/>
                    <w:left w:val="single" w:sz="4" w:space="0" w:color="auto"/>
                    <w:bottom w:val="nil"/>
                    <w:right w:val="single" w:sz="8" w:space="0" w:color="auto"/>
                  </w:tcBorders>
                  <w:shd w:val="clear" w:color="auto" w:fill="FFFFFF"/>
                  <w:vAlign w:val="center"/>
                  <w:hideMark/>
                </w:tcPr>
                <w:p w:rsidR="00AE6ACD" w:rsidRDefault="00AE6ACD">
                  <w:pPr>
                    <w:spacing w:line="240" w:lineRule="atLeast"/>
                    <w:jc w:val="center"/>
                    <w:rPr>
                      <w:b/>
                      <w:bCs/>
                      <w:color w:val="000000"/>
                      <w:sz w:val="22"/>
                      <w:szCs w:val="22"/>
                    </w:rPr>
                  </w:pPr>
                  <w:r>
                    <w:rPr>
                      <w:b/>
                      <w:bCs/>
                      <w:color w:val="000000"/>
                      <w:sz w:val="22"/>
                      <w:szCs w:val="22"/>
                    </w:rPr>
                    <w:t>Кол-во</w:t>
                  </w:r>
                </w:p>
              </w:tc>
              <w:tc>
                <w:tcPr>
                  <w:tcW w:w="1847" w:type="dxa"/>
                  <w:tcBorders>
                    <w:top w:val="single" w:sz="8" w:space="0" w:color="auto"/>
                    <w:left w:val="single" w:sz="8" w:space="0" w:color="auto"/>
                    <w:bottom w:val="single" w:sz="4" w:space="0" w:color="auto"/>
                    <w:right w:val="single" w:sz="8" w:space="0" w:color="auto"/>
                  </w:tcBorders>
                  <w:shd w:val="clear" w:color="auto" w:fill="FFFFFF"/>
                  <w:vAlign w:val="center"/>
                  <w:hideMark/>
                </w:tcPr>
                <w:p w:rsidR="00AE6ACD" w:rsidRDefault="00AE6ACD">
                  <w:pPr>
                    <w:spacing w:line="240" w:lineRule="atLeast"/>
                    <w:jc w:val="center"/>
                    <w:rPr>
                      <w:b/>
                      <w:bCs/>
                      <w:color w:val="000000"/>
                      <w:sz w:val="22"/>
                      <w:szCs w:val="22"/>
                    </w:rPr>
                  </w:pPr>
                  <w:r>
                    <w:rPr>
                      <w:b/>
                      <w:bCs/>
                      <w:color w:val="000000"/>
                      <w:sz w:val="22"/>
                      <w:szCs w:val="22"/>
                    </w:rPr>
                    <w:t>Производитель</w:t>
                  </w:r>
                </w:p>
              </w:tc>
              <w:tc>
                <w:tcPr>
                  <w:tcW w:w="992" w:type="dxa"/>
                  <w:tcBorders>
                    <w:top w:val="single" w:sz="8" w:space="0" w:color="auto"/>
                    <w:left w:val="single" w:sz="8" w:space="0" w:color="auto"/>
                    <w:bottom w:val="single" w:sz="4" w:space="0" w:color="000000"/>
                    <w:right w:val="single" w:sz="8" w:space="0" w:color="auto"/>
                  </w:tcBorders>
                  <w:shd w:val="clear" w:color="auto" w:fill="FFFFFF"/>
                  <w:vAlign w:val="center"/>
                  <w:hideMark/>
                </w:tcPr>
                <w:p w:rsidR="00AE6ACD" w:rsidRDefault="00AE6ACD">
                  <w:pPr>
                    <w:spacing w:line="240" w:lineRule="atLeast"/>
                    <w:jc w:val="center"/>
                    <w:rPr>
                      <w:b/>
                      <w:bCs/>
                      <w:color w:val="000000"/>
                      <w:sz w:val="22"/>
                      <w:szCs w:val="22"/>
                    </w:rPr>
                  </w:pPr>
                  <w:r>
                    <w:rPr>
                      <w:b/>
                      <w:bCs/>
                      <w:color w:val="000000"/>
                      <w:sz w:val="22"/>
                      <w:szCs w:val="22"/>
                    </w:rPr>
                    <w:t>Цена с учетом НДС</w:t>
                  </w:r>
                </w:p>
              </w:tc>
              <w:tc>
                <w:tcPr>
                  <w:tcW w:w="1134" w:type="dxa"/>
                  <w:tcBorders>
                    <w:top w:val="single" w:sz="8" w:space="0" w:color="auto"/>
                    <w:left w:val="single" w:sz="8" w:space="0" w:color="auto"/>
                    <w:bottom w:val="single" w:sz="4" w:space="0" w:color="000000"/>
                    <w:right w:val="single" w:sz="8" w:space="0" w:color="auto"/>
                  </w:tcBorders>
                  <w:shd w:val="clear" w:color="auto" w:fill="FFFFFF"/>
                  <w:vAlign w:val="center"/>
                  <w:hideMark/>
                </w:tcPr>
                <w:p w:rsidR="00AE6ACD" w:rsidRDefault="00AE6ACD">
                  <w:pPr>
                    <w:spacing w:line="240" w:lineRule="atLeast"/>
                    <w:jc w:val="center"/>
                    <w:rPr>
                      <w:b/>
                      <w:bCs/>
                      <w:color w:val="000000"/>
                      <w:sz w:val="22"/>
                      <w:szCs w:val="22"/>
                    </w:rPr>
                  </w:pPr>
                  <w:r>
                    <w:rPr>
                      <w:b/>
                      <w:bCs/>
                      <w:color w:val="000000"/>
                      <w:sz w:val="22"/>
                      <w:szCs w:val="22"/>
                    </w:rPr>
                    <w:t xml:space="preserve">Сумма с учетом  НДС  </w:t>
                  </w:r>
                </w:p>
              </w:tc>
              <w:tc>
                <w:tcPr>
                  <w:tcW w:w="2122" w:type="dxa"/>
                  <w:tcBorders>
                    <w:top w:val="single" w:sz="8" w:space="0" w:color="auto"/>
                    <w:left w:val="single" w:sz="8" w:space="0" w:color="auto"/>
                    <w:bottom w:val="single" w:sz="4" w:space="0" w:color="000000"/>
                    <w:right w:val="single" w:sz="8" w:space="0" w:color="auto"/>
                  </w:tcBorders>
                  <w:shd w:val="clear" w:color="auto" w:fill="FFFFFF"/>
                  <w:vAlign w:val="center"/>
                  <w:hideMark/>
                </w:tcPr>
                <w:p w:rsidR="00AE6ACD" w:rsidRDefault="00AE6ACD">
                  <w:pPr>
                    <w:spacing w:line="240" w:lineRule="atLeast"/>
                    <w:jc w:val="center"/>
                    <w:rPr>
                      <w:b/>
                      <w:bCs/>
                      <w:color w:val="000000"/>
                      <w:sz w:val="22"/>
                      <w:szCs w:val="22"/>
                    </w:rPr>
                  </w:pPr>
                  <w:r>
                    <w:rPr>
                      <w:b/>
                      <w:bCs/>
                      <w:color w:val="000000"/>
                      <w:sz w:val="22"/>
                      <w:szCs w:val="22"/>
                    </w:rPr>
                    <w:t xml:space="preserve">Срок поставки </w:t>
                  </w:r>
                </w:p>
              </w:tc>
            </w:tr>
            <w:tr w:rsidR="00AE6ACD">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6ACD" w:rsidRDefault="00AE6ACD">
                  <w:pPr>
                    <w:spacing w:line="240" w:lineRule="atLeast"/>
                    <w:jc w:val="center"/>
                    <w:rPr>
                      <w:b/>
                      <w:bCs/>
                      <w:color w:val="000000"/>
                      <w:sz w:val="22"/>
                      <w:szCs w:val="22"/>
                    </w:rPr>
                  </w:pPr>
                  <w:r>
                    <w:rPr>
                      <w:b/>
                      <w:bCs/>
                      <w:color w:val="000000"/>
                      <w:sz w:val="22"/>
                      <w:szCs w:val="22"/>
                    </w:rPr>
                    <w:t>1</w:t>
                  </w:r>
                </w:p>
              </w:tc>
              <w:tc>
                <w:tcPr>
                  <w:tcW w:w="1740" w:type="dxa"/>
                  <w:tcBorders>
                    <w:top w:val="nil"/>
                    <w:left w:val="nil"/>
                    <w:bottom w:val="single" w:sz="4" w:space="0" w:color="auto"/>
                    <w:right w:val="single" w:sz="4" w:space="0" w:color="auto"/>
                  </w:tcBorders>
                  <w:shd w:val="clear" w:color="auto" w:fill="FFFFFF"/>
                  <w:vAlign w:val="center"/>
                  <w:hideMark/>
                </w:tcPr>
                <w:p w:rsidR="00AE6ACD" w:rsidRDefault="00AE6ACD">
                  <w:pPr>
                    <w:spacing w:line="240" w:lineRule="atLeast"/>
                    <w:jc w:val="center"/>
                    <w:rPr>
                      <w:b/>
                      <w:bCs/>
                      <w:color w:val="000000"/>
                      <w:sz w:val="22"/>
                      <w:szCs w:val="22"/>
                    </w:rPr>
                  </w:pPr>
                  <w:r>
                    <w:rPr>
                      <w:b/>
                      <w:bCs/>
                      <w:color w:val="000000"/>
                      <w:sz w:val="22"/>
                      <w:szCs w:val="22"/>
                    </w:rPr>
                    <w:t>2</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6ACD" w:rsidRDefault="00AE6ACD">
                  <w:pPr>
                    <w:spacing w:line="240" w:lineRule="atLeast"/>
                    <w:jc w:val="center"/>
                    <w:rPr>
                      <w:b/>
                      <w:bCs/>
                      <w:color w:val="000000"/>
                      <w:sz w:val="22"/>
                      <w:szCs w:val="22"/>
                    </w:rPr>
                  </w:pPr>
                  <w:r>
                    <w:rPr>
                      <w:b/>
                      <w:bCs/>
                      <w:color w:val="000000"/>
                      <w:sz w:val="22"/>
                      <w:szCs w:val="22"/>
                    </w:rPr>
                    <w:t>3</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AE6ACD" w:rsidRDefault="00AE6ACD">
                  <w:pPr>
                    <w:spacing w:line="240" w:lineRule="atLeast"/>
                    <w:jc w:val="center"/>
                    <w:rPr>
                      <w:b/>
                      <w:bCs/>
                      <w:color w:val="000000"/>
                      <w:sz w:val="22"/>
                      <w:szCs w:val="22"/>
                    </w:rPr>
                  </w:pPr>
                  <w:r>
                    <w:rPr>
                      <w:b/>
                      <w:bCs/>
                      <w:color w:val="000000"/>
                      <w:sz w:val="22"/>
                      <w:szCs w:val="22"/>
                    </w:rPr>
                    <w:t>4</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6ACD" w:rsidRDefault="00AE6ACD">
                  <w:pPr>
                    <w:spacing w:line="240" w:lineRule="atLeast"/>
                    <w:jc w:val="center"/>
                    <w:rPr>
                      <w:color w:val="000000"/>
                      <w:sz w:val="22"/>
                      <w:szCs w:val="22"/>
                    </w:rPr>
                  </w:pPr>
                  <w:r>
                    <w:rPr>
                      <w:b/>
                      <w:bCs/>
                      <w:color w:val="000000"/>
                      <w:sz w:val="22"/>
                      <w:szCs w:val="22"/>
                    </w:rPr>
                    <w:t>5</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rsidR="00AE6ACD" w:rsidRDefault="00AE6ACD">
                  <w:pPr>
                    <w:spacing w:line="240" w:lineRule="atLeast"/>
                    <w:jc w:val="center"/>
                    <w:rPr>
                      <w:b/>
                      <w:color w:val="000000"/>
                      <w:sz w:val="22"/>
                      <w:szCs w:val="22"/>
                    </w:rPr>
                  </w:pPr>
                  <w:r>
                    <w:rPr>
                      <w:b/>
                      <w:color w:val="000000"/>
                      <w:sz w:val="22"/>
                      <w:szCs w:val="22"/>
                    </w:rPr>
                    <w:t>6</w:t>
                  </w:r>
                </w:p>
              </w:tc>
              <w:tc>
                <w:tcPr>
                  <w:tcW w:w="1134" w:type="dxa"/>
                  <w:tcBorders>
                    <w:top w:val="nil"/>
                    <w:left w:val="nil"/>
                    <w:bottom w:val="single" w:sz="4" w:space="0" w:color="auto"/>
                    <w:right w:val="single" w:sz="4" w:space="0" w:color="auto"/>
                  </w:tcBorders>
                  <w:shd w:val="clear" w:color="auto" w:fill="FFFFFF"/>
                  <w:vAlign w:val="center"/>
                  <w:hideMark/>
                </w:tcPr>
                <w:p w:rsidR="00AE6ACD" w:rsidRDefault="00AE6ACD">
                  <w:pPr>
                    <w:spacing w:line="240" w:lineRule="atLeast"/>
                    <w:jc w:val="center"/>
                    <w:rPr>
                      <w:b/>
                      <w:bCs/>
                      <w:color w:val="000000"/>
                      <w:sz w:val="22"/>
                      <w:szCs w:val="22"/>
                    </w:rPr>
                  </w:pPr>
                  <w:r>
                    <w:rPr>
                      <w:b/>
                      <w:bCs/>
                      <w:color w:val="000000"/>
                      <w:sz w:val="22"/>
                      <w:szCs w:val="22"/>
                    </w:rPr>
                    <w:t>7</w:t>
                  </w:r>
                </w:p>
              </w:tc>
              <w:tc>
                <w:tcPr>
                  <w:tcW w:w="2122" w:type="dxa"/>
                  <w:tcBorders>
                    <w:top w:val="nil"/>
                    <w:left w:val="nil"/>
                    <w:bottom w:val="single" w:sz="4" w:space="0" w:color="auto"/>
                    <w:right w:val="single" w:sz="4" w:space="0" w:color="auto"/>
                  </w:tcBorders>
                  <w:shd w:val="clear" w:color="auto" w:fill="FFFFFF"/>
                  <w:vAlign w:val="center"/>
                  <w:hideMark/>
                </w:tcPr>
                <w:p w:rsidR="00AE6ACD" w:rsidRDefault="00AE6ACD">
                  <w:pPr>
                    <w:spacing w:line="240" w:lineRule="atLeast"/>
                    <w:jc w:val="center"/>
                    <w:rPr>
                      <w:b/>
                      <w:bCs/>
                      <w:color w:val="000000"/>
                      <w:sz w:val="22"/>
                      <w:szCs w:val="22"/>
                    </w:rPr>
                  </w:pPr>
                  <w:r>
                    <w:rPr>
                      <w:b/>
                      <w:bCs/>
                      <w:color w:val="000000"/>
                      <w:sz w:val="22"/>
                      <w:szCs w:val="22"/>
                    </w:rPr>
                    <w:t>8</w:t>
                  </w:r>
                </w:p>
              </w:tc>
            </w:tr>
            <w:tr w:rsidR="00AE6ACD">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rsidR="00AE6ACD" w:rsidRDefault="00AE6ACD">
                  <w:pPr>
                    <w:spacing w:line="240" w:lineRule="atLeast"/>
                    <w:jc w:val="center"/>
                    <w:rPr>
                      <w:b/>
                      <w:bCs/>
                      <w:color w:val="000000"/>
                      <w:sz w:val="22"/>
                      <w:szCs w:val="22"/>
                    </w:rPr>
                  </w:pPr>
                </w:p>
              </w:tc>
              <w:tc>
                <w:tcPr>
                  <w:tcW w:w="1740" w:type="dxa"/>
                  <w:tcBorders>
                    <w:top w:val="single" w:sz="4" w:space="0" w:color="auto"/>
                    <w:left w:val="nil"/>
                    <w:bottom w:val="single" w:sz="4" w:space="0" w:color="auto"/>
                    <w:right w:val="single" w:sz="4" w:space="0" w:color="auto"/>
                  </w:tcBorders>
                  <w:shd w:val="clear" w:color="auto" w:fill="FFFFFF"/>
                  <w:vAlign w:val="center"/>
                </w:tcPr>
                <w:p w:rsidR="00AE6ACD" w:rsidRDefault="00AE6ACD">
                  <w:pPr>
                    <w:spacing w:line="240" w:lineRule="atLeast"/>
                    <w:jc w:val="center"/>
                    <w:rPr>
                      <w:b/>
                      <w:bCs/>
                      <w:color w:val="000000"/>
                      <w:sz w:val="22"/>
                      <w:szCs w:val="22"/>
                    </w:rPr>
                  </w:pP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AE6ACD" w:rsidRDefault="00AE6ACD">
                  <w:pPr>
                    <w:spacing w:line="240" w:lineRule="atLeast"/>
                    <w:jc w:val="center"/>
                    <w:rPr>
                      <w:b/>
                      <w:bCs/>
                      <w:color w:val="000000"/>
                      <w:sz w:val="22"/>
                      <w:szCs w:val="22"/>
                    </w:rPr>
                  </w:pPr>
                </w:p>
              </w:tc>
              <w:tc>
                <w:tcPr>
                  <w:tcW w:w="709" w:type="dxa"/>
                  <w:tcBorders>
                    <w:top w:val="single" w:sz="4" w:space="0" w:color="auto"/>
                    <w:left w:val="nil"/>
                    <w:bottom w:val="single" w:sz="4" w:space="0" w:color="auto"/>
                    <w:right w:val="single" w:sz="4" w:space="0" w:color="auto"/>
                  </w:tcBorders>
                  <w:shd w:val="clear" w:color="auto" w:fill="FFFFFF"/>
                  <w:vAlign w:val="center"/>
                </w:tcPr>
                <w:p w:rsidR="00AE6ACD" w:rsidRDefault="00AE6ACD">
                  <w:pPr>
                    <w:spacing w:line="240" w:lineRule="atLeast"/>
                    <w:jc w:val="center"/>
                    <w:rPr>
                      <w:b/>
                      <w:bCs/>
                      <w:color w:val="000000"/>
                      <w:sz w:val="22"/>
                      <w:szCs w:val="22"/>
                    </w:rPr>
                  </w:pP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rsidR="00AE6ACD" w:rsidRDefault="00AE6ACD">
                  <w:pPr>
                    <w:spacing w:line="240" w:lineRule="atLeast"/>
                    <w:jc w:val="center"/>
                    <w:rPr>
                      <w:b/>
                      <w:bCs/>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E6ACD" w:rsidRDefault="00AE6ACD">
                  <w:pPr>
                    <w:spacing w:line="240" w:lineRule="atLeast"/>
                    <w:jc w:val="center"/>
                    <w:rPr>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E6ACD" w:rsidRDefault="00AE6ACD">
                  <w:pPr>
                    <w:spacing w:line="240" w:lineRule="atLeast"/>
                    <w:jc w:val="center"/>
                    <w:rPr>
                      <w:b/>
                      <w:bCs/>
                      <w:color w:val="000000"/>
                      <w:sz w:val="22"/>
                      <w:szCs w:val="22"/>
                    </w:rPr>
                  </w:pPr>
                </w:p>
              </w:tc>
              <w:tc>
                <w:tcPr>
                  <w:tcW w:w="2122" w:type="dxa"/>
                  <w:tcBorders>
                    <w:top w:val="single" w:sz="4" w:space="0" w:color="auto"/>
                    <w:left w:val="nil"/>
                    <w:bottom w:val="single" w:sz="4" w:space="0" w:color="auto"/>
                    <w:right w:val="single" w:sz="4" w:space="0" w:color="auto"/>
                  </w:tcBorders>
                  <w:shd w:val="clear" w:color="auto" w:fill="FFFFFF"/>
                  <w:vAlign w:val="center"/>
                </w:tcPr>
                <w:p w:rsidR="00AE6ACD" w:rsidRDefault="00AE6ACD">
                  <w:pPr>
                    <w:spacing w:line="240" w:lineRule="atLeast"/>
                    <w:rPr>
                      <w:b/>
                      <w:bCs/>
                      <w:color w:val="000000"/>
                      <w:sz w:val="22"/>
                      <w:szCs w:val="22"/>
                    </w:rPr>
                  </w:pPr>
                </w:p>
              </w:tc>
            </w:tr>
          </w:tbl>
          <w:p w:rsidR="00AE6ACD" w:rsidRDefault="00AE6ACD">
            <w:pPr>
              <w:spacing w:line="240" w:lineRule="atLeast"/>
              <w:jc w:val="center"/>
              <w:rPr>
                <w:b/>
                <w:bCs/>
                <w:color w:val="000000"/>
                <w:sz w:val="22"/>
                <w:szCs w:val="22"/>
              </w:rPr>
            </w:pPr>
          </w:p>
        </w:tc>
        <w:tc>
          <w:tcPr>
            <w:tcW w:w="0" w:type="auto"/>
            <w:vAlign w:val="center"/>
            <w:hideMark/>
          </w:tcPr>
          <w:p w:rsidR="00AE6ACD" w:rsidRDefault="00AE6ACD">
            <w:pPr>
              <w:rPr>
                <w:sz w:val="20"/>
                <w:szCs w:val="20"/>
              </w:rPr>
            </w:pPr>
          </w:p>
        </w:tc>
      </w:tr>
      <w:tr w:rsidR="00AE6ACD" w:rsidTr="00AE6ACD">
        <w:trPr>
          <w:trHeight w:val="330"/>
        </w:trPr>
        <w:tc>
          <w:tcPr>
            <w:tcW w:w="0" w:type="auto"/>
            <w:gridSpan w:val="6"/>
            <w:shd w:val="clear" w:color="auto" w:fill="FFFFFF"/>
            <w:noWrap/>
            <w:vAlign w:val="bottom"/>
          </w:tcPr>
          <w:p w:rsidR="00AE6ACD" w:rsidRDefault="00AE6ACD">
            <w:pPr>
              <w:spacing w:line="240" w:lineRule="atLeast"/>
              <w:jc w:val="center"/>
              <w:rPr>
                <w:b/>
                <w:bCs/>
                <w:color w:val="000000"/>
                <w:sz w:val="22"/>
                <w:szCs w:val="22"/>
              </w:rPr>
            </w:pPr>
          </w:p>
        </w:tc>
        <w:tc>
          <w:tcPr>
            <w:tcW w:w="0" w:type="auto"/>
            <w:vAlign w:val="center"/>
            <w:hideMark/>
          </w:tcPr>
          <w:p w:rsidR="00AE6ACD" w:rsidRDefault="00AE6ACD">
            <w:pPr>
              <w:rPr>
                <w:sz w:val="20"/>
                <w:szCs w:val="20"/>
              </w:rPr>
            </w:pPr>
          </w:p>
        </w:tc>
      </w:tr>
      <w:tr w:rsidR="00AE6ACD" w:rsidTr="00AE6ACD">
        <w:trPr>
          <w:trHeight w:val="315"/>
        </w:trPr>
        <w:tc>
          <w:tcPr>
            <w:tcW w:w="0" w:type="auto"/>
            <w:gridSpan w:val="6"/>
            <w:shd w:val="clear" w:color="auto" w:fill="FFFFFF"/>
            <w:noWrap/>
            <w:vAlign w:val="center"/>
            <w:hideMark/>
          </w:tcPr>
          <w:p w:rsidR="00AE6ACD" w:rsidRDefault="00AE6ACD">
            <w:pPr>
              <w:numPr>
                <w:ilvl w:val="0"/>
                <w:numId w:val="21"/>
              </w:numPr>
              <w:spacing w:line="360" w:lineRule="auto"/>
              <w:jc w:val="both"/>
              <w:rPr>
                <w:color w:val="000000"/>
                <w:sz w:val="22"/>
                <w:szCs w:val="22"/>
              </w:rPr>
            </w:pPr>
            <w:r>
              <w:rPr>
                <w:color w:val="000000"/>
                <w:sz w:val="22"/>
                <w:szCs w:val="22"/>
              </w:rPr>
              <w:t>Поставка товара осуществляется силами и за счет поставщика по адресу: 400075</w:t>
            </w:r>
          </w:p>
          <w:p w:rsidR="00AE6ACD" w:rsidRDefault="00AE6ACD">
            <w:pPr>
              <w:spacing w:line="360" w:lineRule="auto"/>
              <w:ind w:left="720"/>
              <w:jc w:val="both"/>
              <w:rPr>
                <w:color w:val="000000"/>
                <w:sz w:val="22"/>
                <w:szCs w:val="22"/>
              </w:rPr>
            </w:pPr>
            <w:r>
              <w:rPr>
                <w:color w:val="000000"/>
                <w:sz w:val="22"/>
                <w:szCs w:val="22"/>
              </w:rPr>
              <w:t>г. Волгоград, ул. Шопена, 13.</w:t>
            </w:r>
          </w:p>
          <w:p w:rsidR="00AE6ACD" w:rsidRDefault="00AE6ACD">
            <w:pPr>
              <w:spacing w:line="360" w:lineRule="auto"/>
              <w:ind w:left="669" w:hanging="669"/>
              <w:jc w:val="both"/>
              <w:rPr>
                <w:color w:val="000000"/>
                <w:sz w:val="22"/>
                <w:szCs w:val="22"/>
              </w:rPr>
            </w:pPr>
            <w:r>
              <w:rPr>
                <w:color w:val="000000"/>
                <w:sz w:val="22"/>
                <w:szCs w:val="22"/>
              </w:rPr>
              <w:t xml:space="preserve">      2.  Настоящая спецификация составлена на одном листе в двух экземплярах, имеющих равную юридическую силу, по одному для каждой из сторон, и являются неотъемлемой частью Договора.</w:t>
            </w:r>
          </w:p>
        </w:tc>
        <w:tc>
          <w:tcPr>
            <w:tcW w:w="0" w:type="auto"/>
            <w:vAlign w:val="center"/>
            <w:hideMark/>
          </w:tcPr>
          <w:p w:rsidR="00AE6ACD" w:rsidRDefault="00AE6ACD">
            <w:pPr>
              <w:rPr>
                <w:sz w:val="20"/>
                <w:szCs w:val="20"/>
              </w:rPr>
            </w:pPr>
          </w:p>
        </w:tc>
      </w:tr>
      <w:tr w:rsidR="00AE6ACD" w:rsidTr="00AE6ACD">
        <w:trPr>
          <w:trHeight w:val="315"/>
        </w:trPr>
        <w:tc>
          <w:tcPr>
            <w:tcW w:w="0" w:type="auto"/>
            <w:gridSpan w:val="6"/>
            <w:shd w:val="clear" w:color="auto" w:fill="FFFFFF"/>
            <w:noWrap/>
            <w:vAlign w:val="bottom"/>
          </w:tcPr>
          <w:p w:rsidR="00AE6ACD" w:rsidRDefault="00AE6ACD">
            <w:pPr>
              <w:spacing w:line="240" w:lineRule="atLeast"/>
              <w:rPr>
                <w:color w:val="000000"/>
                <w:sz w:val="22"/>
                <w:szCs w:val="22"/>
              </w:rPr>
            </w:pPr>
          </w:p>
          <w:tbl>
            <w:tblPr>
              <w:tblW w:w="9540" w:type="dxa"/>
              <w:jc w:val="center"/>
              <w:tblLook w:val="00A0" w:firstRow="1" w:lastRow="0" w:firstColumn="1" w:lastColumn="0" w:noHBand="0" w:noVBand="0"/>
            </w:tblPr>
            <w:tblGrid>
              <w:gridCol w:w="5040"/>
              <w:gridCol w:w="4500"/>
            </w:tblGrid>
            <w:tr w:rsidR="00AE6ACD">
              <w:trPr>
                <w:trHeight w:val="80"/>
                <w:jc w:val="center"/>
              </w:trPr>
              <w:tc>
                <w:tcPr>
                  <w:tcW w:w="5040" w:type="dxa"/>
                </w:tcPr>
                <w:p w:rsidR="00AE6ACD" w:rsidRDefault="00AE6ACD">
                  <w:pPr>
                    <w:spacing w:line="240" w:lineRule="atLeast"/>
                    <w:rPr>
                      <w:sz w:val="22"/>
                      <w:szCs w:val="22"/>
                    </w:rPr>
                  </w:pPr>
                  <w:r>
                    <w:rPr>
                      <w:sz w:val="22"/>
                      <w:szCs w:val="22"/>
                    </w:rPr>
                    <w:t>ПОСТАВЩИК</w:t>
                  </w:r>
                </w:p>
                <w:p w:rsidR="00AE6ACD" w:rsidRDefault="00AE6ACD">
                  <w:pPr>
                    <w:spacing w:line="240" w:lineRule="atLeast"/>
                    <w:rPr>
                      <w:sz w:val="22"/>
                      <w:szCs w:val="22"/>
                    </w:rPr>
                  </w:pPr>
                </w:p>
                <w:p w:rsidR="00AE6ACD" w:rsidRDefault="00AE6ACD">
                  <w:pPr>
                    <w:spacing w:line="240" w:lineRule="atLeast"/>
                    <w:rPr>
                      <w:sz w:val="22"/>
                      <w:szCs w:val="22"/>
                    </w:rPr>
                  </w:pPr>
                </w:p>
                <w:p w:rsidR="00AE6ACD" w:rsidRDefault="00AE6ACD">
                  <w:pPr>
                    <w:spacing w:line="240" w:lineRule="atLeast"/>
                    <w:rPr>
                      <w:sz w:val="22"/>
                      <w:szCs w:val="22"/>
                    </w:rPr>
                  </w:pPr>
                </w:p>
                <w:p w:rsidR="00AE6ACD" w:rsidRDefault="00AE6ACD">
                  <w:pPr>
                    <w:spacing w:line="240" w:lineRule="atLeast"/>
                    <w:rPr>
                      <w:sz w:val="22"/>
                      <w:szCs w:val="22"/>
                    </w:rPr>
                  </w:pPr>
                  <w:r>
                    <w:rPr>
                      <w:sz w:val="22"/>
                      <w:szCs w:val="22"/>
                    </w:rPr>
                    <w:t xml:space="preserve"> /__________________/  </w:t>
                  </w:r>
                </w:p>
                <w:p w:rsidR="00AE6ACD" w:rsidRDefault="00AE6ACD">
                  <w:pPr>
                    <w:spacing w:line="240" w:lineRule="atLeast"/>
                    <w:rPr>
                      <w:sz w:val="22"/>
                      <w:szCs w:val="22"/>
                    </w:rPr>
                  </w:pPr>
                  <w:r>
                    <w:rPr>
                      <w:i/>
                      <w:sz w:val="22"/>
                      <w:szCs w:val="22"/>
                    </w:rPr>
                    <w:t xml:space="preserve">            </w:t>
                  </w:r>
                </w:p>
                <w:p w:rsidR="00AE6ACD" w:rsidRDefault="00AE6ACD">
                  <w:pPr>
                    <w:spacing w:line="240" w:lineRule="atLeast"/>
                    <w:jc w:val="both"/>
                    <w:rPr>
                      <w:sz w:val="22"/>
                      <w:szCs w:val="22"/>
                    </w:rPr>
                  </w:pPr>
                  <w:r>
                    <w:rPr>
                      <w:i/>
                      <w:sz w:val="22"/>
                      <w:szCs w:val="22"/>
                    </w:rPr>
                    <w:t>М.П..</w:t>
                  </w:r>
                </w:p>
                <w:p w:rsidR="00AE6ACD" w:rsidRDefault="00AE6ACD">
                  <w:pPr>
                    <w:spacing w:line="240" w:lineRule="atLeast"/>
                    <w:jc w:val="center"/>
                    <w:rPr>
                      <w:sz w:val="22"/>
                      <w:szCs w:val="22"/>
                    </w:rPr>
                  </w:pPr>
                </w:p>
              </w:tc>
              <w:tc>
                <w:tcPr>
                  <w:tcW w:w="4500" w:type="dxa"/>
                </w:tcPr>
                <w:p w:rsidR="00AE6ACD" w:rsidRDefault="00AE6ACD">
                  <w:pPr>
                    <w:spacing w:line="240" w:lineRule="atLeast"/>
                    <w:jc w:val="center"/>
                    <w:rPr>
                      <w:sz w:val="22"/>
                      <w:szCs w:val="22"/>
                    </w:rPr>
                  </w:pPr>
                  <w:r>
                    <w:rPr>
                      <w:sz w:val="22"/>
                      <w:szCs w:val="22"/>
                    </w:rPr>
                    <w:t>ПОКУПАТЕЛЬ</w:t>
                  </w:r>
                </w:p>
                <w:p w:rsidR="00AE6ACD" w:rsidRDefault="00AE6ACD">
                  <w:pPr>
                    <w:spacing w:line="240" w:lineRule="atLeast"/>
                    <w:jc w:val="center"/>
                    <w:rPr>
                      <w:sz w:val="22"/>
                      <w:szCs w:val="22"/>
                    </w:rPr>
                  </w:pPr>
                </w:p>
                <w:p w:rsidR="00AE6ACD" w:rsidRDefault="00AE6ACD">
                  <w:pPr>
                    <w:spacing w:line="240" w:lineRule="atLeast"/>
                    <w:jc w:val="center"/>
                    <w:rPr>
                      <w:sz w:val="22"/>
                      <w:szCs w:val="22"/>
                    </w:rPr>
                  </w:pPr>
                </w:p>
                <w:p w:rsidR="00AE6ACD" w:rsidRDefault="00AE6ACD">
                  <w:pPr>
                    <w:spacing w:line="240" w:lineRule="atLeast"/>
                    <w:rPr>
                      <w:sz w:val="22"/>
                      <w:szCs w:val="22"/>
                    </w:rPr>
                  </w:pPr>
                  <w:r>
                    <w:rPr>
                      <w:sz w:val="22"/>
                      <w:szCs w:val="22"/>
                    </w:rPr>
                    <w:t xml:space="preserve">                </w:t>
                  </w:r>
                </w:p>
                <w:p w:rsidR="00AE6ACD" w:rsidRDefault="00AE6ACD">
                  <w:pPr>
                    <w:spacing w:line="240" w:lineRule="atLeast"/>
                    <w:rPr>
                      <w:sz w:val="22"/>
                      <w:szCs w:val="22"/>
                    </w:rPr>
                  </w:pPr>
                  <w:r>
                    <w:rPr>
                      <w:sz w:val="22"/>
                      <w:szCs w:val="22"/>
                    </w:rPr>
                    <w:t xml:space="preserve">                     /__________________/  </w:t>
                  </w:r>
                </w:p>
                <w:p w:rsidR="00AE6ACD" w:rsidRDefault="00AE6ACD">
                  <w:pPr>
                    <w:spacing w:line="240" w:lineRule="atLeast"/>
                    <w:rPr>
                      <w:sz w:val="22"/>
                      <w:szCs w:val="22"/>
                    </w:rPr>
                  </w:pPr>
                  <w:r>
                    <w:rPr>
                      <w:i/>
                      <w:sz w:val="22"/>
                      <w:szCs w:val="22"/>
                    </w:rPr>
                    <w:t xml:space="preserve">            </w:t>
                  </w:r>
                </w:p>
                <w:p w:rsidR="00AE6ACD" w:rsidRDefault="00AE6ACD">
                  <w:pPr>
                    <w:spacing w:line="240" w:lineRule="atLeast"/>
                    <w:jc w:val="both"/>
                    <w:rPr>
                      <w:sz w:val="22"/>
                      <w:szCs w:val="22"/>
                    </w:rPr>
                  </w:pPr>
                  <w:r>
                    <w:rPr>
                      <w:i/>
                      <w:sz w:val="22"/>
                      <w:szCs w:val="22"/>
                    </w:rPr>
                    <w:t xml:space="preserve">                   М.П..</w:t>
                  </w:r>
                </w:p>
                <w:p w:rsidR="00AE6ACD" w:rsidRDefault="00AE6ACD">
                  <w:pPr>
                    <w:spacing w:line="240" w:lineRule="atLeast"/>
                    <w:jc w:val="center"/>
                    <w:rPr>
                      <w:sz w:val="22"/>
                      <w:szCs w:val="22"/>
                    </w:rPr>
                  </w:pPr>
                </w:p>
              </w:tc>
            </w:tr>
          </w:tbl>
          <w:p w:rsidR="00AE6ACD" w:rsidRDefault="00AE6ACD">
            <w:pPr>
              <w:spacing w:line="240" w:lineRule="atLeast"/>
              <w:rPr>
                <w:color w:val="000000"/>
                <w:sz w:val="22"/>
                <w:szCs w:val="22"/>
              </w:rPr>
            </w:pPr>
          </w:p>
          <w:p w:rsidR="00AE6ACD" w:rsidRDefault="00AE6ACD">
            <w:pPr>
              <w:spacing w:line="240" w:lineRule="atLeast"/>
              <w:rPr>
                <w:color w:val="000000"/>
                <w:sz w:val="22"/>
                <w:szCs w:val="22"/>
              </w:rPr>
            </w:pPr>
          </w:p>
          <w:p w:rsidR="00AE6ACD" w:rsidRDefault="00AE6ACD">
            <w:pPr>
              <w:spacing w:line="240" w:lineRule="atLeast"/>
              <w:rPr>
                <w:color w:val="000000"/>
                <w:sz w:val="22"/>
                <w:szCs w:val="22"/>
              </w:rPr>
            </w:pPr>
          </w:p>
          <w:p w:rsidR="00AE6ACD" w:rsidRDefault="00AE6ACD">
            <w:pPr>
              <w:spacing w:line="240" w:lineRule="atLeast"/>
              <w:rPr>
                <w:color w:val="000000"/>
                <w:sz w:val="22"/>
                <w:szCs w:val="22"/>
              </w:rPr>
            </w:pPr>
          </w:p>
          <w:p w:rsidR="00AE6ACD" w:rsidRDefault="00AE6ACD">
            <w:pPr>
              <w:spacing w:line="240" w:lineRule="atLeast"/>
              <w:rPr>
                <w:color w:val="000000"/>
                <w:sz w:val="22"/>
                <w:szCs w:val="22"/>
              </w:rPr>
            </w:pPr>
          </w:p>
          <w:p w:rsidR="00AE6ACD" w:rsidRDefault="00AE6ACD">
            <w:pPr>
              <w:spacing w:line="240" w:lineRule="atLeast"/>
              <w:rPr>
                <w:color w:val="000000"/>
                <w:sz w:val="22"/>
                <w:szCs w:val="22"/>
              </w:rPr>
            </w:pPr>
          </w:p>
          <w:p w:rsidR="00AE6ACD" w:rsidRDefault="00AE6ACD">
            <w:pPr>
              <w:shd w:val="clear" w:color="auto" w:fill="FFFFFF"/>
              <w:spacing w:line="240" w:lineRule="atLeast"/>
              <w:jc w:val="right"/>
              <w:rPr>
                <w:sz w:val="22"/>
                <w:szCs w:val="22"/>
                <w:u w:val="single"/>
              </w:rPr>
            </w:pPr>
            <w:r>
              <w:rPr>
                <w:color w:val="000000"/>
                <w:sz w:val="22"/>
                <w:szCs w:val="22"/>
              </w:rPr>
              <w:t>Приложение № 2</w:t>
            </w:r>
          </w:p>
          <w:p w:rsidR="00AE6ACD" w:rsidRDefault="00AE6ACD">
            <w:pPr>
              <w:shd w:val="clear" w:color="auto" w:fill="FFFFFF"/>
              <w:spacing w:line="240" w:lineRule="atLeast"/>
              <w:jc w:val="right"/>
              <w:rPr>
                <w:color w:val="000000"/>
                <w:sz w:val="22"/>
                <w:szCs w:val="22"/>
                <w:u w:val="single"/>
              </w:rPr>
            </w:pPr>
            <w:r>
              <w:rPr>
                <w:color w:val="000000"/>
                <w:sz w:val="22"/>
                <w:szCs w:val="22"/>
              </w:rPr>
              <w:t xml:space="preserve">к </w:t>
            </w:r>
            <w:r>
              <w:rPr>
                <w:color w:val="000000"/>
                <w:sz w:val="22"/>
                <w:szCs w:val="22"/>
                <w:lang w:val="kk-KZ"/>
              </w:rPr>
              <w:t>д</w:t>
            </w:r>
            <w:r>
              <w:rPr>
                <w:color w:val="000000"/>
                <w:sz w:val="22"/>
                <w:szCs w:val="22"/>
              </w:rPr>
              <w:t>оговору  №</w:t>
            </w:r>
            <w:r>
              <w:rPr>
                <w:color w:val="000000"/>
                <w:sz w:val="22"/>
                <w:szCs w:val="22"/>
                <w:u w:val="single"/>
              </w:rPr>
              <w:t>____________</w:t>
            </w:r>
          </w:p>
          <w:p w:rsidR="00AE6ACD" w:rsidRDefault="00AE6ACD">
            <w:pPr>
              <w:shd w:val="clear" w:color="auto" w:fill="FFFFFF"/>
              <w:spacing w:line="240" w:lineRule="atLeast"/>
              <w:jc w:val="right"/>
              <w:rPr>
                <w:sz w:val="22"/>
                <w:szCs w:val="22"/>
              </w:rPr>
            </w:pPr>
            <w:r>
              <w:rPr>
                <w:sz w:val="22"/>
                <w:szCs w:val="22"/>
              </w:rPr>
              <w:t>о</w:t>
            </w:r>
            <w:r>
              <w:rPr>
                <w:color w:val="000000"/>
                <w:sz w:val="22"/>
                <w:szCs w:val="22"/>
              </w:rPr>
              <w:t xml:space="preserve">т </w:t>
            </w:r>
            <w:r>
              <w:rPr>
                <w:sz w:val="22"/>
                <w:szCs w:val="22"/>
              </w:rPr>
              <w:t>«</w:t>
            </w:r>
            <w:r>
              <w:rPr>
                <w:sz w:val="22"/>
                <w:szCs w:val="22"/>
                <w:u w:val="single"/>
              </w:rPr>
              <w:t>__</w:t>
            </w:r>
            <w:r>
              <w:rPr>
                <w:sz w:val="22"/>
                <w:szCs w:val="22"/>
              </w:rPr>
              <w:t xml:space="preserve">» </w:t>
            </w:r>
            <w:r>
              <w:rPr>
                <w:sz w:val="22"/>
                <w:szCs w:val="22"/>
                <w:u w:val="single"/>
              </w:rPr>
              <w:t>___________</w:t>
            </w:r>
            <w:r>
              <w:rPr>
                <w:sz w:val="22"/>
                <w:szCs w:val="22"/>
              </w:rPr>
              <w:t xml:space="preserve"> 20</w:t>
            </w:r>
            <w:r>
              <w:rPr>
                <w:sz w:val="22"/>
                <w:szCs w:val="22"/>
                <w:u w:val="single"/>
              </w:rPr>
              <w:t>__</w:t>
            </w:r>
            <w:r>
              <w:rPr>
                <w:sz w:val="22"/>
                <w:szCs w:val="22"/>
              </w:rPr>
              <w:t xml:space="preserve"> г.</w:t>
            </w:r>
          </w:p>
          <w:p w:rsidR="00AE6ACD" w:rsidRDefault="00AE6ACD">
            <w:pPr>
              <w:shd w:val="clear" w:color="auto" w:fill="FFFFFF"/>
              <w:spacing w:line="240" w:lineRule="atLeast"/>
              <w:jc w:val="center"/>
              <w:rPr>
                <w:sz w:val="22"/>
                <w:szCs w:val="22"/>
              </w:rPr>
            </w:pPr>
          </w:p>
          <w:p w:rsidR="00AE6ACD" w:rsidRDefault="00AE6ACD">
            <w:pPr>
              <w:shd w:val="clear" w:color="auto" w:fill="FFFFFF"/>
              <w:spacing w:line="240" w:lineRule="atLeast"/>
              <w:jc w:val="center"/>
              <w:rPr>
                <w:sz w:val="22"/>
                <w:szCs w:val="22"/>
              </w:rPr>
            </w:pPr>
          </w:p>
          <w:p w:rsidR="00AE6ACD" w:rsidRDefault="00AE6ACD">
            <w:pPr>
              <w:shd w:val="clear" w:color="auto" w:fill="FFFFFF"/>
              <w:spacing w:line="240" w:lineRule="atLeast"/>
              <w:jc w:val="center"/>
              <w:rPr>
                <w:b/>
                <w:sz w:val="22"/>
                <w:szCs w:val="22"/>
              </w:rPr>
            </w:pPr>
            <w:r>
              <w:rPr>
                <w:b/>
                <w:sz w:val="22"/>
                <w:szCs w:val="22"/>
              </w:rPr>
              <w:t xml:space="preserve">ФОРМА </w:t>
            </w:r>
          </w:p>
          <w:p w:rsidR="00AE6ACD" w:rsidRDefault="00AE6ACD">
            <w:pPr>
              <w:shd w:val="clear" w:color="auto" w:fill="FFFFFF"/>
              <w:spacing w:line="240" w:lineRule="atLeast"/>
              <w:jc w:val="center"/>
              <w:rPr>
                <w:sz w:val="22"/>
                <w:szCs w:val="22"/>
              </w:rPr>
            </w:pPr>
            <w:r>
              <w:rPr>
                <w:sz w:val="22"/>
                <w:szCs w:val="22"/>
              </w:rPr>
              <w:t xml:space="preserve">АКТ </w:t>
            </w:r>
          </w:p>
          <w:p w:rsidR="00AE6ACD" w:rsidRDefault="00AE6ACD">
            <w:pPr>
              <w:shd w:val="clear" w:color="auto" w:fill="FFFFFF"/>
              <w:spacing w:line="240" w:lineRule="atLeast"/>
              <w:jc w:val="center"/>
              <w:rPr>
                <w:sz w:val="22"/>
                <w:szCs w:val="22"/>
              </w:rPr>
            </w:pPr>
            <w:r>
              <w:rPr>
                <w:sz w:val="22"/>
                <w:szCs w:val="22"/>
              </w:rPr>
              <w:t>приема-передачи товара</w:t>
            </w:r>
          </w:p>
          <w:p w:rsidR="00AE6ACD" w:rsidRDefault="00AE6ACD">
            <w:pPr>
              <w:spacing w:line="240" w:lineRule="atLeast"/>
              <w:ind w:firstLine="540"/>
              <w:jc w:val="both"/>
              <w:rPr>
                <w:sz w:val="22"/>
                <w:szCs w:val="22"/>
              </w:rPr>
            </w:pPr>
            <w:r>
              <w:rPr>
                <w:sz w:val="22"/>
                <w:szCs w:val="22"/>
              </w:rPr>
              <w:t xml:space="preserve">Публичное акционерное общество «Волгоградоблэлектро», (ПАО «Волгоградоблэлектро») именуемое в дальнейшем – </w:t>
            </w:r>
            <w:r>
              <w:rPr>
                <w:b/>
                <w:sz w:val="22"/>
                <w:szCs w:val="22"/>
              </w:rPr>
              <w:t>«Покупатель»</w:t>
            </w:r>
            <w:r>
              <w:rPr>
                <w:sz w:val="22"/>
                <w:szCs w:val="22"/>
              </w:rPr>
              <w:t xml:space="preserve">, в лице генерального директора </w:t>
            </w:r>
            <w:proofErr w:type="spellStart"/>
            <w:r>
              <w:rPr>
                <w:sz w:val="22"/>
                <w:szCs w:val="22"/>
              </w:rPr>
              <w:t>Воцко</w:t>
            </w:r>
            <w:proofErr w:type="spellEnd"/>
            <w:r>
              <w:rPr>
                <w:sz w:val="22"/>
                <w:szCs w:val="22"/>
              </w:rPr>
              <w:t xml:space="preserve"> Александра Владимировича, действующего на основании Устава с одной стороны, и _______________________</w:t>
            </w:r>
            <w:r>
              <w:rPr>
                <w:b/>
                <w:sz w:val="22"/>
                <w:szCs w:val="22"/>
              </w:rPr>
              <w:t xml:space="preserve">, </w:t>
            </w:r>
            <w:r>
              <w:rPr>
                <w:sz w:val="22"/>
                <w:szCs w:val="22"/>
              </w:rPr>
              <w:t xml:space="preserve">именуемое в дальнейшем – </w:t>
            </w:r>
            <w:r>
              <w:rPr>
                <w:b/>
                <w:sz w:val="22"/>
                <w:szCs w:val="22"/>
              </w:rPr>
              <w:t>«Поставщик»</w:t>
            </w:r>
            <w:r>
              <w:rPr>
                <w:sz w:val="22"/>
                <w:szCs w:val="22"/>
              </w:rPr>
              <w:t>, в лице _______________________________, действующего на основании Устава, с другой стороны, совместно именуемые «Стороны», составили настоящий Акт о нижеследующем:</w:t>
            </w:r>
          </w:p>
          <w:p w:rsidR="00AE6ACD" w:rsidRDefault="00AE6ACD">
            <w:pPr>
              <w:shd w:val="clear" w:color="auto" w:fill="FFFFFF"/>
              <w:spacing w:line="240" w:lineRule="atLeast"/>
              <w:jc w:val="both"/>
              <w:rPr>
                <w:sz w:val="22"/>
                <w:szCs w:val="22"/>
              </w:rPr>
            </w:pPr>
            <w:r>
              <w:rPr>
                <w:sz w:val="22"/>
                <w:szCs w:val="22"/>
              </w:rPr>
              <w:t xml:space="preserve">1. В соответствии с п. </w:t>
            </w:r>
            <w:r>
              <w:rPr>
                <w:sz w:val="22"/>
                <w:szCs w:val="22"/>
                <w:u w:val="single"/>
              </w:rPr>
              <w:t>__</w:t>
            </w:r>
            <w:r>
              <w:rPr>
                <w:sz w:val="22"/>
                <w:szCs w:val="22"/>
              </w:rPr>
              <w:t xml:space="preserve"> Договора между Сторонами № </w:t>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r>
            <w:r>
              <w:rPr>
                <w:sz w:val="22"/>
                <w:szCs w:val="22"/>
                <w:u w:val="single"/>
              </w:rPr>
              <w:softHyphen/>
              <w:t>_____________</w:t>
            </w:r>
            <w:r>
              <w:rPr>
                <w:sz w:val="22"/>
                <w:szCs w:val="22"/>
              </w:rPr>
              <w:t>от «</w:t>
            </w:r>
            <w:r>
              <w:rPr>
                <w:sz w:val="22"/>
                <w:szCs w:val="22"/>
                <w:u w:val="single"/>
              </w:rPr>
              <w:t>__</w:t>
            </w:r>
            <w:r>
              <w:rPr>
                <w:sz w:val="22"/>
                <w:szCs w:val="22"/>
              </w:rPr>
              <w:t>»</w:t>
            </w:r>
            <w:r>
              <w:rPr>
                <w:sz w:val="22"/>
                <w:szCs w:val="22"/>
                <w:u w:val="single"/>
              </w:rPr>
              <w:t>________________</w:t>
            </w:r>
            <w:r>
              <w:rPr>
                <w:sz w:val="22"/>
                <w:szCs w:val="22"/>
              </w:rPr>
              <w:t>20</w:t>
            </w:r>
            <w:r>
              <w:rPr>
                <w:sz w:val="22"/>
                <w:szCs w:val="22"/>
                <w:u w:val="single"/>
              </w:rPr>
              <w:t>__</w:t>
            </w:r>
            <w:r>
              <w:rPr>
                <w:sz w:val="22"/>
                <w:szCs w:val="22"/>
              </w:rPr>
              <w:t xml:space="preserve"> года Продавец передает, а Покупатель принимает Товар следующего ассортимента и количества:</w:t>
            </w:r>
          </w:p>
          <w:p w:rsidR="00AE6ACD" w:rsidRDefault="00AE6ACD">
            <w:pPr>
              <w:shd w:val="clear" w:color="auto" w:fill="FFFFFF"/>
              <w:spacing w:line="240" w:lineRule="atLeast"/>
              <w:jc w:val="center"/>
              <w:rPr>
                <w:sz w:val="22"/>
                <w:szCs w:val="22"/>
              </w:rPr>
            </w:pP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674"/>
              <w:gridCol w:w="1017"/>
              <w:gridCol w:w="2224"/>
              <w:gridCol w:w="1752"/>
            </w:tblGrid>
            <w:tr w:rsidR="00AE6ACD">
              <w:trPr>
                <w:trHeight w:val="567"/>
              </w:trPr>
              <w:tc>
                <w:tcPr>
                  <w:tcW w:w="648" w:type="dxa"/>
                  <w:tcBorders>
                    <w:top w:val="single" w:sz="4" w:space="0" w:color="auto"/>
                    <w:left w:val="single" w:sz="4" w:space="0" w:color="auto"/>
                    <w:bottom w:val="single" w:sz="4" w:space="0" w:color="auto"/>
                    <w:right w:val="single" w:sz="4" w:space="0" w:color="auto"/>
                  </w:tcBorders>
                  <w:vAlign w:val="center"/>
                  <w:hideMark/>
                </w:tcPr>
                <w:p w:rsidR="00AE6ACD" w:rsidRDefault="00AE6ACD">
                  <w:pPr>
                    <w:spacing w:line="240" w:lineRule="atLeast"/>
                    <w:jc w:val="center"/>
                    <w:rPr>
                      <w:b/>
                      <w:sz w:val="22"/>
                      <w:szCs w:val="22"/>
                    </w:rPr>
                  </w:pPr>
                  <w:r>
                    <w:rPr>
                      <w:b/>
                      <w:sz w:val="22"/>
                      <w:szCs w:val="22"/>
                    </w:rPr>
                    <w:t>№</w:t>
                  </w:r>
                </w:p>
                <w:p w:rsidR="00AE6ACD" w:rsidRDefault="00AE6ACD">
                  <w:pPr>
                    <w:spacing w:line="240" w:lineRule="atLeast"/>
                    <w:jc w:val="center"/>
                    <w:rPr>
                      <w:b/>
                      <w:sz w:val="22"/>
                      <w:szCs w:val="22"/>
                    </w:rPr>
                  </w:pPr>
                  <w:r>
                    <w:rPr>
                      <w:b/>
                      <w:sz w:val="22"/>
                      <w:szCs w:val="22"/>
                    </w:rPr>
                    <w:t>п/п</w:t>
                  </w:r>
                </w:p>
              </w:tc>
              <w:tc>
                <w:tcPr>
                  <w:tcW w:w="3672" w:type="dxa"/>
                  <w:tcBorders>
                    <w:top w:val="single" w:sz="4" w:space="0" w:color="auto"/>
                    <w:left w:val="single" w:sz="4" w:space="0" w:color="auto"/>
                    <w:bottom w:val="single" w:sz="4" w:space="0" w:color="auto"/>
                    <w:right w:val="single" w:sz="4" w:space="0" w:color="auto"/>
                  </w:tcBorders>
                  <w:vAlign w:val="center"/>
                  <w:hideMark/>
                </w:tcPr>
                <w:p w:rsidR="00AE6ACD" w:rsidRDefault="00AE6ACD">
                  <w:pPr>
                    <w:spacing w:line="240" w:lineRule="atLeast"/>
                    <w:jc w:val="center"/>
                    <w:rPr>
                      <w:b/>
                      <w:sz w:val="22"/>
                      <w:szCs w:val="22"/>
                    </w:rPr>
                  </w:pPr>
                  <w:r>
                    <w:rPr>
                      <w:b/>
                      <w:sz w:val="22"/>
                      <w:szCs w:val="22"/>
                    </w:rPr>
                    <w:t>Наименование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AE6ACD" w:rsidRDefault="00AE6ACD">
                  <w:pPr>
                    <w:spacing w:line="240" w:lineRule="atLeast"/>
                    <w:jc w:val="center"/>
                    <w:rPr>
                      <w:b/>
                      <w:sz w:val="22"/>
                      <w:szCs w:val="22"/>
                    </w:rPr>
                  </w:pPr>
                  <w:r>
                    <w:rPr>
                      <w:b/>
                      <w:sz w:val="22"/>
                      <w:szCs w:val="22"/>
                    </w:rPr>
                    <w:t>Кол-во</w:t>
                  </w:r>
                </w:p>
              </w:tc>
              <w:tc>
                <w:tcPr>
                  <w:tcW w:w="2223" w:type="dxa"/>
                  <w:tcBorders>
                    <w:top w:val="single" w:sz="4" w:space="0" w:color="auto"/>
                    <w:left w:val="single" w:sz="4" w:space="0" w:color="auto"/>
                    <w:bottom w:val="single" w:sz="4" w:space="0" w:color="auto"/>
                    <w:right w:val="single" w:sz="4" w:space="0" w:color="auto"/>
                  </w:tcBorders>
                  <w:vAlign w:val="center"/>
                  <w:hideMark/>
                </w:tcPr>
                <w:p w:rsidR="00AE6ACD" w:rsidRDefault="00AE6ACD">
                  <w:pPr>
                    <w:spacing w:line="240" w:lineRule="atLeast"/>
                    <w:jc w:val="center"/>
                    <w:rPr>
                      <w:b/>
                      <w:sz w:val="22"/>
                      <w:szCs w:val="22"/>
                    </w:rPr>
                  </w:pPr>
                  <w:r>
                    <w:rPr>
                      <w:b/>
                      <w:sz w:val="22"/>
                      <w:szCs w:val="22"/>
                    </w:rPr>
                    <w:t>Цена, включая НДС</w:t>
                  </w:r>
                </w:p>
              </w:tc>
              <w:tc>
                <w:tcPr>
                  <w:tcW w:w="1751" w:type="dxa"/>
                  <w:tcBorders>
                    <w:top w:val="single" w:sz="4" w:space="0" w:color="auto"/>
                    <w:left w:val="single" w:sz="4" w:space="0" w:color="auto"/>
                    <w:bottom w:val="single" w:sz="4" w:space="0" w:color="auto"/>
                    <w:right w:val="single" w:sz="4" w:space="0" w:color="auto"/>
                  </w:tcBorders>
                  <w:vAlign w:val="center"/>
                  <w:hideMark/>
                </w:tcPr>
                <w:p w:rsidR="00AE6ACD" w:rsidRDefault="00AE6ACD">
                  <w:pPr>
                    <w:spacing w:line="240" w:lineRule="atLeast"/>
                    <w:jc w:val="center"/>
                    <w:rPr>
                      <w:b/>
                      <w:sz w:val="22"/>
                      <w:szCs w:val="22"/>
                    </w:rPr>
                  </w:pPr>
                  <w:r>
                    <w:rPr>
                      <w:b/>
                      <w:sz w:val="22"/>
                      <w:szCs w:val="22"/>
                    </w:rPr>
                    <w:t>Сумма, включая НДС</w:t>
                  </w:r>
                </w:p>
              </w:tc>
            </w:tr>
            <w:tr w:rsidR="00AE6ACD">
              <w:trPr>
                <w:trHeight w:val="113"/>
              </w:trPr>
              <w:tc>
                <w:tcPr>
                  <w:tcW w:w="648" w:type="dxa"/>
                  <w:tcBorders>
                    <w:top w:val="single" w:sz="4" w:space="0" w:color="auto"/>
                    <w:left w:val="single" w:sz="4" w:space="0" w:color="auto"/>
                    <w:bottom w:val="single" w:sz="4" w:space="0" w:color="auto"/>
                    <w:right w:val="single" w:sz="4" w:space="0" w:color="auto"/>
                  </w:tcBorders>
                  <w:vAlign w:val="center"/>
                  <w:hideMark/>
                </w:tcPr>
                <w:p w:rsidR="00AE6ACD" w:rsidRDefault="00AE6ACD">
                  <w:pPr>
                    <w:spacing w:line="240" w:lineRule="atLeast"/>
                    <w:jc w:val="center"/>
                    <w:rPr>
                      <w:sz w:val="22"/>
                      <w:szCs w:val="22"/>
                    </w:rPr>
                  </w:pPr>
                  <w:r>
                    <w:rPr>
                      <w:sz w:val="22"/>
                      <w:szCs w:val="22"/>
                    </w:rPr>
                    <w:t>1</w:t>
                  </w:r>
                </w:p>
              </w:tc>
              <w:tc>
                <w:tcPr>
                  <w:tcW w:w="3672" w:type="dxa"/>
                  <w:tcBorders>
                    <w:top w:val="single" w:sz="4" w:space="0" w:color="auto"/>
                    <w:left w:val="single" w:sz="4" w:space="0" w:color="auto"/>
                    <w:bottom w:val="single" w:sz="4" w:space="0" w:color="auto"/>
                    <w:right w:val="single" w:sz="4" w:space="0" w:color="auto"/>
                  </w:tcBorders>
                  <w:vAlign w:val="center"/>
                </w:tcPr>
                <w:p w:rsidR="00AE6ACD" w:rsidRDefault="00AE6ACD">
                  <w:pPr>
                    <w:spacing w:line="240" w:lineRule="atLeast"/>
                    <w:rPr>
                      <w:sz w:val="22"/>
                      <w:szCs w:val="22"/>
                    </w:rPr>
                  </w:pPr>
                </w:p>
              </w:tc>
              <w:tc>
                <w:tcPr>
                  <w:tcW w:w="1017" w:type="dxa"/>
                  <w:tcBorders>
                    <w:top w:val="single" w:sz="4" w:space="0" w:color="auto"/>
                    <w:left w:val="single" w:sz="4" w:space="0" w:color="auto"/>
                    <w:bottom w:val="single" w:sz="4" w:space="0" w:color="auto"/>
                    <w:right w:val="single" w:sz="4" w:space="0" w:color="auto"/>
                  </w:tcBorders>
                  <w:vAlign w:val="center"/>
                </w:tcPr>
                <w:p w:rsidR="00AE6ACD" w:rsidRDefault="00AE6ACD">
                  <w:pPr>
                    <w:spacing w:line="240" w:lineRule="atLeast"/>
                    <w:jc w:val="center"/>
                    <w:rPr>
                      <w:sz w:val="22"/>
                      <w:szCs w:val="22"/>
                    </w:rPr>
                  </w:pPr>
                </w:p>
              </w:tc>
              <w:tc>
                <w:tcPr>
                  <w:tcW w:w="2223" w:type="dxa"/>
                  <w:tcBorders>
                    <w:top w:val="single" w:sz="4" w:space="0" w:color="auto"/>
                    <w:left w:val="single" w:sz="4" w:space="0" w:color="auto"/>
                    <w:bottom w:val="single" w:sz="4" w:space="0" w:color="auto"/>
                    <w:right w:val="single" w:sz="4" w:space="0" w:color="auto"/>
                  </w:tcBorders>
                  <w:vAlign w:val="center"/>
                </w:tcPr>
                <w:p w:rsidR="00AE6ACD" w:rsidRDefault="00AE6ACD">
                  <w:pPr>
                    <w:spacing w:line="240" w:lineRule="atLeast"/>
                    <w:jc w:val="center"/>
                    <w:rPr>
                      <w:sz w:val="22"/>
                      <w:szCs w:val="22"/>
                    </w:rPr>
                  </w:pPr>
                </w:p>
              </w:tc>
              <w:tc>
                <w:tcPr>
                  <w:tcW w:w="1751" w:type="dxa"/>
                  <w:tcBorders>
                    <w:top w:val="single" w:sz="4" w:space="0" w:color="auto"/>
                    <w:left w:val="single" w:sz="4" w:space="0" w:color="auto"/>
                    <w:bottom w:val="single" w:sz="4" w:space="0" w:color="auto"/>
                    <w:right w:val="single" w:sz="4" w:space="0" w:color="auto"/>
                  </w:tcBorders>
                  <w:vAlign w:val="center"/>
                </w:tcPr>
                <w:p w:rsidR="00AE6ACD" w:rsidRDefault="00AE6ACD">
                  <w:pPr>
                    <w:spacing w:line="240" w:lineRule="atLeast"/>
                    <w:jc w:val="center"/>
                    <w:rPr>
                      <w:sz w:val="22"/>
                      <w:szCs w:val="22"/>
                    </w:rPr>
                  </w:pPr>
                </w:p>
              </w:tc>
            </w:tr>
            <w:tr w:rsidR="00AE6ACD">
              <w:trPr>
                <w:trHeight w:val="113"/>
              </w:trPr>
              <w:tc>
                <w:tcPr>
                  <w:tcW w:w="4320" w:type="dxa"/>
                  <w:gridSpan w:val="2"/>
                  <w:tcBorders>
                    <w:top w:val="single" w:sz="4" w:space="0" w:color="auto"/>
                    <w:left w:val="single" w:sz="4" w:space="0" w:color="auto"/>
                    <w:bottom w:val="single" w:sz="4" w:space="0" w:color="auto"/>
                    <w:right w:val="single" w:sz="4" w:space="0" w:color="auto"/>
                  </w:tcBorders>
                  <w:vAlign w:val="center"/>
                  <w:hideMark/>
                </w:tcPr>
                <w:p w:rsidR="00AE6ACD" w:rsidRDefault="00AE6ACD">
                  <w:pPr>
                    <w:spacing w:line="240" w:lineRule="atLeast"/>
                    <w:rPr>
                      <w:b/>
                      <w:sz w:val="22"/>
                      <w:szCs w:val="22"/>
                    </w:rPr>
                  </w:pPr>
                  <w:r>
                    <w:rPr>
                      <w:b/>
                      <w:sz w:val="22"/>
                      <w:szCs w:val="22"/>
                    </w:rPr>
                    <w:t>Итого:</w:t>
                  </w:r>
                </w:p>
              </w:tc>
              <w:tc>
                <w:tcPr>
                  <w:tcW w:w="1017" w:type="dxa"/>
                  <w:tcBorders>
                    <w:top w:val="single" w:sz="4" w:space="0" w:color="auto"/>
                    <w:left w:val="single" w:sz="4" w:space="0" w:color="auto"/>
                    <w:bottom w:val="single" w:sz="4" w:space="0" w:color="auto"/>
                    <w:right w:val="single" w:sz="4" w:space="0" w:color="auto"/>
                  </w:tcBorders>
                  <w:vAlign w:val="center"/>
                </w:tcPr>
                <w:p w:rsidR="00AE6ACD" w:rsidRDefault="00AE6ACD">
                  <w:pPr>
                    <w:spacing w:line="240" w:lineRule="atLeast"/>
                    <w:rPr>
                      <w:sz w:val="22"/>
                      <w:szCs w:val="22"/>
                    </w:rPr>
                  </w:pPr>
                </w:p>
              </w:tc>
              <w:tc>
                <w:tcPr>
                  <w:tcW w:w="2223" w:type="dxa"/>
                  <w:tcBorders>
                    <w:top w:val="single" w:sz="4" w:space="0" w:color="auto"/>
                    <w:left w:val="single" w:sz="4" w:space="0" w:color="auto"/>
                    <w:bottom w:val="single" w:sz="4" w:space="0" w:color="auto"/>
                    <w:right w:val="single" w:sz="4" w:space="0" w:color="auto"/>
                  </w:tcBorders>
                  <w:vAlign w:val="center"/>
                  <w:hideMark/>
                </w:tcPr>
                <w:p w:rsidR="00AE6ACD" w:rsidRDefault="00AE6ACD">
                  <w:pPr>
                    <w:spacing w:line="240" w:lineRule="atLeast"/>
                    <w:jc w:val="center"/>
                    <w:rPr>
                      <w:b/>
                      <w:sz w:val="22"/>
                      <w:szCs w:val="22"/>
                    </w:rPr>
                  </w:pPr>
                  <w:r>
                    <w:rPr>
                      <w:b/>
                      <w:sz w:val="22"/>
                      <w:szCs w:val="22"/>
                    </w:rPr>
                    <w:t>-</w:t>
                  </w:r>
                </w:p>
              </w:tc>
              <w:tc>
                <w:tcPr>
                  <w:tcW w:w="1751" w:type="dxa"/>
                  <w:tcBorders>
                    <w:top w:val="single" w:sz="4" w:space="0" w:color="auto"/>
                    <w:left w:val="single" w:sz="4" w:space="0" w:color="auto"/>
                    <w:bottom w:val="single" w:sz="4" w:space="0" w:color="auto"/>
                    <w:right w:val="single" w:sz="4" w:space="0" w:color="auto"/>
                  </w:tcBorders>
                  <w:vAlign w:val="center"/>
                </w:tcPr>
                <w:p w:rsidR="00AE6ACD" w:rsidRDefault="00AE6ACD">
                  <w:pPr>
                    <w:spacing w:line="240" w:lineRule="atLeast"/>
                    <w:jc w:val="center"/>
                    <w:rPr>
                      <w:sz w:val="22"/>
                      <w:szCs w:val="22"/>
                    </w:rPr>
                  </w:pPr>
                </w:p>
              </w:tc>
            </w:tr>
          </w:tbl>
          <w:p w:rsidR="00AE6ACD" w:rsidRDefault="00AE6ACD">
            <w:pPr>
              <w:shd w:val="clear" w:color="auto" w:fill="FFFFFF"/>
              <w:spacing w:line="240" w:lineRule="atLeast"/>
              <w:jc w:val="center"/>
              <w:rPr>
                <w:sz w:val="22"/>
                <w:szCs w:val="22"/>
              </w:rPr>
            </w:pPr>
          </w:p>
          <w:p w:rsidR="00AE6ACD" w:rsidRDefault="00AE6ACD">
            <w:pPr>
              <w:spacing w:line="240" w:lineRule="atLeast"/>
              <w:jc w:val="both"/>
              <w:rPr>
                <w:sz w:val="22"/>
                <w:szCs w:val="22"/>
              </w:rPr>
            </w:pPr>
            <w:r>
              <w:rPr>
                <w:sz w:val="22"/>
                <w:szCs w:val="22"/>
              </w:rPr>
              <w:t xml:space="preserve">Стоимость Товара поставленного в соответствии с условиями Договора составляет </w:t>
            </w:r>
            <w:r>
              <w:rPr>
                <w:bCs/>
                <w:sz w:val="22"/>
                <w:szCs w:val="22"/>
              </w:rPr>
              <w:t xml:space="preserve">______________ руб. </w:t>
            </w:r>
            <w:r>
              <w:rPr>
                <w:iCs/>
                <w:sz w:val="22"/>
                <w:szCs w:val="22"/>
              </w:rPr>
              <w:t xml:space="preserve">(________________ </w:t>
            </w:r>
            <w:r>
              <w:rPr>
                <w:iCs/>
                <w:sz w:val="22"/>
                <w:szCs w:val="22"/>
                <w:u w:val="single"/>
              </w:rPr>
              <w:t xml:space="preserve">                        </w:t>
            </w:r>
            <w:r>
              <w:rPr>
                <w:iCs/>
                <w:sz w:val="22"/>
                <w:szCs w:val="22"/>
              </w:rPr>
              <w:t>рублей ___ копеек)</w:t>
            </w:r>
            <w:r>
              <w:rPr>
                <w:sz w:val="22"/>
                <w:szCs w:val="22"/>
              </w:rPr>
              <w:t>, с учетом НДС.</w:t>
            </w:r>
          </w:p>
          <w:p w:rsidR="00AE6ACD" w:rsidRDefault="00AE6ACD">
            <w:pPr>
              <w:spacing w:line="240" w:lineRule="atLeast"/>
              <w:jc w:val="both"/>
              <w:rPr>
                <w:sz w:val="22"/>
                <w:szCs w:val="22"/>
              </w:rPr>
            </w:pPr>
          </w:p>
          <w:p w:rsidR="00AE6ACD" w:rsidRDefault="00AE6ACD">
            <w:pPr>
              <w:pStyle w:val="HTML"/>
              <w:spacing w:line="240" w:lineRule="atLeast"/>
              <w:jc w:val="both"/>
              <w:rPr>
                <w:rFonts w:ascii="Times New Roman" w:hAnsi="Times New Roman"/>
                <w:sz w:val="22"/>
                <w:szCs w:val="22"/>
              </w:rPr>
            </w:pPr>
            <w:r>
              <w:rPr>
                <w:rFonts w:ascii="Times New Roman" w:hAnsi="Times New Roman"/>
                <w:sz w:val="22"/>
                <w:szCs w:val="22"/>
              </w:rPr>
              <w:t>2. Принятый Покупателем товар обладает качеством и ассортиментом, соответствующим требованиям Договора. Товар поставлен в установленные в Договоре сроки. Покупатель не имеет никаких претензий к принятому товару.</w:t>
            </w:r>
          </w:p>
          <w:p w:rsidR="00AE6ACD" w:rsidRDefault="00AE6ACD">
            <w:pPr>
              <w:pStyle w:val="HTML"/>
              <w:spacing w:line="240" w:lineRule="atLeast"/>
              <w:jc w:val="both"/>
              <w:rPr>
                <w:rFonts w:ascii="Times New Roman" w:hAnsi="Times New Roman"/>
                <w:sz w:val="22"/>
                <w:szCs w:val="22"/>
              </w:rPr>
            </w:pPr>
          </w:p>
          <w:p w:rsidR="00AE6ACD" w:rsidRDefault="00AE6ACD">
            <w:pPr>
              <w:pStyle w:val="HTML"/>
              <w:spacing w:line="240" w:lineRule="atLeast"/>
              <w:jc w:val="both"/>
              <w:rPr>
                <w:rFonts w:ascii="Times New Roman" w:hAnsi="Times New Roman"/>
                <w:sz w:val="22"/>
                <w:szCs w:val="22"/>
              </w:rPr>
            </w:pPr>
            <w:r>
              <w:rPr>
                <w:rFonts w:ascii="Times New Roman" w:hAnsi="Times New Roman"/>
                <w:sz w:val="22"/>
                <w:szCs w:val="22"/>
              </w:rPr>
              <w:t>3. Настоящий Акт составлен в двух экземплярах, имеющих равную юридическую силу, по одному экземпляру для каждой из Сторон и является неотъемлемой частью Договора между Сторонами.</w:t>
            </w:r>
          </w:p>
          <w:p w:rsidR="00AE6ACD" w:rsidRDefault="00AE6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sz w:val="22"/>
                <w:szCs w:val="22"/>
              </w:rPr>
            </w:pPr>
          </w:p>
          <w:p w:rsidR="00AE6ACD" w:rsidRDefault="00AE6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p>
          <w:tbl>
            <w:tblPr>
              <w:tblW w:w="9540" w:type="dxa"/>
              <w:jc w:val="center"/>
              <w:tblLook w:val="00A0" w:firstRow="1" w:lastRow="0" w:firstColumn="1" w:lastColumn="0" w:noHBand="0" w:noVBand="0"/>
            </w:tblPr>
            <w:tblGrid>
              <w:gridCol w:w="5040"/>
              <w:gridCol w:w="4500"/>
            </w:tblGrid>
            <w:tr w:rsidR="00AE6ACD">
              <w:trPr>
                <w:trHeight w:val="80"/>
                <w:jc w:val="center"/>
              </w:trPr>
              <w:tc>
                <w:tcPr>
                  <w:tcW w:w="5040" w:type="dxa"/>
                </w:tcPr>
                <w:p w:rsidR="00AE6ACD" w:rsidRDefault="00AE6ACD">
                  <w:pPr>
                    <w:spacing w:line="240" w:lineRule="atLeast"/>
                    <w:rPr>
                      <w:sz w:val="22"/>
                      <w:szCs w:val="22"/>
                    </w:rPr>
                  </w:pPr>
                  <w:bookmarkStart w:id="41" w:name="OLE_LINK1"/>
                  <w:r>
                    <w:rPr>
                      <w:sz w:val="22"/>
                      <w:szCs w:val="22"/>
                    </w:rPr>
                    <w:t>ПОСТАВЩИК</w:t>
                  </w:r>
                </w:p>
                <w:p w:rsidR="00AE6ACD" w:rsidRDefault="00AE6ACD">
                  <w:pPr>
                    <w:spacing w:line="240" w:lineRule="atLeast"/>
                    <w:rPr>
                      <w:sz w:val="22"/>
                      <w:szCs w:val="22"/>
                    </w:rPr>
                  </w:pPr>
                </w:p>
                <w:p w:rsidR="00AE6ACD" w:rsidRDefault="00AE6ACD">
                  <w:pPr>
                    <w:spacing w:line="240" w:lineRule="atLeast"/>
                    <w:rPr>
                      <w:sz w:val="22"/>
                      <w:szCs w:val="22"/>
                    </w:rPr>
                  </w:pPr>
                  <w:r>
                    <w:rPr>
                      <w:sz w:val="22"/>
                      <w:szCs w:val="22"/>
                    </w:rPr>
                    <w:t xml:space="preserve"> /__________________/  </w:t>
                  </w:r>
                </w:p>
                <w:p w:rsidR="00AE6ACD" w:rsidRDefault="00AE6ACD">
                  <w:pPr>
                    <w:spacing w:line="240" w:lineRule="atLeast"/>
                    <w:rPr>
                      <w:sz w:val="22"/>
                      <w:szCs w:val="22"/>
                    </w:rPr>
                  </w:pPr>
                  <w:r>
                    <w:rPr>
                      <w:i/>
                      <w:sz w:val="22"/>
                      <w:szCs w:val="22"/>
                    </w:rPr>
                    <w:t xml:space="preserve">            </w:t>
                  </w:r>
                </w:p>
                <w:p w:rsidR="00AE6ACD" w:rsidRDefault="00AE6ACD">
                  <w:pPr>
                    <w:spacing w:line="240" w:lineRule="atLeast"/>
                    <w:jc w:val="both"/>
                    <w:rPr>
                      <w:sz w:val="22"/>
                      <w:szCs w:val="22"/>
                    </w:rPr>
                  </w:pPr>
                  <w:r>
                    <w:rPr>
                      <w:i/>
                      <w:sz w:val="22"/>
                      <w:szCs w:val="22"/>
                    </w:rPr>
                    <w:t>М.П.</w:t>
                  </w:r>
                </w:p>
                <w:p w:rsidR="00AE6ACD" w:rsidRDefault="00AE6ACD">
                  <w:pPr>
                    <w:spacing w:line="240" w:lineRule="atLeast"/>
                    <w:jc w:val="center"/>
                    <w:rPr>
                      <w:sz w:val="22"/>
                      <w:szCs w:val="22"/>
                    </w:rPr>
                  </w:pPr>
                </w:p>
              </w:tc>
              <w:tc>
                <w:tcPr>
                  <w:tcW w:w="4500" w:type="dxa"/>
                </w:tcPr>
                <w:p w:rsidR="00AE6ACD" w:rsidRDefault="00AE6ACD">
                  <w:pPr>
                    <w:spacing w:line="240" w:lineRule="atLeast"/>
                    <w:jc w:val="center"/>
                    <w:rPr>
                      <w:sz w:val="22"/>
                      <w:szCs w:val="22"/>
                    </w:rPr>
                  </w:pPr>
                  <w:r>
                    <w:rPr>
                      <w:sz w:val="22"/>
                      <w:szCs w:val="22"/>
                    </w:rPr>
                    <w:t>ПОКУПАТЕЛЬ</w:t>
                  </w:r>
                </w:p>
                <w:p w:rsidR="00AE6ACD" w:rsidRDefault="00AE6ACD">
                  <w:pPr>
                    <w:spacing w:line="240" w:lineRule="atLeast"/>
                    <w:rPr>
                      <w:sz w:val="22"/>
                      <w:szCs w:val="22"/>
                    </w:rPr>
                  </w:pPr>
                  <w:r>
                    <w:rPr>
                      <w:sz w:val="22"/>
                      <w:szCs w:val="22"/>
                    </w:rPr>
                    <w:t xml:space="preserve">                </w:t>
                  </w:r>
                </w:p>
                <w:p w:rsidR="00AE6ACD" w:rsidRDefault="00AE6ACD">
                  <w:pPr>
                    <w:spacing w:line="240" w:lineRule="atLeast"/>
                    <w:rPr>
                      <w:sz w:val="22"/>
                      <w:szCs w:val="22"/>
                    </w:rPr>
                  </w:pPr>
                  <w:r>
                    <w:rPr>
                      <w:sz w:val="22"/>
                      <w:szCs w:val="22"/>
                    </w:rPr>
                    <w:t xml:space="preserve">                     /__________________/  </w:t>
                  </w:r>
                </w:p>
                <w:p w:rsidR="00AE6ACD" w:rsidRDefault="00AE6ACD">
                  <w:pPr>
                    <w:spacing w:line="240" w:lineRule="atLeast"/>
                    <w:rPr>
                      <w:sz w:val="22"/>
                      <w:szCs w:val="22"/>
                    </w:rPr>
                  </w:pPr>
                  <w:r>
                    <w:rPr>
                      <w:i/>
                      <w:sz w:val="22"/>
                      <w:szCs w:val="22"/>
                    </w:rPr>
                    <w:t xml:space="preserve">            </w:t>
                  </w:r>
                </w:p>
                <w:p w:rsidR="00AE6ACD" w:rsidRDefault="00AE6ACD">
                  <w:pPr>
                    <w:spacing w:line="240" w:lineRule="atLeast"/>
                    <w:jc w:val="both"/>
                    <w:rPr>
                      <w:i/>
                      <w:sz w:val="22"/>
                      <w:szCs w:val="22"/>
                    </w:rPr>
                  </w:pPr>
                  <w:r>
                    <w:rPr>
                      <w:i/>
                      <w:sz w:val="22"/>
                      <w:szCs w:val="22"/>
                    </w:rPr>
                    <w:t xml:space="preserve">                   М.П.</w:t>
                  </w:r>
                </w:p>
                <w:p w:rsidR="00AE6ACD" w:rsidRDefault="00AE6ACD">
                  <w:pPr>
                    <w:spacing w:line="240" w:lineRule="atLeast"/>
                    <w:jc w:val="center"/>
                    <w:rPr>
                      <w:sz w:val="22"/>
                      <w:szCs w:val="22"/>
                    </w:rPr>
                  </w:pPr>
                </w:p>
              </w:tc>
              <w:bookmarkEnd w:id="41"/>
            </w:tr>
          </w:tbl>
          <w:p w:rsidR="00AE6ACD" w:rsidRDefault="00AE6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000000"/>
                <w:sz w:val="22"/>
                <w:szCs w:val="22"/>
              </w:rPr>
            </w:pPr>
          </w:p>
        </w:tc>
        <w:tc>
          <w:tcPr>
            <w:tcW w:w="0" w:type="auto"/>
            <w:vAlign w:val="center"/>
            <w:hideMark/>
          </w:tcPr>
          <w:p w:rsidR="00AE6ACD" w:rsidRDefault="00AE6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c>
      </w:tr>
    </w:tbl>
    <w:p w:rsidR="00AE6ACD" w:rsidRDefault="00AE6ACD" w:rsidP="00AE6ACD">
      <w:pPr>
        <w:rPr>
          <w:sz w:val="22"/>
          <w:szCs w:val="22"/>
        </w:rPr>
      </w:pPr>
    </w:p>
    <w:p w:rsidR="00AE6ACD" w:rsidRDefault="00AE6ACD" w:rsidP="00AE6ACD">
      <w:pPr>
        <w:rPr>
          <w:iCs/>
          <w:sz w:val="22"/>
          <w:szCs w:val="22"/>
        </w:rPr>
      </w:pPr>
    </w:p>
    <w:p w:rsidR="00AE6ACD" w:rsidRDefault="00AE6ACD" w:rsidP="00AE6ACD">
      <w:pPr>
        <w:widowControl w:val="0"/>
        <w:tabs>
          <w:tab w:val="left" w:pos="0"/>
        </w:tabs>
        <w:jc w:val="center"/>
        <w:outlineLvl w:val="0"/>
        <w:rPr>
          <w:b/>
          <w:sz w:val="22"/>
          <w:szCs w:val="22"/>
          <w:lang w:val="x-none" w:eastAsia="x-none"/>
        </w:rPr>
      </w:pPr>
      <w:r>
        <w:rPr>
          <w:b/>
          <w:sz w:val="22"/>
          <w:szCs w:val="22"/>
          <w:lang w:val="x-none" w:eastAsia="x-none"/>
        </w:rPr>
        <w:br w:type="page"/>
      </w:r>
      <w:bookmarkStart w:id="42" w:name="_Toc315422451"/>
      <w:bookmarkStart w:id="43" w:name="_Toc295134174"/>
      <w:bookmarkStart w:id="44" w:name="_Toc255987070"/>
      <w:r>
        <w:rPr>
          <w:b/>
          <w:sz w:val="22"/>
          <w:szCs w:val="22"/>
          <w:lang w:val="x-none" w:eastAsia="x-none"/>
        </w:rPr>
        <w:lastRenderedPageBreak/>
        <w:t>7. ИНФОРМАЦИОННАЯ КАРТА</w:t>
      </w:r>
    </w:p>
    <w:p w:rsidR="00AE6ACD" w:rsidRDefault="00AE6ACD" w:rsidP="00AE6ACD">
      <w:pPr>
        <w:widowControl w:val="0"/>
        <w:jc w:val="both"/>
        <w:rPr>
          <w:sz w:val="22"/>
          <w:szCs w:val="22"/>
        </w:rPr>
      </w:pPr>
      <w:r>
        <w:rPr>
          <w:sz w:val="22"/>
          <w:szCs w:val="22"/>
        </w:rPr>
        <w:t>Следующие условия проведения запроса предложений являются неотъемлемой частью настоящей документации, уточняют и дополняют иные положения документации.</w:t>
      </w:r>
    </w:p>
    <w:tbl>
      <w:tblPr>
        <w:tblW w:w="9930"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2553"/>
        <w:gridCol w:w="6951"/>
      </w:tblGrid>
      <w:tr w:rsidR="00AE6ACD" w:rsidTr="00AE6ACD">
        <w:trPr>
          <w:trHeight w:val="440"/>
          <w:tblHeader/>
        </w:trPr>
        <w:tc>
          <w:tcPr>
            <w:tcW w:w="426" w:type="dxa"/>
            <w:tcBorders>
              <w:top w:val="single" w:sz="4" w:space="0" w:color="auto"/>
              <w:left w:val="single" w:sz="4" w:space="0" w:color="auto"/>
              <w:bottom w:val="single" w:sz="4" w:space="0" w:color="auto"/>
              <w:right w:val="single" w:sz="4" w:space="0" w:color="auto"/>
            </w:tcBorders>
            <w:vAlign w:val="center"/>
            <w:hideMark/>
          </w:tcPr>
          <w:p w:rsidR="00AE6ACD" w:rsidRDefault="00AE6ACD">
            <w:pPr>
              <w:widowControl w:val="0"/>
              <w:spacing w:line="23" w:lineRule="atLeast"/>
              <w:jc w:val="center"/>
              <w:rPr>
                <w:sz w:val="22"/>
                <w:szCs w:val="22"/>
              </w:rPr>
            </w:pPr>
            <w:r>
              <w:rPr>
                <w:sz w:val="22"/>
                <w:szCs w:val="22"/>
              </w:rPr>
              <w:t>№ п/п</w:t>
            </w:r>
          </w:p>
        </w:tc>
        <w:tc>
          <w:tcPr>
            <w:tcW w:w="2551" w:type="dxa"/>
            <w:tcBorders>
              <w:top w:val="single" w:sz="4" w:space="0" w:color="auto"/>
              <w:left w:val="single" w:sz="4" w:space="0" w:color="auto"/>
              <w:bottom w:val="single" w:sz="4" w:space="0" w:color="auto"/>
              <w:right w:val="single" w:sz="4" w:space="0" w:color="auto"/>
            </w:tcBorders>
            <w:vAlign w:val="center"/>
            <w:hideMark/>
          </w:tcPr>
          <w:p w:rsidR="00AE6ACD" w:rsidRDefault="00AE6ACD">
            <w:pPr>
              <w:widowControl w:val="0"/>
              <w:spacing w:line="23" w:lineRule="atLeast"/>
              <w:jc w:val="center"/>
              <w:rPr>
                <w:bCs/>
                <w:sz w:val="22"/>
                <w:szCs w:val="22"/>
              </w:rPr>
            </w:pPr>
            <w:r>
              <w:rPr>
                <w:bCs/>
                <w:sz w:val="22"/>
                <w:szCs w:val="22"/>
              </w:rPr>
              <w:t>Наименование п/п</w:t>
            </w:r>
          </w:p>
        </w:tc>
        <w:tc>
          <w:tcPr>
            <w:tcW w:w="6946" w:type="dxa"/>
            <w:tcBorders>
              <w:top w:val="single" w:sz="4" w:space="0" w:color="auto"/>
              <w:left w:val="single" w:sz="4" w:space="0" w:color="auto"/>
              <w:bottom w:val="single" w:sz="4" w:space="0" w:color="auto"/>
              <w:right w:val="single" w:sz="4" w:space="0" w:color="auto"/>
            </w:tcBorders>
            <w:vAlign w:val="center"/>
            <w:hideMark/>
          </w:tcPr>
          <w:p w:rsidR="00AE6ACD" w:rsidRDefault="00AE6ACD">
            <w:pPr>
              <w:widowControl w:val="0"/>
              <w:spacing w:line="23" w:lineRule="atLeast"/>
              <w:jc w:val="center"/>
              <w:rPr>
                <w:bCs/>
                <w:sz w:val="22"/>
                <w:szCs w:val="22"/>
              </w:rPr>
            </w:pPr>
            <w:r>
              <w:rPr>
                <w:bCs/>
                <w:sz w:val="22"/>
                <w:szCs w:val="22"/>
              </w:rPr>
              <w:t>Содержание</w:t>
            </w:r>
          </w:p>
        </w:tc>
      </w:tr>
      <w:tr w:rsidR="00AE6ACD" w:rsidTr="00AE6ACD">
        <w:trPr>
          <w:trHeight w:val="315"/>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tabs>
                <w:tab w:val="left" w:pos="993"/>
              </w:tabs>
              <w:spacing w:line="23" w:lineRule="atLeast"/>
              <w:jc w:val="both"/>
              <w:rPr>
                <w:sz w:val="22"/>
                <w:szCs w:val="22"/>
              </w:rPr>
            </w:pPr>
            <w:r>
              <w:rPr>
                <w:sz w:val="22"/>
                <w:szCs w:val="22"/>
              </w:rPr>
              <w:t>Способ закупки</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autoSpaceDE w:val="0"/>
              <w:autoSpaceDN w:val="0"/>
              <w:adjustRightInd w:val="0"/>
              <w:spacing w:line="23" w:lineRule="atLeast"/>
              <w:jc w:val="both"/>
              <w:rPr>
                <w:b/>
                <w:bCs/>
                <w:color w:val="000000"/>
                <w:sz w:val="22"/>
                <w:szCs w:val="22"/>
              </w:rPr>
            </w:pPr>
            <w:r>
              <w:rPr>
                <w:color w:val="000000"/>
                <w:sz w:val="22"/>
                <w:szCs w:val="22"/>
              </w:rPr>
              <w:t>Открытый запрос предложений</w:t>
            </w:r>
          </w:p>
        </w:tc>
      </w:tr>
      <w:tr w:rsidR="00AE6ACD" w:rsidTr="00AE6ACD">
        <w:trPr>
          <w:trHeight w:val="964"/>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spacing w:line="23" w:lineRule="atLeast"/>
              <w:jc w:val="both"/>
              <w:rPr>
                <w:sz w:val="22"/>
                <w:szCs w:val="22"/>
              </w:rPr>
            </w:pPr>
            <w:r>
              <w:rPr>
                <w:sz w:val="22"/>
                <w:szCs w:val="22"/>
              </w:rPr>
              <w:t>Заказчик</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spacing w:line="23" w:lineRule="atLeast"/>
              <w:jc w:val="both"/>
              <w:rPr>
                <w:sz w:val="22"/>
                <w:szCs w:val="22"/>
              </w:rPr>
            </w:pPr>
            <w:r>
              <w:rPr>
                <w:sz w:val="22"/>
                <w:szCs w:val="22"/>
              </w:rPr>
              <w:t>ПАО «Волгоградоблэлектро»</w:t>
            </w:r>
          </w:p>
          <w:p w:rsidR="00AE6ACD" w:rsidRDefault="00AE6ACD">
            <w:pPr>
              <w:spacing w:line="23" w:lineRule="atLeast"/>
              <w:jc w:val="both"/>
              <w:rPr>
                <w:sz w:val="22"/>
                <w:szCs w:val="22"/>
              </w:rPr>
            </w:pPr>
            <w:r>
              <w:rPr>
                <w:sz w:val="22"/>
                <w:szCs w:val="22"/>
              </w:rPr>
              <w:t xml:space="preserve">Место нахождения: </w:t>
            </w:r>
            <w:smartTag w:uri="urn:schemas-microsoft-com:office:smarttags" w:element="metricconverter">
              <w:smartTagPr>
                <w:attr w:name="ProductID" w:val="400075, г"/>
              </w:smartTagPr>
              <w:r>
                <w:rPr>
                  <w:sz w:val="22"/>
                  <w:szCs w:val="22"/>
                </w:rPr>
                <w:t>400075, г</w:t>
              </w:r>
            </w:smartTag>
            <w:r>
              <w:rPr>
                <w:sz w:val="22"/>
                <w:szCs w:val="22"/>
              </w:rPr>
              <w:t>. Волгоград, ул. Шопена, д. 13</w:t>
            </w:r>
          </w:p>
          <w:p w:rsidR="00AE6ACD" w:rsidRDefault="00AE6ACD">
            <w:pPr>
              <w:spacing w:line="23" w:lineRule="atLeast"/>
              <w:jc w:val="both"/>
              <w:rPr>
                <w:sz w:val="22"/>
                <w:szCs w:val="22"/>
              </w:rPr>
            </w:pPr>
            <w:r>
              <w:rPr>
                <w:sz w:val="22"/>
                <w:szCs w:val="22"/>
              </w:rPr>
              <w:t xml:space="preserve">Почтовый адрес: </w:t>
            </w:r>
            <w:smartTag w:uri="urn:schemas-microsoft-com:office:smarttags" w:element="metricconverter">
              <w:smartTagPr>
                <w:attr w:name="ProductID" w:val="400075, г"/>
              </w:smartTagPr>
              <w:r>
                <w:rPr>
                  <w:sz w:val="22"/>
                  <w:szCs w:val="22"/>
                </w:rPr>
                <w:t>400075, г</w:t>
              </w:r>
            </w:smartTag>
            <w:r>
              <w:rPr>
                <w:sz w:val="22"/>
                <w:szCs w:val="22"/>
              </w:rPr>
              <w:t>. Волгоград, ул. Шопена, д. 13</w:t>
            </w:r>
          </w:p>
          <w:p w:rsidR="00AE6ACD" w:rsidRDefault="00AE6ACD">
            <w:pPr>
              <w:spacing w:line="23" w:lineRule="atLeast"/>
              <w:jc w:val="both"/>
              <w:rPr>
                <w:sz w:val="22"/>
                <w:szCs w:val="22"/>
              </w:rPr>
            </w:pPr>
            <w:r>
              <w:rPr>
                <w:sz w:val="22"/>
                <w:szCs w:val="22"/>
              </w:rPr>
              <w:t xml:space="preserve">Адрес электронной почты: </w:t>
            </w:r>
            <w:hyperlink r:id="rId15" w:history="1">
              <w:r>
                <w:rPr>
                  <w:rStyle w:val="ac"/>
                  <w:sz w:val="22"/>
                  <w:szCs w:val="22"/>
                  <w:lang w:val="en-US"/>
                </w:rPr>
                <w:t>voe</w:t>
              </w:r>
              <w:r>
                <w:rPr>
                  <w:rStyle w:val="ac"/>
                  <w:sz w:val="22"/>
                  <w:szCs w:val="22"/>
                </w:rPr>
                <w:t>223</w:t>
              </w:r>
              <w:r>
                <w:rPr>
                  <w:rStyle w:val="ac"/>
                  <w:sz w:val="22"/>
                  <w:szCs w:val="22"/>
                  <w:lang w:val="en-US"/>
                </w:rPr>
                <w:t>fz</w:t>
              </w:r>
              <w:r>
                <w:rPr>
                  <w:rStyle w:val="ac"/>
                  <w:sz w:val="22"/>
                  <w:szCs w:val="22"/>
                </w:rPr>
                <w:t>@voel.ru</w:t>
              </w:r>
            </w:hyperlink>
          </w:p>
        </w:tc>
      </w:tr>
      <w:tr w:rsidR="00AE6ACD" w:rsidTr="00AE6ACD">
        <w:trPr>
          <w:trHeight w:val="1299"/>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spacing w:line="23" w:lineRule="atLeast"/>
              <w:jc w:val="both"/>
              <w:rPr>
                <w:sz w:val="22"/>
                <w:szCs w:val="22"/>
              </w:rPr>
            </w:pPr>
            <w:r>
              <w:rPr>
                <w:sz w:val="22"/>
                <w:szCs w:val="22"/>
              </w:rPr>
              <w:t>Контактные лица</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spacing w:line="23" w:lineRule="atLeast"/>
              <w:jc w:val="both"/>
              <w:rPr>
                <w:sz w:val="22"/>
                <w:szCs w:val="22"/>
              </w:rPr>
            </w:pPr>
            <w:r>
              <w:rPr>
                <w:sz w:val="22"/>
                <w:szCs w:val="22"/>
              </w:rPr>
              <w:t>По вопросам организационного характера:</w:t>
            </w:r>
          </w:p>
          <w:p w:rsidR="00AE6ACD" w:rsidRDefault="00AE6ACD">
            <w:pPr>
              <w:spacing w:line="23" w:lineRule="atLeast"/>
              <w:jc w:val="both"/>
              <w:rPr>
                <w:sz w:val="22"/>
                <w:szCs w:val="22"/>
              </w:rPr>
            </w:pPr>
            <w:smartTag w:uri="urn:schemas-microsoft-com:office:smarttags" w:element="PersonName">
              <w:r>
                <w:rPr>
                  <w:sz w:val="22"/>
                  <w:szCs w:val="22"/>
                </w:rPr>
                <w:t>Буянов Георгий Дмитриевич</w:t>
              </w:r>
            </w:smartTag>
            <w:r>
              <w:rPr>
                <w:sz w:val="22"/>
                <w:szCs w:val="22"/>
              </w:rPr>
              <w:t xml:space="preserve">, </w:t>
            </w:r>
            <w:smartTag w:uri="urn:schemas-microsoft-com:office:smarttags" w:element="PersonName">
              <w:r>
                <w:rPr>
                  <w:sz w:val="22"/>
                  <w:szCs w:val="22"/>
                </w:rPr>
                <w:t>Балашова Нина Анатольевна</w:t>
              </w:r>
            </w:smartTag>
          </w:p>
          <w:p w:rsidR="00AE6ACD" w:rsidRDefault="00AE6ACD">
            <w:pPr>
              <w:spacing w:line="23" w:lineRule="atLeast"/>
              <w:jc w:val="both"/>
              <w:rPr>
                <w:sz w:val="22"/>
                <w:szCs w:val="22"/>
              </w:rPr>
            </w:pPr>
            <w:r>
              <w:rPr>
                <w:sz w:val="22"/>
                <w:szCs w:val="22"/>
              </w:rPr>
              <w:t xml:space="preserve">Тел.: (8442) 56-20-88 (доб.1132,1133), адрес электронной почты: </w:t>
            </w:r>
            <w:hyperlink r:id="rId16" w:history="1">
              <w:r>
                <w:rPr>
                  <w:rStyle w:val="ac"/>
                  <w:sz w:val="22"/>
                  <w:szCs w:val="22"/>
                  <w:lang w:val="en-US"/>
                </w:rPr>
                <w:t>voe</w:t>
              </w:r>
              <w:r>
                <w:rPr>
                  <w:rStyle w:val="ac"/>
                  <w:sz w:val="22"/>
                  <w:szCs w:val="22"/>
                </w:rPr>
                <w:t>223</w:t>
              </w:r>
              <w:r>
                <w:rPr>
                  <w:rStyle w:val="ac"/>
                  <w:sz w:val="22"/>
                  <w:szCs w:val="22"/>
                  <w:lang w:val="en-US"/>
                </w:rPr>
                <w:t>fz</w:t>
              </w:r>
              <w:r>
                <w:rPr>
                  <w:rStyle w:val="ac"/>
                  <w:sz w:val="22"/>
                  <w:szCs w:val="22"/>
                </w:rPr>
                <w:t>@voel.ru</w:t>
              </w:r>
            </w:hyperlink>
          </w:p>
          <w:p w:rsidR="00AE6ACD" w:rsidRDefault="00AE6ACD">
            <w:pPr>
              <w:spacing w:line="23" w:lineRule="atLeast"/>
              <w:jc w:val="both"/>
              <w:rPr>
                <w:bCs/>
                <w:sz w:val="22"/>
                <w:szCs w:val="22"/>
              </w:rPr>
            </w:pPr>
            <w:r>
              <w:rPr>
                <w:sz w:val="22"/>
                <w:szCs w:val="22"/>
              </w:rPr>
              <w:t xml:space="preserve">По вопросам </w:t>
            </w:r>
            <w:r>
              <w:rPr>
                <w:bCs/>
                <w:sz w:val="22"/>
                <w:szCs w:val="22"/>
              </w:rPr>
              <w:t>требуемых характеристик товаров, работ, услуг (качество, количество и др.):</w:t>
            </w:r>
          </w:p>
          <w:p w:rsidR="00AE6ACD" w:rsidRPr="00C330E6" w:rsidRDefault="00C330E6">
            <w:pPr>
              <w:spacing w:line="23" w:lineRule="atLeast"/>
              <w:jc w:val="both"/>
              <w:rPr>
                <w:sz w:val="22"/>
                <w:szCs w:val="22"/>
              </w:rPr>
            </w:pPr>
            <w:r w:rsidRPr="00C330E6">
              <w:rPr>
                <w:bCs/>
                <w:sz w:val="22"/>
                <w:szCs w:val="22"/>
              </w:rPr>
              <w:t>Твердохлебова Анна Владимировна (8442) 56-20-88 (доб. 1094)</w:t>
            </w:r>
          </w:p>
        </w:tc>
      </w:tr>
      <w:tr w:rsidR="00AE6ACD" w:rsidTr="00AE6ACD">
        <w:trPr>
          <w:trHeight w:val="1299"/>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rPr>
            </w:pPr>
            <w:r>
              <w:rPr>
                <w:bCs/>
                <w:sz w:val="22"/>
                <w:szCs w:val="22"/>
              </w:rPr>
              <w:t>Нормативные документы, регламентирующие проведение закупочной процедуры</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shd w:val="clear" w:color="auto" w:fill="FDE9D9"/>
              </w:rPr>
            </w:pPr>
            <w:r>
              <w:rPr>
                <w:sz w:val="22"/>
                <w:szCs w:val="22"/>
              </w:rPr>
              <w:t xml:space="preserve">Федеральный закон от 18 июля </w:t>
            </w:r>
            <w:smartTag w:uri="urn:schemas-microsoft-com:office:smarttags" w:element="metricconverter">
              <w:smartTagPr>
                <w:attr w:name="ProductID" w:val="2011 г"/>
              </w:smartTagPr>
              <w:r>
                <w:rPr>
                  <w:sz w:val="22"/>
                  <w:szCs w:val="22"/>
                </w:rPr>
                <w:t>2011 г</w:t>
              </w:r>
            </w:smartTag>
            <w:r>
              <w:rPr>
                <w:sz w:val="22"/>
                <w:szCs w:val="22"/>
              </w:rPr>
              <w:t xml:space="preserve">. № 223-ФЗ «О закупках товаров, работ, услуг отдельными видами юридических лиц», Положение о порядке проведения регламентированных  закупок товаров,  работ,  услуг  для  нужд публичного акционерного общества «Волгоградоблэлектро», утвержденное протоколом совета директоров №10 от 05.06.2017г. </w:t>
            </w:r>
          </w:p>
        </w:tc>
      </w:tr>
      <w:tr w:rsidR="00AE6ACD" w:rsidTr="00AE6ACD">
        <w:trPr>
          <w:trHeight w:val="499"/>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bCs/>
                <w:sz w:val="22"/>
                <w:szCs w:val="22"/>
              </w:rPr>
            </w:pPr>
            <w:r>
              <w:rPr>
                <w:bCs/>
                <w:sz w:val="22"/>
                <w:szCs w:val="22"/>
              </w:rPr>
              <w:t xml:space="preserve">Предмет закупочной процедуры </w:t>
            </w:r>
          </w:p>
        </w:tc>
        <w:tc>
          <w:tcPr>
            <w:tcW w:w="6946" w:type="dxa"/>
            <w:tcBorders>
              <w:top w:val="single" w:sz="4" w:space="0" w:color="auto"/>
              <w:left w:val="single" w:sz="4" w:space="0" w:color="auto"/>
              <w:bottom w:val="single" w:sz="4" w:space="0" w:color="auto"/>
              <w:right w:val="single" w:sz="4" w:space="0" w:color="auto"/>
            </w:tcBorders>
          </w:tcPr>
          <w:p w:rsidR="00AE6ACD" w:rsidRDefault="00AE6ACD">
            <w:pPr>
              <w:widowControl w:val="0"/>
              <w:tabs>
                <w:tab w:val="left" w:pos="0"/>
              </w:tabs>
              <w:jc w:val="both"/>
              <w:outlineLvl w:val="0"/>
              <w:rPr>
                <w:sz w:val="22"/>
                <w:szCs w:val="22"/>
              </w:rPr>
            </w:pPr>
            <w:r>
              <w:rPr>
                <w:sz w:val="22"/>
                <w:szCs w:val="22"/>
              </w:rPr>
              <w:t xml:space="preserve">Право заключения договора </w:t>
            </w:r>
            <w:r>
              <w:rPr>
                <w:sz w:val="22"/>
                <w:szCs w:val="22"/>
                <w:lang w:eastAsia="x-none"/>
              </w:rPr>
              <w:t>поставки товара (</w:t>
            </w:r>
            <w:r w:rsidR="00C330E6">
              <w:rPr>
                <w:sz w:val="22"/>
                <w:szCs w:val="22"/>
                <w:lang w:eastAsia="x-none"/>
              </w:rPr>
              <w:t>пункты коммерческого учета электроэнергии</w:t>
            </w:r>
            <w:r>
              <w:rPr>
                <w:sz w:val="22"/>
                <w:szCs w:val="22"/>
                <w:lang w:eastAsia="x-none"/>
              </w:rPr>
              <w:t>) для нужд ПАО «Волгоградоблэлектро».</w:t>
            </w:r>
          </w:p>
          <w:p w:rsidR="00AE6ACD" w:rsidRDefault="00AE6ACD">
            <w:pPr>
              <w:widowControl w:val="0"/>
              <w:tabs>
                <w:tab w:val="left" w:pos="9800"/>
              </w:tabs>
              <w:spacing w:line="23" w:lineRule="atLeast"/>
              <w:jc w:val="both"/>
              <w:rPr>
                <w:bCs/>
                <w:sz w:val="22"/>
                <w:szCs w:val="22"/>
              </w:rPr>
            </w:pPr>
          </w:p>
        </w:tc>
      </w:tr>
      <w:tr w:rsidR="00AE6ACD" w:rsidTr="00AE6ACD">
        <w:trPr>
          <w:trHeight w:val="1299"/>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spacing w:line="23" w:lineRule="atLeast"/>
              <w:jc w:val="both"/>
              <w:rPr>
                <w:sz w:val="22"/>
                <w:szCs w:val="22"/>
              </w:rPr>
            </w:pPr>
            <w:r>
              <w:rPr>
                <w:sz w:val="22"/>
                <w:szCs w:val="22"/>
              </w:rPr>
              <w:t>Предмет договора, сроки и место поставки товаров, выполнения работ, оказания услуг и другие требования:</w:t>
            </w:r>
          </w:p>
        </w:tc>
        <w:tc>
          <w:tcPr>
            <w:tcW w:w="6946" w:type="dxa"/>
            <w:tcBorders>
              <w:top w:val="single" w:sz="4" w:space="0" w:color="auto"/>
              <w:left w:val="single" w:sz="4" w:space="0" w:color="auto"/>
              <w:bottom w:val="single" w:sz="4" w:space="0" w:color="auto"/>
              <w:right w:val="single" w:sz="4" w:space="0" w:color="auto"/>
            </w:tcBorders>
            <w:hideMark/>
          </w:tcPr>
          <w:p w:rsidR="00C330E6" w:rsidRPr="00C330E6" w:rsidRDefault="00C330E6" w:rsidP="00C330E6">
            <w:pPr>
              <w:tabs>
                <w:tab w:val="left" w:pos="900"/>
                <w:tab w:val="num" w:pos="1080"/>
              </w:tabs>
              <w:spacing w:line="23" w:lineRule="atLeast"/>
              <w:jc w:val="both"/>
              <w:rPr>
                <w:sz w:val="22"/>
                <w:szCs w:val="22"/>
              </w:rPr>
            </w:pPr>
            <w:r w:rsidRPr="00C330E6">
              <w:rPr>
                <w:b/>
                <w:sz w:val="22"/>
                <w:szCs w:val="22"/>
              </w:rPr>
              <w:t>Лот № 1:</w:t>
            </w:r>
            <w:r w:rsidRPr="00C330E6">
              <w:rPr>
                <w:sz w:val="22"/>
                <w:szCs w:val="22"/>
              </w:rPr>
              <w:t xml:space="preserve"> Поставка товара (пункты коммерческого учета электроэнергии).</w:t>
            </w:r>
          </w:p>
          <w:p w:rsidR="00C330E6" w:rsidRPr="00C330E6" w:rsidRDefault="00C330E6" w:rsidP="00C330E6">
            <w:pPr>
              <w:tabs>
                <w:tab w:val="left" w:pos="900"/>
                <w:tab w:val="num" w:pos="1080"/>
              </w:tabs>
              <w:spacing w:line="23" w:lineRule="atLeast"/>
              <w:jc w:val="both"/>
              <w:rPr>
                <w:sz w:val="22"/>
                <w:szCs w:val="22"/>
              </w:rPr>
            </w:pPr>
            <w:r w:rsidRPr="00C330E6">
              <w:rPr>
                <w:sz w:val="22"/>
                <w:szCs w:val="22"/>
              </w:rPr>
              <w:t>Место поставки товара: 400075, г. Волгоград, ул. Шопена.13.</w:t>
            </w:r>
          </w:p>
          <w:p w:rsidR="00C330E6" w:rsidRPr="00C330E6" w:rsidRDefault="00C330E6" w:rsidP="00C330E6">
            <w:pPr>
              <w:tabs>
                <w:tab w:val="left" w:pos="900"/>
                <w:tab w:val="num" w:pos="1080"/>
              </w:tabs>
              <w:spacing w:line="23" w:lineRule="atLeast"/>
              <w:jc w:val="both"/>
              <w:rPr>
                <w:sz w:val="22"/>
                <w:szCs w:val="22"/>
              </w:rPr>
            </w:pPr>
            <w:r w:rsidRPr="00C330E6">
              <w:rPr>
                <w:sz w:val="22"/>
                <w:szCs w:val="22"/>
              </w:rPr>
              <w:t xml:space="preserve">Срок предоставления гарантии качества товара: Гарантийный срок на поставляемую продукцию должен соответствовать сроку изготовителя, но </w:t>
            </w:r>
            <w:r w:rsidRPr="00C330E6">
              <w:rPr>
                <w:b/>
                <w:sz w:val="22"/>
                <w:szCs w:val="22"/>
              </w:rPr>
              <w:t>не менее 1 года</w:t>
            </w:r>
            <w:r w:rsidRPr="00C330E6">
              <w:rPr>
                <w:sz w:val="22"/>
                <w:szCs w:val="22"/>
              </w:rPr>
              <w:t>.</w:t>
            </w:r>
          </w:p>
          <w:p w:rsidR="00C330E6" w:rsidRPr="00C330E6" w:rsidRDefault="00C330E6" w:rsidP="00C330E6">
            <w:pPr>
              <w:tabs>
                <w:tab w:val="left" w:pos="900"/>
                <w:tab w:val="num" w:pos="1080"/>
              </w:tabs>
              <w:spacing w:line="23" w:lineRule="atLeast"/>
              <w:jc w:val="both"/>
              <w:rPr>
                <w:sz w:val="22"/>
                <w:szCs w:val="22"/>
              </w:rPr>
            </w:pPr>
            <w:r w:rsidRPr="00C330E6">
              <w:rPr>
                <w:sz w:val="22"/>
                <w:szCs w:val="22"/>
              </w:rPr>
              <w:t>Пункт коммерческого учета электроэнергии должен быть новым. Изготовлен согласно опросного листа.</w:t>
            </w:r>
          </w:p>
          <w:p w:rsidR="00C330E6" w:rsidRPr="00C330E6" w:rsidRDefault="00C330E6" w:rsidP="00C330E6">
            <w:pPr>
              <w:tabs>
                <w:tab w:val="left" w:pos="900"/>
                <w:tab w:val="num" w:pos="1080"/>
              </w:tabs>
              <w:spacing w:line="23" w:lineRule="atLeast"/>
              <w:jc w:val="both"/>
              <w:rPr>
                <w:sz w:val="22"/>
                <w:szCs w:val="22"/>
              </w:rPr>
            </w:pPr>
            <w:r w:rsidRPr="00C330E6">
              <w:rPr>
                <w:sz w:val="22"/>
                <w:szCs w:val="22"/>
              </w:rPr>
              <w:t>Производитель: ЗАО «</w:t>
            </w:r>
            <w:proofErr w:type="spellStart"/>
            <w:proofErr w:type="gramStart"/>
            <w:r w:rsidRPr="00C330E6">
              <w:rPr>
                <w:sz w:val="22"/>
                <w:szCs w:val="22"/>
              </w:rPr>
              <w:t>ГК»Электрощит</w:t>
            </w:r>
            <w:proofErr w:type="spellEnd"/>
            <w:proofErr w:type="gramEnd"/>
            <w:r w:rsidRPr="00C330E6">
              <w:rPr>
                <w:sz w:val="22"/>
                <w:szCs w:val="22"/>
              </w:rPr>
              <w:t>»-ТМ Самара» г. Самара, ООО «ПКФ» Автоматика» г. Тула, ООО «</w:t>
            </w:r>
            <w:proofErr w:type="spellStart"/>
            <w:r w:rsidRPr="00C330E6">
              <w:rPr>
                <w:sz w:val="22"/>
                <w:szCs w:val="22"/>
              </w:rPr>
              <w:t>ПКФ»Электрощит</w:t>
            </w:r>
            <w:proofErr w:type="spellEnd"/>
            <w:r w:rsidRPr="00C330E6">
              <w:rPr>
                <w:sz w:val="22"/>
                <w:szCs w:val="22"/>
              </w:rPr>
              <w:t xml:space="preserve"> г. Воронеж, ООО «БНК» г. </w:t>
            </w:r>
            <w:proofErr w:type="spellStart"/>
            <w:r w:rsidRPr="00C330E6">
              <w:rPr>
                <w:sz w:val="22"/>
                <w:szCs w:val="22"/>
              </w:rPr>
              <w:t>Ростов</w:t>
            </w:r>
            <w:proofErr w:type="spellEnd"/>
            <w:r w:rsidRPr="00C330E6">
              <w:rPr>
                <w:sz w:val="22"/>
                <w:szCs w:val="22"/>
              </w:rPr>
              <w:t>, ООО «ЗЭИ Ставропольский», «Таврида-сервис».</w:t>
            </w:r>
          </w:p>
          <w:p w:rsidR="00C330E6" w:rsidRPr="00C330E6" w:rsidRDefault="00C330E6" w:rsidP="00C330E6">
            <w:pPr>
              <w:tabs>
                <w:tab w:val="left" w:pos="900"/>
                <w:tab w:val="num" w:pos="1080"/>
              </w:tabs>
              <w:spacing w:line="23" w:lineRule="atLeast"/>
              <w:jc w:val="both"/>
              <w:rPr>
                <w:sz w:val="22"/>
                <w:szCs w:val="22"/>
              </w:rPr>
            </w:pPr>
            <w:r w:rsidRPr="00C330E6">
              <w:rPr>
                <w:sz w:val="22"/>
                <w:szCs w:val="22"/>
              </w:rPr>
              <w:t xml:space="preserve">Срок (период) поставки товаров: Максимальный срок поставки товаров, в течение </w:t>
            </w:r>
            <w:r w:rsidRPr="00C330E6">
              <w:rPr>
                <w:b/>
                <w:sz w:val="22"/>
                <w:szCs w:val="22"/>
              </w:rPr>
              <w:t>30 календарных дней</w:t>
            </w:r>
            <w:r w:rsidRPr="00C330E6">
              <w:rPr>
                <w:sz w:val="22"/>
                <w:szCs w:val="22"/>
              </w:rPr>
              <w:t xml:space="preserve"> со дня заключения договора.</w:t>
            </w:r>
          </w:p>
          <w:p w:rsidR="00AE6ACD" w:rsidRDefault="00C330E6" w:rsidP="00C330E6">
            <w:pPr>
              <w:tabs>
                <w:tab w:val="left" w:pos="900"/>
                <w:tab w:val="num" w:pos="1080"/>
              </w:tabs>
              <w:spacing w:line="23" w:lineRule="atLeast"/>
              <w:jc w:val="both"/>
              <w:rPr>
                <w:snapToGrid w:val="0"/>
                <w:sz w:val="22"/>
                <w:szCs w:val="22"/>
              </w:rPr>
            </w:pPr>
            <w:r w:rsidRPr="00C330E6">
              <w:rPr>
                <w:sz w:val="22"/>
                <w:szCs w:val="22"/>
              </w:rPr>
              <w:t xml:space="preserve">Сведения об объеме поставляемых товаров, выполняемых работ, оказываемых услуг, требованиях, установленные Заказчиком к качеству, техническим характеристикам товара, сопроводительным документам, требования к его безопасности, и иные требования, указаны подробно в «Техническом задании» Том № </w:t>
            </w:r>
            <w:proofErr w:type="gramStart"/>
            <w:r w:rsidRPr="00C330E6">
              <w:rPr>
                <w:sz w:val="22"/>
                <w:szCs w:val="22"/>
              </w:rPr>
              <w:t>2  документации</w:t>
            </w:r>
            <w:proofErr w:type="gramEnd"/>
            <w:r w:rsidRPr="00C330E6">
              <w:rPr>
                <w:sz w:val="22"/>
                <w:szCs w:val="22"/>
              </w:rPr>
              <w:t xml:space="preserve"> запроса предложений.</w:t>
            </w:r>
          </w:p>
        </w:tc>
      </w:tr>
      <w:tr w:rsidR="00AE6ACD" w:rsidTr="00AE6ACD">
        <w:trPr>
          <w:trHeight w:val="1299"/>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rPr>
            </w:pPr>
            <w:r>
              <w:rPr>
                <w:sz w:val="22"/>
                <w:szCs w:val="22"/>
              </w:rPr>
              <w:t>Начальная (максимальная) цена договора (цена лота)</w:t>
            </w:r>
          </w:p>
        </w:tc>
        <w:tc>
          <w:tcPr>
            <w:tcW w:w="6946" w:type="dxa"/>
            <w:tcBorders>
              <w:top w:val="single" w:sz="4" w:space="0" w:color="auto"/>
              <w:left w:val="single" w:sz="4" w:space="0" w:color="auto"/>
              <w:bottom w:val="single" w:sz="4" w:space="0" w:color="auto"/>
              <w:right w:val="single" w:sz="4" w:space="0" w:color="auto"/>
            </w:tcBorders>
            <w:hideMark/>
          </w:tcPr>
          <w:p w:rsidR="00C330E6" w:rsidRPr="00C330E6" w:rsidRDefault="00C330E6" w:rsidP="00C330E6">
            <w:pPr>
              <w:tabs>
                <w:tab w:val="left" w:pos="993"/>
              </w:tabs>
              <w:spacing w:line="23" w:lineRule="atLeast"/>
              <w:jc w:val="both"/>
              <w:rPr>
                <w:bCs/>
                <w:sz w:val="22"/>
                <w:szCs w:val="22"/>
              </w:rPr>
            </w:pPr>
            <w:r w:rsidRPr="00C330E6">
              <w:rPr>
                <w:b/>
                <w:bCs/>
                <w:sz w:val="22"/>
                <w:szCs w:val="22"/>
              </w:rPr>
              <w:t>Лот № 1:</w:t>
            </w:r>
            <w:r w:rsidRPr="00C330E6">
              <w:rPr>
                <w:b/>
                <w:bCs/>
                <w:i/>
                <w:sz w:val="22"/>
                <w:szCs w:val="22"/>
              </w:rPr>
              <w:t xml:space="preserve"> </w:t>
            </w:r>
            <w:r w:rsidRPr="00C330E6">
              <w:rPr>
                <w:bCs/>
                <w:sz w:val="22"/>
                <w:szCs w:val="22"/>
              </w:rPr>
              <w:t xml:space="preserve">Начальная (максимальная) цена договора: </w:t>
            </w:r>
            <w:r w:rsidRPr="00C330E6">
              <w:rPr>
                <w:b/>
                <w:bCs/>
                <w:sz w:val="22"/>
                <w:szCs w:val="22"/>
              </w:rPr>
              <w:t>724 948,00 (семьсот двадцать четыре тысячи девятьсот сорок восемь) рублей 00 копеек</w:t>
            </w:r>
            <w:r w:rsidRPr="00C330E6">
              <w:rPr>
                <w:bCs/>
                <w:sz w:val="22"/>
                <w:szCs w:val="22"/>
              </w:rPr>
              <w:t xml:space="preserve">, с учетом НДС 18%. </w:t>
            </w:r>
          </w:p>
          <w:p w:rsidR="00C330E6" w:rsidRPr="00C330E6" w:rsidRDefault="00C330E6" w:rsidP="00C330E6">
            <w:pPr>
              <w:tabs>
                <w:tab w:val="left" w:pos="993"/>
              </w:tabs>
              <w:spacing w:line="23" w:lineRule="atLeast"/>
              <w:jc w:val="both"/>
              <w:rPr>
                <w:b/>
                <w:sz w:val="22"/>
                <w:szCs w:val="22"/>
              </w:rPr>
            </w:pPr>
            <w:r w:rsidRPr="00C330E6">
              <w:rPr>
                <w:bCs/>
                <w:sz w:val="22"/>
                <w:szCs w:val="22"/>
              </w:rPr>
              <w:t xml:space="preserve">Начальная (максимальная) цена договора без НДС: </w:t>
            </w:r>
            <w:r w:rsidRPr="00C330E6">
              <w:rPr>
                <w:b/>
                <w:bCs/>
                <w:sz w:val="22"/>
                <w:szCs w:val="22"/>
              </w:rPr>
              <w:t>614 362,</w:t>
            </w:r>
            <w:proofErr w:type="gramStart"/>
            <w:r w:rsidRPr="00C330E6">
              <w:rPr>
                <w:b/>
                <w:bCs/>
                <w:sz w:val="22"/>
                <w:szCs w:val="22"/>
              </w:rPr>
              <w:t>71</w:t>
            </w:r>
            <w:r w:rsidRPr="00C330E6">
              <w:rPr>
                <w:bCs/>
                <w:sz w:val="22"/>
                <w:szCs w:val="22"/>
              </w:rPr>
              <w:t xml:space="preserve">  </w:t>
            </w:r>
            <w:r w:rsidRPr="00C330E6">
              <w:rPr>
                <w:b/>
                <w:bCs/>
                <w:sz w:val="22"/>
                <w:szCs w:val="22"/>
              </w:rPr>
              <w:t>(</w:t>
            </w:r>
            <w:proofErr w:type="gramEnd"/>
            <w:r w:rsidRPr="00C330E6">
              <w:rPr>
                <w:b/>
                <w:bCs/>
                <w:sz w:val="22"/>
                <w:szCs w:val="22"/>
              </w:rPr>
              <w:t>шестьсот четырнадцать тысяч триста шестьдесят два) рублей 71 копеек.</w:t>
            </w:r>
            <w:r w:rsidRPr="00C330E6">
              <w:rPr>
                <w:b/>
                <w:sz w:val="22"/>
                <w:szCs w:val="22"/>
              </w:rPr>
              <w:t xml:space="preserve"> </w:t>
            </w:r>
          </w:p>
          <w:p w:rsidR="00AE6ACD" w:rsidRDefault="00AE6ACD">
            <w:pPr>
              <w:tabs>
                <w:tab w:val="left" w:pos="993"/>
              </w:tabs>
              <w:spacing w:line="23" w:lineRule="atLeast"/>
              <w:jc w:val="both"/>
              <w:rPr>
                <w:sz w:val="22"/>
                <w:szCs w:val="22"/>
              </w:rPr>
            </w:pPr>
            <w:r>
              <w:rPr>
                <w:sz w:val="22"/>
                <w:szCs w:val="22"/>
              </w:rPr>
              <w:t xml:space="preserve">В случае, если участник закупки не является плательщиком НДС, то цена, предложенная таким участником, не должна превышать установленную начальную (максимальную) цену без НДС. </w:t>
            </w:r>
          </w:p>
          <w:p w:rsidR="00AE6ACD" w:rsidRDefault="00AE6ACD">
            <w:pPr>
              <w:tabs>
                <w:tab w:val="left" w:pos="420"/>
              </w:tabs>
              <w:autoSpaceDE w:val="0"/>
              <w:autoSpaceDN w:val="0"/>
              <w:adjustRightInd w:val="0"/>
              <w:spacing w:line="23" w:lineRule="atLeast"/>
              <w:jc w:val="both"/>
              <w:rPr>
                <w:b/>
                <w:bCs/>
                <w:i/>
                <w:sz w:val="22"/>
                <w:szCs w:val="22"/>
              </w:rPr>
            </w:pPr>
            <w:r>
              <w:rPr>
                <w:sz w:val="22"/>
                <w:szCs w:val="22"/>
              </w:rPr>
              <w:t>При этом на стадии оценки и сопоставления заявок для целей сравнения ценовые предложения других участников также будут учитываться без НДС.</w:t>
            </w:r>
          </w:p>
        </w:tc>
      </w:tr>
      <w:tr w:rsidR="00AE6ACD" w:rsidTr="00AE6ACD">
        <w:trPr>
          <w:trHeight w:val="152"/>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rPr>
            </w:pPr>
            <w:r>
              <w:rPr>
                <w:sz w:val="22"/>
                <w:szCs w:val="22"/>
              </w:rPr>
              <w:t xml:space="preserve">Порядок и сроки оплаты </w:t>
            </w:r>
            <w:r>
              <w:rPr>
                <w:sz w:val="22"/>
                <w:szCs w:val="22"/>
              </w:rPr>
              <w:lastRenderedPageBreak/>
              <w:t>товаров, работ, услуг</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rPr>
            </w:pPr>
            <w:r>
              <w:rPr>
                <w:sz w:val="22"/>
                <w:szCs w:val="22"/>
              </w:rPr>
              <w:lastRenderedPageBreak/>
              <w:t xml:space="preserve">Порядок и срок оплаты товаров, работ, услуг, предлагаются участником </w:t>
            </w:r>
            <w:r>
              <w:rPr>
                <w:sz w:val="22"/>
                <w:szCs w:val="22"/>
              </w:rPr>
              <w:lastRenderedPageBreak/>
              <w:t>закупки, в соответствии с критериями указанными в документации: с предварительным авансовым платежом, либо отсрочка оплата по окончании поставки товара (максимальный размер предварительного авансового платежа не должен превышать 30% от цены договора).</w:t>
            </w:r>
          </w:p>
        </w:tc>
      </w:tr>
      <w:tr w:rsidR="00AE6ACD" w:rsidTr="00AE6ACD">
        <w:trPr>
          <w:trHeight w:val="808"/>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tabs>
                <w:tab w:val="left" w:pos="993"/>
              </w:tabs>
              <w:spacing w:line="23" w:lineRule="atLeast"/>
              <w:jc w:val="both"/>
              <w:rPr>
                <w:sz w:val="22"/>
                <w:szCs w:val="22"/>
              </w:rPr>
            </w:pPr>
            <w:r>
              <w:rPr>
                <w:sz w:val="22"/>
                <w:szCs w:val="22"/>
              </w:rPr>
              <w:t>Порядок формирования цены договора (цены лота)</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tabs>
                <w:tab w:val="left" w:pos="993"/>
              </w:tabs>
              <w:spacing w:line="23" w:lineRule="atLeast"/>
              <w:jc w:val="both"/>
              <w:rPr>
                <w:sz w:val="22"/>
                <w:szCs w:val="22"/>
              </w:rPr>
            </w:pPr>
            <w:r>
              <w:rPr>
                <w:sz w:val="22"/>
                <w:szCs w:val="22"/>
              </w:rPr>
              <w:t>Цена сформирована с учётом стоимости услуг и расходов Исполнителя на перевозку, страхование, уплату таможенных пошлин, налогов и других обязательных платежей, с учётом оплаты за  НДС.</w:t>
            </w:r>
          </w:p>
        </w:tc>
      </w:tr>
      <w:tr w:rsidR="00AE6ACD" w:rsidTr="00AE6ACD">
        <w:trPr>
          <w:trHeight w:val="808"/>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pPr>
            <w:r>
              <w:rPr>
                <w:sz w:val="22"/>
                <w:szCs w:val="22"/>
              </w:rPr>
              <w:t xml:space="preserve">Состав Заявки и порядок размещения документов в составе Заявки </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pStyle w:val="Times12"/>
              <w:widowControl w:val="0"/>
              <w:numPr>
                <w:ilvl w:val="0"/>
                <w:numId w:val="23"/>
              </w:numPr>
              <w:tabs>
                <w:tab w:val="left" w:pos="353"/>
                <w:tab w:val="left" w:pos="1142"/>
              </w:tabs>
              <w:ind w:left="0" w:firstLine="0"/>
            </w:pPr>
            <w:r>
              <w:rPr>
                <w:sz w:val="22"/>
              </w:rPr>
              <w:t xml:space="preserve">Заявка (раздел 8 Форма 1) с приложением документов, указанных в пункте 3.6.1- 3.6.3. документации (в зависимости от статуса участника) </w:t>
            </w:r>
          </w:p>
          <w:p w:rsidR="00AE6ACD" w:rsidRDefault="00AE6ACD">
            <w:pPr>
              <w:pStyle w:val="Times12"/>
              <w:widowControl w:val="0"/>
              <w:numPr>
                <w:ilvl w:val="0"/>
                <w:numId w:val="23"/>
              </w:numPr>
              <w:tabs>
                <w:tab w:val="left" w:pos="353"/>
                <w:tab w:val="left" w:pos="1205"/>
              </w:tabs>
              <w:ind w:left="0" w:firstLine="0"/>
            </w:pPr>
            <w:r>
              <w:rPr>
                <w:sz w:val="22"/>
              </w:rPr>
              <w:t xml:space="preserve">Анкета участника (раздел 8, </w:t>
            </w:r>
            <w:hyperlink r:id="rId17" w:anchor="_Анкета_Участника_процедуры" w:history="1">
              <w:r>
                <w:rPr>
                  <w:rStyle w:val="ac"/>
                  <w:sz w:val="22"/>
                </w:rPr>
                <w:t>форма</w:t>
              </w:r>
            </w:hyperlink>
            <w:r>
              <w:t xml:space="preserve"> 2</w:t>
            </w:r>
            <w:r>
              <w:rPr>
                <w:sz w:val="22"/>
              </w:rPr>
              <w:t>);</w:t>
            </w:r>
          </w:p>
          <w:p w:rsidR="00AE6ACD" w:rsidRDefault="00AE6ACD">
            <w:pPr>
              <w:pStyle w:val="Times12"/>
              <w:widowControl w:val="0"/>
              <w:tabs>
                <w:tab w:val="left" w:pos="353"/>
                <w:tab w:val="left" w:pos="1205"/>
              </w:tabs>
              <w:ind w:left="38" w:firstLine="0"/>
              <w:rPr>
                <w:sz w:val="22"/>
              </w:rPr>
            </w:pPr>
            <w:r>
              <w:rPr>
                <w:sz w:val="22"/>
              </w:rPr>
              <w:t>3) Предложение участника (раздел 8, форма 3);</w:t>
            </w:r>
          </w:p>
          <w:p w:rsidR="00AE6ACD" w:rsidRDefault="00AE6ACD">
            <w:pPr>
              <w:pStyle w:val="Times12"/>
              <w:widowControl w:val="0"/>
              <w:tabs>
                <w:tab w:val="left" w:pos="353"/>
                <w:tab w:val="left" w:pos="1205"/>
              </w:tabs>
              <w:ind w:firstLine="0"/>
              <w:rPr>
                <w:sz w:val="22"/>
              </w:rPr>
            </w:pPr>
            <w:r>
              <w:rPr>
                <w:sz w:val="22"/>
              </w:rPr>
              <w:t>4) Декларация участника (раздел 8 форма 4);</w:t>
            </w:r>
          </w:p>
          <w:p w:rsidR="00AE6ACD" w:rsidRDefault="00AE6ACD">
            <w:pPr>
              <w:pStyle w:val="Times12"/>
              <w:widowControl w:val="0"/>
              <w:tabs>
                <w:tab w:val="left" w:pos="353"/>
                <w:tab w:val="left" w:pos="1205"/>
              </w:tabs>
              <w:ind w:firstLine="0"/>
              <w:rPr>
                <w:sz w:val="22"/>
              </w:rPr>
            </w:pPr>
            <w:r>
              <w:rPr>
                <w:sz w:val="22"/>
              </w:rPr>
              <w:t>5) Таблица заполненная участником (раздел 8 форма 5);</w:t>
            </w:r>
          </w:p>
          <w:p w:rsidR="00AE6ACD" w:rsidRDefault="00AE6ACD">
            <w:pPr>
              <w:pStyle w:val="Times12"/>
              <w:widowControl w:val="0"/>
              <w:tabs>
                <w:tab w:val="left" w:pos="353"/>
                <w:tab w:val="left" w:pos="1205"/>
              </w:tabs>
              <w:ind w:firstLine="0"/>
            </w:pPr>
            <w:r>
              <w:rPr>
                <w:sz w:val="22"/>
              </w:rPr>
              <w:t>6) Расшифровка бухгалтерского баланса по строке 1150 «основные средства» (раздел 8 форма 6);</w:t>
            </w:r>
          </w:p>
        </w:tc>
      </w:tr>
      <w:tr w:rsidR="00AE6ACD" w:rsidTr="00AE6ACD">
        <w:trPr>
          <w:trHeight w:val="70"/>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tcPr>
          <w:p w:rsidR="00AE6ACD" w:rsidRDefault="00AE6ACD">
            <w:pPr>
              <w:widowControl w:val="0"/>
              <w:spacing w:line="23" w:lineRule="atLeast"/>
              <w:jc w:val="both"/>
              <w:rPr>
                <w:sz w:val="22"/>
                <w:szCs w:val="22"/>
              </w:rPr>
            </w:pPr>
            <w:r>
              <w:rPr>
                <w:sz w:val="22"/>
                <w:szCs w:val="22"/>
              </w:rPr>
              <w:t xml:space="preserve">Размер и валюта обеспечения заявки. </w:t>
            </w:r>
          </w:p>
          <w:p w:rsidR="00AE6ACD" w:rsidRDefault="00AE6ACD">
            <w:pPr>
              <w:widowControl w:val="0"/>
              <w:spacing w:line="23" w:lineRule="atLeast"/>
              <w:jc w:val="both"/>
              <w:rPr>
                <w:sz w:val="22"/>
                <w:szCs w:val="22"/>
              </w:rPr>
            </w:pP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spacing w:line="23" w:lineRule="atLeast"/>
              <w:jc w:val="both"/>
              <w:rPr>
                <w:b/>
                <w:bCs/>
                <w:sz w:val="22"/>
                <w:szCs w:val="22"/>
              </w:rPr>
            </w:pPr>
            <w:r>
              <w:rPr>
                <w:b/>
                <w:bCs/>
                <w:sz w:val="22"/>
                <w:szCs w:val="22"/>
              </w:rPr>
              <w:t>Лот № 1</w:t>
            </w:r>
            <w:r>
              <w:rPr>
                <w:bCs/>
                <w:sz w:val="22"/>
                <w:szCs w:val="22"/>
              </w:rPr>
              <w:t xml:space="preserve">: обеспечение заявки составляет </w:t>
            </w:r>
            <w:r w:rsidR="00C330E6" w:rsidRPr="00C330E6">
              <w:rPr>
                <w:b/>
                <w:bCs/>
                <w:sz w:val="22"/>
                <w:szCs w:val="22"/>
              </w:rPr>
              <w:t>72 494,8</w:t>
            </w:r>
            <w:r w:rsidR="00C330E6">
              <w:rPr>
                <w:b/>
                <w:bCs/>
                <w:sz w:val="22"/>
                <w:szCs w:val="22"/>
              </w:rPr>
              <w:t>0</w:t>
            </w:r>
            <w:r>
              <w:rPr>
                <w:bCs/>
              </w:rPr>
              <w:t xml:space="preserve"> </w:t>
            </w:r>
            <w:r>
              <w:rPr>
                <w:b/>
                <w:bCs/>
                <w:sz w:val="22"/>
                <w:szCs w:val="22"/>
              </w:rPr>
              <w:t>рублей</w:t>
            </w:r>
            <w:r>
              <w:rPr>
                <w:bCs/>
                <w:sz w:val="22"/>
                <w:szCs w:val="22"/>
              </w:rPr>
              <w:t xml:space="preserve"> (10 %) от начальной (максимальной) цены договора, указанной в настоящем извещении.</w:t>
            </w:r>
            <w:r>
              <w:rPr>
                <w:b/>
                <w:bCs/>
                <w:sz w:val="22"/>
                <w:szCs w:val="22"/>
              </w:rPr>
              <w:t xml:space="preserve"> </w:t>
            </w:r>
          </w:p>
          <w:p w:rsidR="00AE6ACD" w:rsidRDefault="00AE6ACD">
            <w:pPr>
              <w:spacing w:line="23" w:lineRule="atLeast"/>
              <w:jc w:val="both"/>
              <w:rPr>
                <w:bCs/>
                <w:sz w:val="22"/>
                <w:szCs w:val="22"/>
              </w:rPr>
            </w:pPr>
            <w:r>
              <w:rPr>
                <w:b/>
                <w:bCs/>
                <w:sz w:val="22"/>
                <w:szCs w:val="22"/>
              </w:rPr>
              <w:t>Примечание:</w:t>
            </w:r>
            <w:r>
              <w:rPr>
                <w:bCs/>
                <w:sz w:val="22"/>
                <w:szCs w:val="22"/>
              </w:rPr>
              <w:t xml:space="preserve"> В платежном поручении необходимо указать название и номер закупки, по которой производится обеспечение.</w:t>
            </w:r>
          </w:p>
          <w:p w:rsidR="00AE6ACD" w:rsidRDefault="00AE6ACD">
            <w:pPr>
              <w:widowControl w:val="0"/>
              <w:tabs>
                <w:tab w:val="left" w:pos="1134"/>
              </w:tabs>
              <w:spacing w:line="23" w:lineRule="atLeast"/>
              <w:jc w:val="both"/>
              <w:rPr>
                <w:bCs/>
                <w:sz w:val="22"/>
                <w:szCs w:val="22"/>
              </w:rPr>
            </w:pPr>
            <w:r>
              <w:rPr>
                <w:color w:val="000000"/>
                <w:sz w:val="22"/>
                <w:szCs w:val="22"/>
              </w:rPr>
              <w:t>Расчетный счет ПАО «Волгоградоблэлектро» № р/с 40702810601000001087 Южный ф-л ПАО «Промсвязьбанк» к/с 30101810100000000715 БИК 041806715 ИНН 3443029580/345250001 ОГРН 1023402971272</w:t>
            </w:r>
          </w:p>
        </w:tc>
      </w:tr>
      <w:tr w:rsidR="00AE6ACD" w:rsidTr="00AE6ACD">
        <w:trPr>
          <w:trHeight w:val="70"/>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rPr>
            </w:pPr>
            <w:r>
              <w:rPr>
                <w:sz w:val="22"/>
                <w:szCs w:val="22"/>
              </w:rPr>
              <w:t>Размер и валюта обеспечения  договора. Реквизиты для перечисления обеспечения:</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left" w:pos="1134"/>
              </w:tabs>
              <w:spacing w:line="23" w:lineRule="atLeast"/>
              <w:jc w:val="both"/>
              <w:rPr>
                <w:bCs/>
                <w:sz w:val="22"/>
                <w:szCs w:val="22"/>
              </w:rPr>
            </w:pPr>
            <w:proofErr w:type="gramStart"/>
            <w:r>
              <w:rPr>
                <w:b/>
                <w:bCs/>
                <w:sz w:val="22"/>
                <w:szCs w:val="22"/>
              </w:rPr>
              <w:t>Лот  №</w:t>
            </w:r>
            <w:proofErr w:type="gramEnd"/>
            <w:r>
              <w:rPr>
                <w:b/>
                <w:bCs/>
                <w:sz w:val="22"/>
                <w:szCs w:val="22"/>
              </w:rPr>
              <w:t xml:space="preserve"> 1:</w:t>
            </w:r>
            <w:r>
              <w:rPr>
                <w:bCs/>
                <w:sz w:val="22"/>
                <w:szCs w:val="22"/>
              </w:rPr>
              <w:t xml:space="preserve"> обеспечение исполнения договора составляет </w:t>
            </w:r>
            <w:r w:rsidR="00C330E6" w:rsidRPr="00C330E6">
              <w:rPr>
                <w:b/>
                <w:bCs/>
                <w:sz w:val="22"/>
                <w:szCs w:val="22"/>
              </w:rPr>
              <w:t>72 494,8</w:t>
            </w:r>
            <w:r w:rsidR="00C330E6">
              <w:rPr>
                <w:b/>
                <w:bCs/>
                <w:sz w:val="22"/>
                <w:szCs w:val="22"/>
              </w:rPr>
              <w:t>0</w:t>
            </w:r>
            <w:r w:rsidR="00C330E6">
              <w:rPr>
                <w:bCs/>
              </w:rPr>
              <w:t xml:space="preserve"> </w:t>
            </w:r>
            <w:r>
              <w:rPr>
                <w:bCs/>
              </w:rPr>
              <w:t xml:space="preserve"> </w:t>
            </w:r>
            <w:r>
              <w:rPr>
                <w:b/>
                <w:bCs/>
                <w:sz w:val="22"/>
                <w:szCs w:val="22"/>
              </w:rPr>
              <w:t xml:space="preserve">  рублей</w:t>
            </w:r>
            <w:r>
              <w:rPr>
                <w:bCs/>
                <w:sz w:val="22"/>
                <w:szCs w:val="22"/>
              </w:rPr>
              <w:t xml:space="preserve"> (10 %) от начальной (максимальной) цены договора, указанной в настоящем извещении.</w:t>
            </w:r>
          </w:p>
          <w:p w:rsidR="00AE6ACD" w:rsidRDefault="00AE6ACD">
            <w:pPr>
              <w:spacing w:line="23" w:lineRule="atLeast"/>
              <w:jc w:val="both"/>
              <w:rPr>
                <w:bCs/>
                <w:sz w:val="22"/>
                <w:szCs w:val="22"/>
              </w:rPr>
            </w:pPr>
            <w:r>
              <w:rPr>
                <w:b/>
                <w:bCs/>
                <w:sz w:val="22"/>
                <w:szCs w:val="22"/>
              </w:rPr>
              <w:t>Примечание:</w:t>
            </w:r>
            <w:r>
              <w:rPr>
                <w:bCs/>
                <w:sz w:val="22"/>
                <w:szCs w:val="22"/>
              </w:rPr>
              <w:t xml:space="preserve"> В платежном поручении необходимо указать название и номер закупки, по которой производится обеспечение.</w:t>
            </w:r>
          </w:p>
          <w:p w:rsidR="00AE6ACD" w:rsidRDefault="00AE6ACD">
            <w:pPr>
              <w:autoSpaceDE w:val="0"/>
              <w:autoSpaceDN w:val="0"/>
              <w:adjustRightInd w:val="0"/>
              <w:spacing w:line="23" w:lineRule="atLeast"/>
              <w:jc w:val="both"/>
              <w:rPr>
                <w:color w:val="000000"/>
                <w:sz w:val="22"/>
                <w:szCs w:val="22"/>
              </w:rPr>
            </w:pPr>
            <w:r>
              <w:rPr>
                <w:color w:val="000000"/>
                <w:sz w:val="22"/>
                <w:szCs w:val="22"/>
              </w:rPr>
              <w:t>Расчетный счет ПАО «Волгоградоблэлектро» № р/с 40702810601000001087 Южный ф-л ПАО «Промсвязьбанк» к/с 30101810100000000715 БИК 041806715 ИНН 3443029580/345250001 ОГРН 1023402971272</w:t>
            </w:r>
          </w:p>
        </w:tc>
      </w:tr>
      <w:tr w:rsidR="00AE6ACD" w:rsidTr="00AE6ACD">
        <w:trPr>
          <w:trHeight w:val="70"/>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tabs>
                <w:tab w:val="left" w:pos="993"/>
              </w:tabs>
              <w:spacing w:line="23" w:lineRule="atLeast"/>
              <w:jc w:val="both"/>
              <w:rPr>
                <w:sz w:val="22"/>
                <w:szCs w:val="22"/>
              </w:rPr>
            </w:pPr>
            <w:r>
              <w:rPr>
                <w:sz w:val="22"/>
                <w:szCs w:val="22"/>
              </w:rPr>
              <w:t>Место подачи заявок</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rPr>
            </w:pPr>
            <w:smartTag w:uri="urn:schemas-microsoft-com:office:smarttags" w:element="metricconverter">
              <w:smartTagPr>
                <w:attr w:name="ProductID" w:val="400075, г"/>
              </w:smartTagPr>
              <w:r>
                <w:rPr>
                  <w:sz w:val="22"/>
                  <w:szCs w:val="22"/>
                </w:rPr>
                <w:t>400075, г</w:t>
              </w:r>
            </w:smartTag>
            <w:r>
              <w:rPr>
                <w:sz w:val="22"/>
                <w:szCs w:val="22"/>
              </w:rPr>
              <w:t>. Волгоград, ул. им. Шопена, д. 13, кабинет СОРЗ в запечатанном конверте (время работы по приему заявок: с 8.00 до 17.00, пятница до 16.00, обеденный перерыв с 12.00 до 12.48, выходные дни: суббота, воскресенье, (в связи с тем, что на предприятии осуществляется контрольно-пропускной режим, лицу подающему заявку необходимо иметь при себе документ удостоверяющий личность).</w:t>
            </w:r>
          </w:p>
        </w:tc>
      </w:tr>
      <w:tr w:rsidR="00AE6ACD" w:rsidTr="00AE6ACD">
        <w:trPr>
          <w:trHeight w:val="808"/>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tabs>
                <w:tab w:val="left" w:pos="993"/>
              </w:tabs>
              <w:spacing w:line="23" w:lineRule="atLeast"/>
              <w:jc w:val="both"/>
              <w:rPr>
                <w:sz w:val="22"/>
                <w:szCs w:val="22"/>
              </w:rPr>
            </w:pPr>
            <w:r>
              <w:rPr>
                <w:sz w:val="22"/>
                <w:szCs w:val="22"/>
              </w:rPr>
              <w:t>Срок подачи заявок на участие в закупке</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rPr>
            </w:pPr>
            <w:r>
              <w:rPr>
                <w:sz w:val="22"/>
                <w:szCs w:val="22"/>
              </w:rPr>
              <w:t xml:space="preserve">С момента размещения извещения о закупке в единой информационной системе по </w:t>
            </w:r>
          </w:p>
          <w:p w:rsidR="00AE6ACD" w:rsidRDefault="00B71197">
            <w:pPr>
              <w:widowControl w:val="0"/>
              <w:spacing w:line="23" w:lineRule="atLeast"/>
              <w:jc w:val="both"/>
              <w:rPr>
                <w:sz w:val="22"/>
                <w:szCs w:val="22"/>
              </w:rPr>
            </w:pPr>
            <w:r>
              <w:rPr>
                <w:sz w:val="22"/>
                <w:szCs w:val="22"/>
              </w:rPr>
              <w:t>16</w:t>
            </w:r>
            <w:r w:rsidR="00AE6ACD">
              <w:rPr>
                <w:sz w:val="22"/>
                <w:szCs w:val="22"/>
              </w:rPr>
              <w:t xml:space="preserve"> час. </w:t>
            </w:r>
            <w:proofErr w:type="gramStart"/>
            <w:r>
              <w:rPr>
                <w:sz w:val="22"/>
                <w:szCs w:val="22"/>
              </w:rPr>
              <w:t>00</w:t>
            </w:r>
            <w:r w:rsidR="00AE6ACD">
              <w:rPr>
                <w:sz w:val="22"/>
                <w:szCs w:val="22"/>
              </w:rPr>
              <w:t xml:space="preserve">  мин.</w:t>
            </w:r>
            <w:proofErr w:type="gramEnd"/>
            <w:r w:rsidR="00AE6ACD">
              <w:rPr>
                <w:sz w:val="22"/>
                <w:szCs w:val="22"/>
              </w:rPr>
              <w:t xml:space="preserve"> (время московское) «</w:t>
            </w:r>
            <w:r>
              <w:rPr>
                <w:sz w:val="22"/>
                <w:szCs w:val="22"/>
              </w:rPr>
              <w:t>28</w:t>
            </w:r>
            <w:r w:rsidR="00AE6ACD">
              <w:rPr>
                <w:sz w:val="22"/>
                <w:szCs w:val="22"/>
              </w:rPr>
              <w:t xml:space="preserve">» </w:t>
            </w:r>
            <w:r w:rsidR="00D94553">
              <w:rPr>
                <w:sz w:val="22"/>
                <w:szCs w:val="22"/>
              </w:rPr>
              <w:t>февраля</w:t>
            </w:r>
            <w:r w:rsidR="00AE6ACD">
              <w:rPr>
                <w:sz w:val="22"/>
                <w:szCs w:val="22"/>
              </w:rPr>
              <w:t xml:space="preserve"> 2018 года.</w:t>
            </w:r>
          </w:p>
        </w:tc>
      </w:tr>
      <w:tr w:rsidR="00AE6ACD" w:rsidTr="00AE6ACD">
        <w:trPr>
          <w:trHeight w:val="808"/>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tabs>
                <w:tab w:val="left" w:pos="993"/>
              </w:tabs>
              <w:spacing w:line="23" w:lineRule="atLeast"/>
              <w:jc w:val="both"/>
              <w:rPr>
                <w:sz w:val="22"/>
                <w:szCs w:val="22"/>
              </w:rPr>
            </w:pPr>
            <w:r>
              <w:rPr>
                <w:sz w:val="22"/>
                <w:szCs w:val="22"/>
              </w:rPr>
              <w:t xml:space="preserve">Срок предоставления участникам закупки разъяснений положений документации </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rPr>
            </w:pPr>
            <w:r>
              <w:rPr>
                <w:sz w:val="22"/>
                <w:szCs w:val="22"/>
              </w:rPr>
              <w:t xml:space="preserve">С момента размещения извещения о закупке в единой информационной системе по </w:t>
            </w:r>
          </w:p>
          <w:p w:rsidR="00AE6ACD" w:rsidRDefault="00D94553">
            <w:pPr>
              <w:widowControl w:val="0"/>
              <w:spacing w:line="23" w:lineRule="atLeast"/>
              <w:jc w:val="both"/>
              <w:rPr>
                <w:sz w:val="22"/>
                <w:szCs w:val="22"/>
              </w:rPr>
            </w:pPr>
            <w:r>
              <w:rPr>
                <w:sz w:val="22"/>
                <w:szCs w:val="22"/>
              </w:rPr>
              <w:t>16</w:t>
            </w:r>
            <w:r w:rsidR="00AE6ACD">
              <w:rPr>
                <w:sz w:val="22"/>
                <w:szCs w:val="22"/>
              </w:rPr>
              <w:t xml:space="preserve"> час. </w:t>
            </w:r>
            <w:proofErr w:type="gramStart"/>
            <w:r>
              <w:rPr>
                <w:sz w:val="22"/>
                <w:szCs w:val="22"/>
              </w:rPr>
              <w:t>00</w:t>
            </w:r>
            <w:r w:rsidR="00AE6ACD">
              <w:rPr>
                <w:sz w:val="22"/>
                <w:szCs w:val="22"/>
              </w:rPr>
              <w:t xml:space="preserve">  мин.</w:t>
            </w:r>
            <w:proofErr w:type="gramEnd"/>
            <w:r w:rsidR="00AE6ACD">
              <w:rPr>
                <w:sz w:val="22"/>
                <w:szCs w:val="22"/>
              </w:rPr>
              <w:t xml:space="preserve"> (время московское) «</w:t>
            </w:r>
            <w:r>
              <w:rPr>
                <w:sz w:val="22"/>
                <w:szCs w:val="22"/>
              </w:rPr>
              <w:t>26</w:t>
            </w:r>
            <w:r w:rsidR="00AE6ACD">
              <w:rPr>
                <w:sz w:val="22"/>
                <w:szCs w:val="22"/>
              </w:rPr>
              <w:t xml:space="preserve">» </w:t>
            </w:r>
            <w:r>
              <w:rPr>
                <w:sz w:val="22"/>
                <w:szCs w:val="22"/>
              </w:rPr>
              <w:t>февраля</w:t>
            </w:r>
            <w:r w:rsidR="00AE6ACD">
              <w:rPr>
                <w:sz w:val="22"/>
                <w:szCs w:val="22"/>
              </w:rPr>
              <w:t xml:space="preserve"> 2018 года.</w:t>
            </w:r>
          </w:p>
        </w:tc>
      </w:tr>
      <w:tr w:rsidR="00AE6ACD" w:rsidTr="00AE6ACD">
        <w:trPr>
          <w:trHeight w:val="498"/>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rPr>
            </w:pPr>
            <w:r>
              <w:rPr>
                <w:sz w:val="22"/>
                <w:szCs w:val="22"/>
              </w:rPr>
              <w:t xml:space="preserve">Место </w:t>
            </w:r>
            <w:r w:rsidR="00D94553">
              <w:rPr>
                <w:sz w:val="22"/>
                <w:szCs w:val="22"/>
              </w:rPr>
              <w:t>вскрытия конвертов с заявками</w:t>
            </w:r>
            <w:r>
              <w:rPr>
                <w:sz w:val="22"/>
                <w:szCs w:val="22"/>
              </w:rPr>
              <w:t xml:space="preserve"> и подведения итогов</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tabs>
                <w:tab w:val="left" w:pos="993"/>
              </w:tabs>
              <w:spacing w:line="23" w:lineRule="atLeast"/>
              <w:jc w:val="both"/>
              <w:rPr>
                <w:sz w:val="22"/>
                <w:szCs w:val="22"/>
              </w:rPr>
            </w:pPr>
            <w:smartTag w:uri="urn:schemas-microsoft-com:office:smarttags" w:element="metricconverter">
              <w:smartTagPr>
                <w:attr w:name="ProductID" w:val="400075, г"/>
              </w:smartTagPr>
              <w:r>
                <w:rPr>
                  <w:sz w:val="22"/>
                  <w:szCs w:val="22"/>
                </w:rPr>
                <w:t>400075, г</w:t>
              </w:r>
            </w:smartTag>
            <w:r>
              <w:rPr>
                <w:sz w:val="22"/>
                <w:szCs w:val="22"/>
              </w:rPr>
              <w:t xml:space="preserve">. Волгоград, ул. Шопена, 13. </w:t>
            </w:r>
          </w:p>
        </w:tc>
      </w:tr>
      <w:tr w:rsidR="00AE6ACD" w:rsidTr="00AE6ACD">
        <w:trPr>
          <w:trHeight w:val="437"/>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tabs>
                <w:tab w:val="left" w:pos="993"/>
              </w:tabs>
              <w:spacing w:line="23" w:lineRule="atLeast"/>
              <w:jc w:val="both"/>
              <w:rPr>
                <w:sz w:val="22"/>
                <w:szCs w:val="22"/>
              </w:rPr>
            </w:pPr>
            <w:r>
              <w:rPr>
                <w:sz w:val="22"/>
                <w:szCs w:val="22"/>
              </w:rPr>
              <w:t xml:space="preserve">Дата </w:t>
            </w:r>
            <w:r w:rsidR="00D94553">
              <w:rPr>
                <w:sz w:val="22"/>
                <w:szCs w:val="22"/>
              </w:rPr>
              <w:t>вскрытия конвертов с заявками</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D94553">
            <w:pPr>
              <w:widowControl w:val="0"/>
              <w:spacing w:line="23" w:lineRule="atLeast"/>
              <w:jc w:val="both"/>
              <w:rPr>
                <w:sz w:val="22"/>
                <w:szCs w:val="22"/>
              </w:rPr>
            </w:pPr>
            <w:r>
              <w:rPr>
                <w:sz w:val="22"/>
                <w:szCs w:val="22"/>
              </w:rPr>
              <w:t>10</w:t>
            </w:r>
            <w:r w:rsidR="00AE6ACD">
              <w:rPr>
                <w:sz w:val="22"/>
                <w:szCs w:val="22"/>
              </w:rPr>
              <w:t xml:space="preserve"> час. </w:t>
            </w:r>
            <w:proofErr w:type="gramStart"/>
            <w:r>
              <w:rPr>
                <w:sz w:val="22"/>
                <w:szCs w:val="22"/>
              </w:rPr>
              <w:t>00</w:t>
            </w:r>
            <w:r w:rsidR="00AE6ACD">
              <w:rPr>
                <w:sz w:val="22"/>
                <w:szCs w:val="22"/>
              </w:rPr>
              <w:t xml:space="preserve">  мин.</w:t>
            </w:r>
            <w:proofErr w:type="gramEnd"/>
            <w:r w:rsidR="00AE6ACD">
              <w:rPr>
                <w:sz w:val="22"/>
                <w:szCs w:val="22"/>
              </w:rPr>
              <w:t xml:space="preserve"> (время московское) «</w:t>
            </w:r>
            <w:r>
              <w:rPr>
                <w:sz w:val="22"/>
                <w:szCs w:val="22"/>
              </w:rPr>
              <w:t>01</w:t>
            </w:r>
            <w:r w:rsidR="00AE6ACD">
              <w:rPr>
                <w:sz w:val="22"/>
                <w:szCs w:val="22"/>
              </w:rPr>
              <w:t xml:space="preserve">» </w:t>
            </w:r>
            <w:r>
              <w:rPr>
                <w:sz w:val="22"/>
                <w:szCs w:val="22"/>
              </w:rPr>
              <w:t>марта</w:t>
            </w:r>
            <w:r w:rsidR="00AE6ACD">
              <w:rPr>
                <w:sz w:val="22"/>
                <w:szCs w:val="22"/>
              </w:rPr>
              <w:t xml:space="preserve"> 2018 года.</w:t>
            </w:r>
          </w:p>
        </w:tc>
      </w:tr>
      <w:tr w:rsidR="00AE6ACD" w:rsidTr="00AE6ACD">
        <w:trPr>
          <w:trHeight w:val="346"/>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tabs>
                <w:tab w:val="left" w:pos="993"/>
              </w:tabs>
              <w:spacing w:line="23" w:lineRule="atLeast"/>
              <w:jc w:val="both"/>
              <w:rPr>
                <w:sz w:val="22"/>
                <w:szCs w:val="22"/>
              </w:rPr>
            </w:pPr>
            <w:r>
              <w:rPr>
                <w:sz w:val="22"/>
                <w:szCs w:val="22"/>
              </w:rPr>
              <w:t>Дата рассмотрения заявок</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D94553">
            <w:pPr>
              <w:widowControl w:val="0"/>
              <w:spacing w:line="23" w:lineRule="atLeast"/>
              <w:jc w:val="both"/>
              <w:rPr>
                <w:sz w:val="22"/>
                <w:szCs w:val="22"/>
              </w:rPr>
            </w:pPr>
            <w:r>
              <w:rPr>
                <w:sz w:val="22"/>
                <w:szCs w:val="22"/>
              </w:rPr>
              <w:t>11</w:t>
            </w:r>
            <w:r w:rsidR="00AE6ACD">
              <w:rPr>
                <w:sz w:val="22"/>
                <w:szCs w:val="22"/>
              </w:rPr>
              <w:t xml:space="preserve"> час. </w:t>
            </w:r>
            <w:proofErr w:type="gramStart"/>
            <w:r>
              <w:rPr>
                <w:sz w:val="22"/>
                <w:szCs w:val="22"/>
              </w:rPr>
              <w:t>00</w:t>
            </w:r>
            <w:r w:rsidR="00AE6ACD">
              <w:rPr>
                <w:sz w:val="22"/>
                <w:szCs w:val="22"/>
              </w:rPr>
              <w:t xml:space="preserve">  мин.</w:t>
            </w:r>
            <w:proofErr w:type="gramEnd"/>
            <w:r w:rsidR="00AE6ACD">
              <w:rPr>
                <w:sz w:val="22"/>
                <w:szCs w:val="22"/>
              </w:rPr>
              <w:t xml:space="preserve"> (время московское) «</w:t>
            </w:r>
            <w:r>
              <w:rPr>
                <w:sz w:val="22"/>
                <w:szCs w:val="22"/>
              </w:rPr>
              <w:t>02</w:t>
            </w:r>
            <w:r w:rsidR="00AE6ACD">
              <w:rPr>
                <w:sz w:val="22"/>
                <w:szCs w:val="22"/>
              </w:rPr>
              <w:t xml:space="preserve">» </w:t>
            </w:r>
            <w:r>
              <w:rPr>
                <w:sz w:val="22"/>
                <w:szCs w:val="22"/>
              </w:rPr>
              <w:t>марта</w:t>
            </w:r>
            <w:r w:rsidR="00AE6ACD">
              <w:rPr>
                <w:sz w:val="22"/>
                <w:szCs w:val="22"/>
              </w:rPr>
              <w:t xml:space="preserve"> 2018 года.</w:t>
            </w:r>
          </w:p>
        </w:tc>
      </w:tr>
      <w:tr w:rsidR="00AE6ACD" w:rsidTr="00AE6ACD">
        <w:trPr>
          <w:trHeight w:val="279"/>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tabs>
                <w:tab w:val="left" w:pos="993"/>
              </w:tabs>
              <w:spacing w:line="23" w:lineRule="atLeast"/>
              <w:jc w:val="both"/>
              <w:rPr>
                <w:sz w:val="22"/>
                <w:szCs w:val="22"/>
              </w:rPr>
            </w:pPr>
            <w:r>
              <w:rPr>
                <w:sz w:val="22"/>
                <w:szCs w:val="22"/>
              </w:rPr>
              <w:t>Дата подведения итогов</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rPr>
            </w:pPr>
            <w:r>
              <w:rPr>
                <w:sz w:val="22"/>
                <w:szCs w:val="22"/>
              </w:rPr>
              <w:t xml:space="preserve">не позднее </w:t>
            </w:r>
            <w:r w:rsidR="00D94553">
              <w:rPr>
                <w:sz w:val="22"/>
                <w:szCs w:val="22"/>
              </w:rPr>
              <w:t>12</w:t>
            </w:r>
            <w:r>
              <w:rPr>
                <w:sz w:val="22"/>
                <w:szCs w:val="22"/>
              </w:rPr>
              <w:t xml:space="preserve"> час. </w:t>
            </w:r>
            <w:r w:rsidR="00D94553">
              <w:rPr>
                <w:sz w:val="22"/>
                <w:szCs w:val="22"/>
              </w:rPr>
              <w:t>00</w:t>
            </w:r>
            <w:r>
              <w:rPr>
                <w:sz w:val="22"/>
                <w:szCs w:val="22"/>
              </w:rPr>
              <w:t xml:space="preserve"> мин. (время московское) «</w:t>
            </w:r>
            <w:r w:rsidR="00D94553">
              <w:rPr>
                <w:sz w:val="22"/>
                <w:szCs w:val="22"/>
              </w:rPr>
              <w:t>21</w:t>
            </w:r>
            <w:r>
              <w:rPr>
                <w:sz w:val="22"/>
                <w:szCs w:val="22"/>
              </w:rPr>
              <w:t xml:space="preserve">» </w:t>
            </w:r>
            <w:r w:rsidR="00D94553">
              <w:rPr>
                <w:sz w:val="22"/>
                <w:szCs w:val="22"/>
              </w:rPr>
              <w:t>марта</w:t>
            </w:r>
            <w:bookmarkStart w:id="45" w:name="_GoBack"/>
            <w:bookmarkEnd w:id="45"/>
            <w:r>
              <w:rPr>
                <w:sz w:val="22"/>
                <w:szCs w:val="22"/>
              </w:rPr>
              <w:t xml:space="preserve"> 2018 года.</w:t>
            </w:r>
          </w:p>
        </w:tc>
      </w:tr>
      <w:tr w:rsidR="00AE6ACD" w:rsidTr="00AE6ACD">
        <w:trPr>
          <w:trHeight w:val="194"/>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rPr>
            </w:pPr>
            <w:r>
              <w:rPr>
                <w:sz w:val="22"/>
                <w:szCs w:val="22"/>
              </w:rPr>
              <w:t>Переторжка</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pacing w:val="-6"/>
                <w:sz w:val="22"/>
                <w:szCs w:val="22"/>
              </w:rPr>
            </w:pPr>
            <w:r>
              <w:rPr>
                <w:spacing w:val="-6"/>
                <w:sz w:val="22"/>
                <w:szCs w:val="22"/>
              </w:rPr>
              <w:t xml:space="preserve">Процедура переторжки может быть объявлена после проведения отборочной стадии. </w:t>
            </w:r>
          </w:p>
        </w:tc>
      </w:tr>
      <w:tr w:rsidR="00AE6ACD" w:rsidTr="00AE6ACD">
        <w:trPr>
          <w:trHeight w:val="194"/>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rPr>
            </w:pPr>
            <w:r>
              <w:rPr>
                <w:sz w:val="22"/>
                <w:szCs w:val="22"/>
              </w:rPr>
              <w:t>Срок место порядок предоставления документации о закупке.</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rPr>
            </w:pPr>
            <w:r>
              <w:rPr>
                <w:sz w:val="22"/>
                <w:szCs w:val="22"/>
              </w:rPr>
              <w:t xml:space="preserve">Документация и извещение в форме электронного документа, размещена на сайте Заказчика </w:t>
            </w:r>
            <w:hyperlink r:id="rId18" w:history="1">
              <w:r>
                <w:rPr>
                  <w:rStyle w:val="ac"/>
                  <w:sz w:val="22"/>
                  <w:szCs w:val="22"/>
                </w:rPr>
                <w:t>www.voel.ru</w:t>
              </w:r>
            </w:hyperlink>
            <w:r>
              <w:rPr>
                <w:sz w:val="22"/>
                <w:szCs w:val="22"/>
              </w:rPr>
              <w:t xml:space="preserve">, в единой информационной системе </w:t>
            </w:r>
            <w:hyperlink r:id="rId19" w:history="1">
              <w:r>
                <w:rPr>
                  <w:rStyle w:val="ac"/>
                  <w:sz w:val="22"/>
                  <w:szCs w:val="22"/>
                </w:rPr>
                <w:t>www.zakupki.gov.ru</w:t>
              </w:r>
            </w:hyperlink>
            <w:r>
              <w:rPr>
                <w:sz w:val="22"/>
                <w:szCs w:val="22"/>
              </w:rPr>
              <w:t xml:space="preserve"> и доступна для ознакомления бесплатно.</w:t>
            </w:r>
          </w:p>
          <w:p w:rsidR="00AE6ACD" w:rsidRDefault="00AE6ACD">
            <w:pPr>
              <w:widowControl w:val="0"/>
              <w:spacing w:line="23" w:lineRule="atLeast"/>
              <w:jc w:val="both"/>
              <w:rPr>
                <w:sz w:val="22"/>
                <w:szCs w:val="22"/>
              </w:rPr>
            </w:pPr>
            <w:r>
              <w:rPr>
                <w:sz w:val="22"/>
                <w:szCs w:val="22"/>
              </w:rPr>
              <w:t>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w:t>
            </w:r>
          </w:p>
        </w:tc>
      </w:tr>
      <w:tr w:rsidR="00AE6ACD" w:rsidTr="00AE6ACD">
        <w:trPr>
          <w:trHeight w:val="194"/>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rPr>
            </w:pPr>
            <w:r>
              <w:rPr>
                <w:sz w:val="22"/>
                <w:szCs w:val="22"/>
              </w:rPr>
              <w:t>Особенности участия в закупке субъектов малого и среднего предпринимательства</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rPr>
            </w:pPr>
            <w:r>
              <w:rPr>
                <w:sz w:val="22"/>
                <w:szCs w:val="22"/>
              </w:rPr>
              <w:t>Не установлены</w:t>
            </w:r>
          </w:p>
        </w:tc>
      </w:tr>
      <w:tr w:rsidR="00AE6ACD" w:rsidTr="00AE6ACD">
        <w:trPr>
          <w:trHeight w:val="194"/>
        </w:trPr>
        <w:tc>
          <w:tcPr>
            <w:tcW w:w="426" w:type="dxa"/>
            <w:tcBorders>
              <w:top w:val="single" w:sz="4" w:space="0" w:color="auto"/>
              <w:left w:val="single" w:sz="4" w:space="0" w:color="auto"/>
              <w:bottom w:val="single" w:sz="4" w:space="0" w:color="auto"/>
              <w:right w:val="single" w:sz="4" w:space="0" w:color="auto"/>
            </w:tcBorders>
          </w:tcPr>
          <w:p w:rsidR="00AE6ACD" w:rsidRDefault="00AE6ACD">
            <w:pPr>
              <w:widowControl w:val="0"/>
              <w:numPr>
                <w:ilvl w:val="0"/>
                <w:numId w:val="22"/>
              </w:numPr>
              <w:tabs>
                <w:tab w:val="left" w:pos="360"/>
                <w:tab w:val="left" w:pos="786"/>
              </w:tabs>
              <w:spacing w:line="23" w:lineRule="atLeast"/>
              <w:ind w:left="57" w:firstLine="0"/>
              <w:rPr>
                <w:sz w:val="22"/>
                <w:szCs w:val="22"/>
              </w:rPr>
            </w:pPr>
          </w:p>
        </w:tc>
        <w:tc>
          <w:tcPr>
            <w:tcW w:w="255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z w:val="22"/>
                <w:szCs w:val="22"/>
              </w:rPr>
            </w:pPr>
            <w:r>
              <w:rPr>
                <w:sz w:val="22"/>
                <w:szCs w:val="22"/>
              </w:rPr>
              <w:t>Прочая информация</w:t>
            </w:r>
          </w:p>
        </w:tc>
        <w:tc>
          <w:tcPr>
            <w:tcW w:w="6946"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spacing w:line="23" w:lineRule="atLeast"/>
              <w:jc w:val="both"/>
              <w:rPr>
                <w:spacing w:val="-6"/>
                <w:sz w:val="22"/>
                <w:szCs w:val="22"/>
              </w:rPr>
            </w:pPr>
            <w:r>
              <w:rPr>
                <w:sz w:val="22"/>
                <w:szCs w:val="22"/>
              </w:rPr>
              <w:t>Данный запрос предложений не является торгами (конкурсом или аукционом), и его проведение не регулируется статьями 447-449 части первой Гражданского кодекса Российской Федерации, п.2 ст. 3 Федерального закона от 18.07.2011 № 223-ФЗ «О закупках товаров, работ, услуг отдельными видами юридических лиц». Запрос предложений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процедуру Запроса предложений в любой момент, не неся при этом никакой ответственности перед Участниками.</w:t>
            </w:r>
          </w:p>
        </w:tc>
      </w:tr>
    </w:tbl>
    <w:p w:rsidR="00AE6ACD" w:rsidRDefault="00AE6ACD" w:rsidP="00AE6ACD">
      <w:pPr>
        <w:widowControl w:val="0"/>
        <w:rPr>
          <w:sz w:val="22"/>
          <w:szCs w:val="22"/>
        </w:rPr>
      </w:pPr>
    </w:p>
    <w:p w:rsidR="00AE6ACD" w:rsidRDefault="00AE6ACD" w:rsidP="00AE6ACD"/>
    <w:p w:rsidR="00AE6ACD" w:rsidRDefault="00AE6ACD" w:rsidP="00AE6ACD">
      <w:pPr>
        <w:pStyle w:val="10"/>
        <w:keepNext w:val="0"/>
        <w:widowControl w:val="0"/>
        <w:tabs>
          <w:tab w:val="clear" w:pos="927"/>
          <w:tab w:val="left" w:pos="1212"/>
          <w:tab w:val="left" w:pos="1495"/>
        </w:tabs>
        <w:ind w:left="0" w:firstLine="0"/>
        <w:jc w:val="center"/>
        <w:rPr>
          <w:sz w:val="22"/>
          <w:szCs w:val="22"/>
        </w:rPr>
      </w:pPr>
      <w:r>
        <w:rPr>
          <w:sz w:val="22"/>
          <w:szCs w:val="22"/>
        </w:rPr>
        <w:br w:type="page"/>
      </w:r>
      <w:r>
        <w:rPr>
          <w:sz w:val="22"/>
          <w:szCs w:val="22"/>
        </w:rPr>
        <w:lastRenderedPageBreak/>
        <w:t xml:space="preserve">8. ОБРАЗЦЫ ФОРМ ОСНОВНЫХ ДОКУМЕНТОВ, </w:t>
      </w:r>
    </w:p>
    <w:p w:rsidR="00AE6ACD" w:rsidRDefault="00AE6ACD" w:rsidP="00AE6ACD">
      <w:pPr>
        <w:pStyle w:val="10"/>
        <w:keepNext w:val="0"/>
        <w:widowControl w:val="0"/>
        <w:tabs>
          <w:tab w:val="clear" w:pos="927"/>
          <w:tab w:val="left" w:pos="1212"/>
          <w:tab w:val="left" w:pos="1495"/>
        </w:tabs>
        <w:ind w:left="0" w:firstLine="0"/>
        <w:jc w:val="center"/>
        <w:rPr>
          <w:sz w:val="22"/>
          <w:szCs w:val="22"/>
        </w:rPr>
      </w:pPr>
      <w:r>
        <w:rPr>
          <w:sz w:val="22"/>
          <w:szCs w:val="22"/>
        </w:rPr>
        <w:t xml:space="preserve">ВКЛЮЧАЕМЫХ В СОСТАВ </w:t>
      </w:r>
      <w:bookmarkEnd w:id="42"/>
      <w:bookmarkEnd w:id="43"/>
      <w:r>
        <w:rPr>
          <w:sz w:val="22"/>
          <w:szCs w:val="22"/>
        </w:rPr>
        <w:t>ЗАЯВКИ</w:t>
      </w:r>
    </w:p>
    <w:p w:rsidR="00AE6ACD" w:rsidRDefault="00AE6ACD" w:rsidP="00AE6ACD">
      <w:pPr>
        <w:pStyle w:val="Times12"/>
        <w:widowControl w:val="0"/>
        <w:ind w:firstLine="0"/>
        <w:jc w:val="right"/>
        <w:rPr>
          <w:bCs w:val="0"/>
          <w:sz w:val="22"/>
        </w:rPr>
      </w:pPr>
      <w:bookmarkStart w:id="46" w:name="форма1"/>
      <w:bookmarkStart w:id="47" w:name="_Toc98251753"/>
      <w:bookmarkStart w:id="48" w:name="форма15"/>
      <w:bookmarkEnd w:id="44"/>
      <w:r>
        <w:rPr>
          <w:bCs w:val="0"/>
          <w:sz w:val="22"/>
        </w:rPr>
        <w:t>Форма 1.</w:t>
      </w:r>
      <w:bookmarkEnd w:id="46"/>
    </w:p>
    <w:bookmarkEnd w:id="47"/>
    <w:p w:rsidR="00AE6ACD" w:rsidRDefault="00AE6ACD" w:rsidP="00AE6ACD">
      <w:pPr>
        <w:widowControl w:val="0"/>
        <w:tabs>
          <w:tab w:val="left" w:pos="7938"/>
        </w:tabs>
        <w:rPr>
          <w:b/>
          <w:i/>
          <w:sz w:val="22"/>
          <w:szCs w:val="22"/>
        </w:rPr>
      </w:pPr>
      <w:r>
        <w:rPr>
          <w:b/>
          <w:i/>
          <w:sz w:val="22"/>
          <w:szCs w:val="22"/>
        </w:rPr>
        <w:t>Фирменный бланк участника процедуры закупки</w:t>
      </w:r>
    </w:p>
    <w:p w:rsidR="00AE6ACD" w:rsidRDefault="00AE6ACD" w:rsidP="00AE6ACD">
      <w:pPr>
        <w:pStyle w:val="Times12"/>
        <w:widowControl w:val="0"/>
        <w:ind w:firstLine="0"/>
        <w:jc w:val="left"/>
        <w:rPr>
          <w:sz w:val="22"/>
        </w:rPr>
      </w:pPr>
      <w:r>
        <w:rPr>
          <w:sz w:val="22"/>
        </w:rPr>
        <w:t>«___» __________ 20___ года №______</w:t>
      </w:r>
    </w:p>
    <w:p w:rsidR="00AE6ACD" w:rsidRDefault="00AE6ACD" w:rsidP="00AE6ACD">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49" w:name="_Письмо_о_подаче"/>
      <w:bookmarkStart w:id="50" w:name="_Заявка_о_подаче"/>
      <w:bookmarkStart w:id="51" w:name="_Toc255987071"/>
      <w:bookmarkStart w:id="52" w:name="_Toc263441572"/>
      <w:bookmarkStart w:id="53" w:name="_Toc269472558"/>
      <w:bookmarkEnd w:id="49"/>
      <w:bookmarkEnd w:id="50"/>
    </w:p>
    <w:p w:rsidR="00AE6ACD" w:rsidRDefault="00AE6ACD" w:rsidP="00AE6ACD">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54" w:name="_Toc315422452"/>
      <w:bookmarkStart w:id="55" w:name="_Toc295134175"/>
      <w:r>
        <w:rPr>
          <w:rFonts w:ascii="Times New Roman" w:hAnsi="Times New Roman"/>
          <w:b w:val="0"/>
          <w:bCs w:val="0"/>
          <w:i w:val="0"/>
          <w:sz w:val="22"/>
          <w:szCs w:val="22"/>
        </w:rPr>
        <w:t>ЗАЯВКА НА УЧАСТИЕ В ЗАПРОСЕ ПРЕДЛОЖЕНИЙ (лот № ____)</w:t>
      </w:r>
      <w:bookmarkEnd w:id="51"/>
      <w:bookmarkEnd w:id="52"/>
      <w:bookmarkEnd w:id="53"/>
      <w:bookmarkEnd w:id="54"/>
      <w:bookmarkEnd w:id="55"/>
      <w:r>
        <w:rPr>
          <w:rFonts w:ascii="Times New Roman" w:hAnsi="Times New Roman"/>
          <w:b w:val="0"/>
          <w:bCs w:val="0"/>
          <w:i w:val="0"/>
          <w:sz w:val="22"/>
          <w:szCs w:val="22"/>
        </w:rPr>
        <w:t xml:space="preserve"> </w:t>
      </w:r>
    </w:p>
    <w:p w:rsidR="00AE6ACD" w:rsidRDefault="00AE6ACD" w:rsidP="00AE6ACD">
      <w:pPr>
        <w:widowControl w:val="0"/>
        <w:autoSpaceDE w:val="0"/>
        <w:autoSpaceDN w:val="0"/>
        <w:adjustRightInd w:val="0"/>
        <w:ind w:firstLine="708"/>
        <w:jc w:val="both"/>
        <w:rPr>
          <w:sz w:val="22"/>
          <w:szCs w:val="22"/>
        </w:rPr>
      </w:pPr>
      <w:r>
        <w:rPr>
          <w:sz w:val="22"/>
          <w:szCs w:val="22"/>
        </w:rPr>
        <w:t>Изучив извещение и документацию о проведении ______________________ № _________ ,</w:t>
      </w:r>
    </w:p>
    <w:p w:rsidR="00AE6ACD" w:rsidRDefault="00AE6ACD" w:rsidP="00AE6ACD">
      <w:pPr>
        <w:pStyle w:val="af"/>
        <w:widowControl w:val="0"/>
        <w:spacing w:before="0" w:beforeAutospacing="0" w:after="0" w:afterAutospacing="0"/>
        <w:ind w:left="4956" w:firstLine="708"/>
        <w:rPr>
          <w:b/>
          <w:i/>
          <w:sz w:val="22"/>
          <w:szCs w:val="22"/>
          <w:vertAlign w:val="superscript"/>
        </w:rPr>
      </w:pPr>
      <w:r>
        <w:rPr>
          <w:b/>
          <w:i/>
          <w:sz w:val="22"/>
          <w:szCs w:val="22"/>
          <w:vertAlign w:val="superscript"/>
        </w:rPr>
        <w:t xml:space="preserve">(наименование и № процедуры закупки) </w:t>
      </w:r>
    </w:p>
    <w:p w:rsidR="00AE6ACD" w:rsidRDefault="00AE6ACD" w:rsidP="00AE6ACD">
      <w:pPr>
        <w:widowControl w:val="0"/>
        <w:autoSpaceDE w:val="0"/>
        <w:autoSpaceDN w:val="0"/>
        <w:adjustRightInd w:val="0"/>
        <w:jc w:val="both"/>
        <w:rPr>
          <w:sz w:val="22"/>
        </w:rPr>
      </w:pPr>
      <w:r>
        <w:rPr>
          <w:sz w:val="22"/>
          <w:szCs w:val="22"/>
        </w:rPr>
        <w:t xml:space="preserve">размещенные на сайте ________________ и принимая установленные в них требования и условия, </w:t>
      </w:r>
      <w:r>
        <w:rPr>
          <w:sz w:val="22"/>
        </w:rPr>
        <w:t xml:space="preserve">_______________________________________________________________, </w:t>
      </w:r>
    </w:p>
    <w:p w:rsidR="00AE6ACD" w:rsidRDefault="00AE6ACD" w:rsidP="00AE6ACD">
      <w:pPr>
        <w:pStyle w:val="Times12"/>
        <w:widowControl w:val="0"/>
        <w:rPr>
          <w:b/>
          <w:i/>
          <w:sz w:val="22"/>
          <w:vertAlign w:val="superscript"/>
        </w:rPr>
      </w:pPr>
      <w:r>
        <w:rPr>
          <w:b/>
          <w:i/>
          <w:sz w:val="22"/>
          <w:vertAlign w:val="superscript"/>
        </w:rPr>
        <w:t>(полное наименование участника процедуры закупки с указанием организационно-правовой формы)</w:t>
      </w:r>
    </w:p>
    <w:p w:rsidR="00AE6ACD" w:rsidRDefault="00AE6ACD" w:rsidP="00AE6ACD">
      <w:pPr>
        <w:pStyle w:val="Times12"/>
        <w:widowControl w:val="0"/>
        <w:ind w:firstLine="0"/>
        <w:rPr>
          <w:sz w:val="22"/>
        </w:rPr>
      </w:pPr>
      <w:r>
        <w:rPr>
          <w:sz w:val="22"/>
        </w:rPr>
        <w:t>зарегистрированное по адресу ________________________________________________,</w:t>
      </w:r>
    </w:p>
    <w:p w:rsidR="00AE6ACD" w:rsidRDefault="00AE6ACD" w:rsidP="00AE6ACD">
      <w:pPr>
        <w:pStyle w:val="Times12"/>
        <w:widowControl w:val="0"/>
        <w:ind w:left="2832" w:firstLine="708"/>
        <w:jc w:val="left"/>
        <w:rPr>
          <w:b/>
          <w:i/>
          <w:sz w:val="22"/>
          <w:vertAlign w:val="superscript"/>
        </w:rPr>
      </w:pPr>
      <w:r>
        <w:rPr>
          <w:i/>
          <w:sz w:val="22"/>
          <w:vertAlign w:val="superscript"/>
        </w:rPr>
        <w:t>(</w:t>
      </w:r>
      <w:r>
        <w:rPr>
          <w:b/>
          <w:i/>
          <w:sz w:val="22"/>
          <w:vertAlign w:val="superscript"/>
        </w:rPr>
        <w:t>юридический адрес участника процедуры закупки)</w:t>
      </w:r>
    </w:p>
    <w:p w:rsidR="00AE6ACD" w:rsidRDefault="00AE6ACD" w:rsidP="00AE6ACD">
      <w:pPr>
        <w:pStyle w:val="Times12"/>
        <w:widowControl w:val="0"/>
        <w:ind w:firstLine="0"/>
        <w:rPr>
          <w:sz w:val="22"/>
        </w:rPr>
      </w:pPr>
      <w:r>
        <w:rPr>
          <w:sz w:val="22"/>
        </w:rPr>
        <w:t>предлагает заключить договор на: _____________________________________</w:t>
      </w:r>
    </w:p>
    <w:p w:rsidR="00AE6ACD" w:rsidRDefault="00AE6ACD" w:rsidP="00AE6ACD">
      <w:pPr>
        <w:pStyle w:val="affd"/>
        <w:widowControl w:val="0"/>
        <w:spacing w:before="0" w:after="0" w:line="240" w:lineRule="auto"/>
        <w:ind w:firstLine="0"/>
        <w:jc w:val="center"/>
        <w:rPr>
          <w:rFonts w:ascii="Times New Roman" w:hAnsi="Times New Roman"/>
          <w:b/>
          <w:i/>
          <w:sz w:val="22"/>
          <w:vertAlign w:val="superscript"/>
        </w:rPr>
      </w:pPr>
      <w:r>
        <w:rPr>
          <w:rFonts w:ascii="Times New Roman" w:hAnsi="Times New Roman"/>
          <w:i/>
          <w:sz w:val="22"/>
          <w:vertAlign w:val="superscript"/>
        </w:rPr>
        <w:t>(</w:t>
      </w:r>
      <w:r>
        <w:rPr>
          <w:rFonts w:ascii="Times New Roman" w:hAnsi="Times New Roman"/>
          <w:b/>
          <w:i/>
          <w:sz w:val="22"/>
          <w:vertAlign w:val="superscript"/>
        </w:rPr>
        <w:t>предмет договора)</w:t>
      </w:r>
    </w:p>
    <w:p w:rsidR="00AE6ACD" w:rsidRDefault="00AE6ACD" w:rsidP="00AE6ACD">
      <w:pPr>
        <w:pStyle w:val="Times12"/>
        <w:widowControl w:val="0"/>
        <w:ind w:firstLine="0"/>
        <w:rPr>
          <w:sz w:val="22"/>
        </w:rPr>
      </w:pPr>
      <w:r>
        <w:rPr>
          <w:sz w:val="22"/>
        </w:rPr>
        <w:t xml:space="preserve">в соответствии с </w:t>
      </w:r>
      <w:r>
        <w:rPr>
          <w:iCs/>
          <w:sz w:val="22"/>
        </w:rPr>
        <w:t>Техническим заданием,</w:t>
      </w:r>
      <w:r>
        <w:rPr>
          <w:b/>
          <w:bCs w:val="0"/>
          <w:i/>
          <w:sz w:val="22"/>
        </w:rPr>
        <w:t xml:space="preserve"> </w:t>
      </w:r>
      <w:r>
        <w:rPr>
          <w:sz w:val="22"/>
        </w:rPr>
        <w:t>и другими документами, являющимися неотъемлемыми приложениями к настоящей заявке на общую сумму _________,__ руб. (_______________________ руб. ___ коп.), в том числе НДС ____________,___ руб. (_______________________ руб. ___ коп.).</w:t>
      </w:r>
    </w:p>
    <w:p w:rsidR="00AE6ACD" w:rsidRDefault="00AE6ACD" w:rsidP="00AE6ACD">
      <w:pPr>
        <w:pStyle w:val="Times12"/>
        <w:widowControl w:val="0"/>
        <w:ind w:firstLine="0"/>
        <w:rPr>
          <w:sz w:val="22"/>
        </w:rPr>
      </w:pPr>
      <w:r>
        <w:rPr>
          <w:bCs w:val="0"/>
          <w:sz w:val="22"/>
        </w:rPr>
        <w:t xml:space="preserve">Срок </w:t>
      </w:r>
      <w:r>
        <w:rPr>
          <w:sz w:val="22"/>
        </w:rPr>
        <w:t>поставки товаров (выполнения работ, оказания услуг)</w:t>
      </w:r>
      <w:r>
        <w:rPr>
          <w:iCs/>
          <w:sz w:val="22"/>
        </w:rPr>
        <w:t xml:space="preserve">: </w:t>
      </w:r>
      <w:r>
        <w:rPr>
          <w:sz w:val="22"/>
        </w:rPr>
        <w:t>________________________________.</w:t>
      </w:r>
    </w:p>
    <w:p w:rsidR="00AE6ACD" w:rsidRDefault="00AE6ACD" w:rsidP="00AE6ACD">
      <w:pPr>
        <w:pStyle w:val="affd"/>
        <w:widowControl w:val="0"/>
        <w:spacing w:before="0" w:after="0" w:line="240" w:lineRule="auto"/>
        <w:ind w:firstLine="0"/>
        <w:rPr>
          <w:rFonts w:ascii="Times New Roman" w:hAnsi="Times New Roman"/>
          <w:sz w:val="22"/>
        </w:rPr>
      </w:pPr>
      <w:r>
        <w:rPr>
          <w:rFonts w:ascii="Times New Roman" w:hAnsi="Times New Roman"/>
          <w:sz w:val="22"/>
        </w:rPr>
        <w:t>Настоящая Заявка имеет правовой статус оферты и действует до «___» __________ 20___ года.</w:t>
      </w:r>
      <w:bookmarkStart w:id="56" w:name="_Hlt440565644"/>
      <w:bookmarkEnd w:id="56"/>
    </w:p>
    <w:p w:rsidR="00AE6ACD" w:rsidRDefault="00AE6ACD" w:rsidP="00AE6ACD">
      <w:pPr>
        <w:pStyle w:val="af"/>
        <w:widowControl w:val="0"/>
        <w:spacing w:before="0" w:beforeAutospacing="0" w:after="0" w:afterAutospacing="0"/>
        <w:rPr>
          <w:sz w:val="22"/>
          <w:szCs w:val="22"/>
        </w:rPr>
      </w:pPr>
      <w:r>
        <w:rPr>
          <w:sz w:val="22"/>
          <w:szCs w:val="22"/>
        </w:rPr>
        <w:t xml:space="preserve">Настоящим подтверждаем, что против ____________________________________ </w:t>
      </w:r>
    </w:p>
    <w:p w:rsidR="00AE6ACD" w:rsidRDefault="00AE6ACD" w:rsidP="00AE6ACD">
      <w:pPr>
        <w:pStyle w:val="af"/>
        <w:widowControl w:val="0"/>
        <w:spacing w:before="0" w:beforeAutospacing="0" w:after="0" w:afterAutospacing="0"/>
        <w:ind w:left="3540" w:firstLine="708"/>
        <w:rPr>
          <w:b/>
          <w:i/>
          <w:sz w:val="22"/>
          <w:szCs w:val="22"/>
          <w:vertAlign w:val="superscript"/>
        </w:rPr>
      </w:pPr>
      <w:r>
        <w:rPr>
          <w:b/>
          <w:i/>
          <w:sz w:val="22"/>
          <w:szCs w:val="22"/>
          <w:vertAlign w:val="superscript"/>
        </w:rPr>
        <w:t xml:space="preserve">(наименование участника процедуры закупки) </w:t>
      </w:r>
    </w:p>
    <w:p w:rsidR="00AE6ACD" w:rsidRDefault="00AE6ACD" w:rsidP="00AE6ACD">
      <w:pPr>
        <w:pStyle w:val="af"/>
        <w:widowControl w:val="0"/>
        <w:spacing w:before="0" w:beforeAutospacing="0" w:after="0" w:afterAutospacing="0"/>
        <w:jc w:val="both"/>
        <w:rPr>
          <w:sz w:val="22"/>
          <w:szCs w:val="22"/>
        </w:rPr>
      </w:pPr>
      <w:r>
        <w:rPr>
          <w:sz w:val="22"/>
          <w:szCs w:val="22"/>
        </w:rPr>
        <w:t xml:space="preserve">не проводится процедура ликвидации, не принято арбитражным судом решения о признании _________________________ банкротом, деятельность </w:t>
      </w:r>
      <w:r>
        <w:rPr>
          <w:i/>
          <w:sz w:val="22"/>
          <w:szCs w:val="22"/>
        </w:rPr>
        <w:t>____________________</w:t>
      </w:r>
      <w:r>
        <w:rPr>
          <w:sz w:val="22"/>
          <w:szCs w:val="22"/>
        </w:rPr>
        <w:t xml:space="preserve"> не приостановлена,</w:t>
      </w:r>
    </w:p>
    <w:p w:rsidR="00AE6ACD" w:rsidRDefault="00AE6ACD" w:rsidP="00AE6ACD">
      <w:pPr>
        <w:pStyle w:val="af"/>
        <w:widowControl w:val="0"/>
        <w:spacing w:before="0" w:beforeAutospacing="0" w:after="0" w:afterAutospacing="0"/>
        <w:rPr>
          <w:sz w:val="22"/>
          <w:szCs w:val="22"/>
          <w:vertAlign w:val="superscript"/>
        </w:rPr>
      </w:pPr>
      <w:r>
        <w:rPr>
          <w:b/>
          <w:i/>
          <w:sz w:val="22"/>
          <w:szCs w:val="22"/>
          <w:vertAlign w:val="superscript"/>
        </w:rPr>
        <w:t>(наименование участника процедуры закупки)</w:t>
      </w:r>
      <w:r>
        <w:rPr>
          <w:sz w:val="22"/>
          <w:szCs w:val="22"/>
        </w:rPr>
        <w:t xml:space="preserve"> </w:t>
      </w:r>
      <w:r>
        <w:rPr>
          <w:sz w:val="22"/>
          <w:szCs w:val="22"/>
        </w:rPr>
        <w:tab/>
      </w:r>
      <w:r>
        <w:rPr>
          <w:sz w:val="22"/>
          <w:szCs w:val="22"/>
        </w:rPr>
        <w:tab/>
      </w:r>
      <w:r>
        <w:rPr>
          <w:sz w:val="22"/>
          <w:szCs w:val="22"/>
        </w:rPr>
        <w:tab/>
      </w:r>
      <w:r>
        <w:rPr>
          <w:b/>
          <w:i/>
          <w:sz w:val="22"/>
          <w:szCs w:val="22"/>
          <w:vertAlign w:val="superscript"/>
        </w:rPr>
        <w:t>(наименование участника процедуры закупки)</w:t>
      </w:r>
    </w:p>
    <w:p w:rsidR="00AE6ACD" w:rsidRDefault="00AE6ACD" w:rsidP="00AE6ACD">
      <w:pPr>
        <w:pStyle w:val="af"/>
        <w:widowControl w:val="0"/>
        <w:spacing w:before="0" w:beforeAutospacing="0" w:after="0" w:afterAutospacing="0"/>
        <w:jc w:val="both"/>
        <w:rPr>
          <w:sz w:val="22"/>
          <w:szCs w:val="22"/>
        </w:rPr>
      </w:pPr>
      <w:r>
        <w:rPr>
          <w:sz w:val="22"/>
          <w:szCs w:val="22"/>
        </w:rPr>
        <w:t>а также то,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балансовой стоимости активов __________________________</w:t>
      </w:r>
    </w:p>
    <w:p w:rsidR="00AE6ACD" w:rsidRDefault="00AE6ACD" w:rsidP="00AE6ACD">
      <w:pPr>
        <w:pStyle w:val="af"/>
        <w:widowControl w:val="0"/>
        <w:spacing w:before="0" w:beforeAutospacing="0" w:after="0" w:afterAutospacing="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i/>
          <w:sz w:val="22"/>
          <w:szCs w:val="22"/>
          <w:vertAlign w:val="superscript"/>
        </w:rPr>
        <w:t>(наименование участника процедуры закупки)</w:t>
      </w:r>
      <w:r>
        <w:rPr>
          <w:sz w:val="22"/>
          <w:szCs w:val="22"/>
        </w:rPr>
        <w:t xml:space="preserve"> </w:t>
      </w:r>
    </w:p>
    <w:p w:rsidR="00AE6ACD" w:rsidRDefault="00AE6ACD" w:rsidP="00AE6ACD">
      <w:pPr>
        <w:pStyle w:val="af"/>
        <w:widowControl w:val="0"/>
        <w:spacing w:before="0" w:beforeAutospacing="0" w:after="0" w:afterAutospacing="0"/>
        <w:jc w:val="both"/>
        <w:rPr>
          <w:sz w:val="22"/>
          <w:szCs w:val="22"/>
        </w:rPr>
      </w:pPr>
      <w:r>
        <w:rPr>
          <w:sz w:val="22"/>
          <w:szCs w:val="22"/>
        </w:rPr>
        <w:t>по данным бухгалтерской отчетности за последний завершенный отчетный период, и на имущество ___________________ не наложен арест по решению суда, административного органа.</w:t>
      </w:r>
    </w:p>
    <w:p w:rsidR="00AE6ACD" w:rsidRDefault="00AE6ACD" w:rsidP="00AE6ACD">
      <w:pPr>
        <w:pStyle w:val="af"/>
        <w:widowControl w:val="0"/>
        <w:spacing w:before="0" w:beforeAutospacing="0" w:after="0" w:afterAutospacing="0"/>
        <w:ind w:firstLine="708"/>
        <w:jc w:val="both"/>
        <w:rPr>
          <w:sz w:val="22"/>
          <w:szCs w:val="22"/>
        </w:rPr>
      </w:pPr>
      <w:r>
        <w:rPr>
          <w:b/>
          <w:i/>
          <w:sz w:val="22"/>
          <w:szCs w:val="22"/>
          <w:vertAlign w:val="superscript"/>
        </w:rPr>
        <w:t>(наименование участника процедуры закупки)</w:t>
      </w:r>
    </w:p>
    <w:p w:rsidR="00AE6ACD" w:rsidRDefault="00AE6ACD" w:rsidP="00AE6ACD">
      <w:pPr>
        <w:pStyle w:val="af"/>
        <w:widowControl w:val="0"/>
        <w:spacing w:before="0" w:beforeAutospacing="0" w:after="0" w:afterAutospacing="0"/>
        <w:jc w:val="both"/>
        <w:rPr>
          <w:sz w:val="22"/>
          <w:szCs w:val="22"/>
        </w:rPr>
      </w:pPr>
      <w:r>
        <w:rPr>
          <w:sz w:val="22"/>
          <w:szCs w:val="22"/>
        </w:rPr>
        <w:t xml:space="preserve">В случае признания нас победителем запроса предложений, мы берем на себя обязательства подписать со своей стороны договор в соответствии с требованиями документации по проведению запроса предложений и условиями нашей Заявки, в срок установленный документацией запроса предложений. </w:t>
      </w:r>
    </w:p>
    <w:p w:rsidR="00AE6ACD" w:rsidRDefault="00AE6ACD" w:rsidP="00AE6ACD">
      <w:pPr>
        <w:pStyle w:val="af"/>
        <w:widowControl w:val="0"/>
        <w:spacing w:before="0" w:beforeAutospacing="0" w:after="0" w:afterAutospacing="0"/>
        <w:jc w:val="both"/>
        <w:rPr>
          <w:sz w:val="22"/>
          <w:szCs w:val="22"/>
        </w:rPr>
      </w:pPr>
      <w:r>
        <w:rPr>
          <w:sz w:val="22"/>
          <w:szCs w:val="22"/>
        </w:rPr>
        <w:t xml:space="preserve">В случае признания нас единственным участником запроса предложений, мы берем на себя обязательства подписать со своей стороны договор в соответствии с требованиями документации по проведению запроса предложений и условиями нашей Заявки, в срок установленный документацией запроса предложений. </w:t>
      </w:r>
    </w:p>
    <w:p w:rsidR="00AE6ACD" w:rsidRDefault="00AE6ACD" w:rsidP="00AE6ACD">
      <w:pPr>
        <w:pStyle w:val="af"/>
        <w:widowControl w:val="0"/>
        <w:spacing w:before="0" w:beforeAutospacing="0" w:after="0" w:afterAutospacing="0"/>
        <w:jc w:val="both"/>
        <w:rPr>
          <w:sz w:val="22"/>
          <w:szCs w:val="22"/>
        </w:rPr>
      </w:pPr>
      <w:r>
        <w:rPr>
          <w:sz w:val="22"/>
          <w:szCs w:val="22"/>
        </w:rPr>
        <w:t xml:space="preserve">В случае принятия решения заказчиком о заключении с нами договора по результатам запроса предложений, мы берем на себя обязательства подписать со своей стороны договор в соответствии с требованиями документации по проведению запроса предложений и условиями нашей Заявки, в срок установленный документацией запроса предложений. </w:t>
      </w:r>
    </w:p>
    <w:p w:rsidR="00AE6ACD" w:rsidRDefault="00AE6ACD" w:rsidP="00AE6ACD">
      <w:pPr>
        <w:pStyle w:val="af"/>
        <w:widowControl w:val="0"/>
        <w:spacing w:before="0" w:beforeAutospacing="0" w:after="0" w:afterAutospacing="0"/>
        <w:jc w:val="both"/>
        <w:rPr>
          <w:sz w:val="22"/>
          <w:szCs w:val="22"/>
        </w:rPr>
      </w:pPr>
      <w:r>
        <w:rPr>
          <w:sz w:val="22"/>
          <w:szCs w:val="22"/>
        </w:rPr>
        <w:t>В случае, если нашей заявке будет присвоен второй номер, а победитель запроса предложений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запроса предложений и условиями нашей Заявки.</w:t>
      </w:r>
    </w:p>
    <w:p w:rsidR="00AE6ACD" w:rsidRDefault="00AE6ACD" w:rsidP="00AE6ACD">
      <w:pPr>
        <w:pStyle w:val="33"/>
        <w:widowControl w:val="0"/>
        <w:rPr>
          <w:sz w:val="22"/>
          <w:szCs w:val="22"/>
        </w:rPr>
      </w:pPr>
      <w:r>
        <w:rPr>
          <w:sz w:val="22"/>
          <w:szCs w:val="22"/>
        </w:rPr>
        <w:t>Мы, _______________________________________ согласны</w:t>
      </w:r>
    </w:p>
    <w:p w:rsidR="00AE6ACD" w:rsidRDefault="00AE6ACD" w:rsidP="00AE6ACD">
      <w:pPr>
        <w:pStyle w:val="33"/>
        <w:widowControl w:val="0"/>
        <w:ind w:firstLine="708"/>
        <w:rPr>
          <w:b/>
          <w:i/>
          <w:sz w:val="22"/>
          <w:szCs w:val="22"/>
          <w:vertAlign w:val="superscript"/>
        </w:rPr>
      </w:pPr>
      <w:r>
        <w:rPr>
          <w:sz w:val="22"/>
          <w:szCs w:val="22"/>
          <w:vertAlign w:val="superscript"/>
        </w:rPr>
        <w:t xml:space="preserve">          </w:t>
      </w:r>
      <w:r>
        <w:rPr>
          <w:b/>
          <w:i/>
          <w:sz w:val="22"/>
          <w:szCs w:val="22"/>
          <w:vertAlign w:val="superscript"/>
        </w:rPr>
        <w:t>(наименование участника процедуры закупки)</w:t>
      </w:r>
    </w:p>
    <w:p w:rsidR="00AE6ACD" w:rsidRDefault="00AE6ACD" w:rsidP="00AE6ACD">
      <w:pPr>
        <w:pStyle w:val="33"/>
        <w:widowControl w:val="0"/>
        <w:tabs>
          <w:tab w:val="left" w:pos="284"/>
          <w:tab w:val="left" w:pos="426"/>
        </w:tabs>
        <w:rPr>
          <w:sz w:val="22"/>
          <w:szCs w:val="22"/>
        </w:rPr>
      </w:pPr>
      <w:r>
        <w:rPr>
          <w:sz w:val="22"/>
          <w:szCs w:val="22"/>
        </w:rPr>
        <w:t>с условием, что сведения о нас будут внесены в публичный реестр недобросовестных поставщиков сроком на два года в следующих случаях:</w:t>
      </w:r>
    </w:p>
    <w:p w:rsidR="00AE6ACD" w:rsidRDefault="00AE6ACD" w:rsidP="00AE6ACD">
      <w:pPr>
        <w:pStyle w:val="af"/>
        <w:widowControl w:val="0"/>
        <w:numPr>
          <w:ilvl w:val="0"/>
          <w:numId w:val="24"/>
        </w:numPr>
        <w:tabs>
          <w:tab w:val="left" w:pos="284"/>
          <w:tab w:val="left" w:pos="426"/>
          <w:tab w:val="left" w:pos="1134"/>
        </w:tabs>
        <w:spacing w:before="0" w:beforeAutospacing="0" w:after="0" w:afterAutospacing="0"/>
        <w:ind w:left="0" w:firstLine="0"/>
        <w:jc w:val="both"/>
        <w:rPr>
          <w:sz w:val="22"/>
          <w:szCs w:val="22"/>
        </w:rPr>
      </w:pPr>
      <w:r>
        <w:rPr>
          <w:sz w:val="22"/>
          <w:szCs w:val="22"/>
        </w:rPr>
        <w:t>если мы:</w:t>
      </w:r>
    </w:p>
    <w:p w:rsidR="00AE6ACD" w:rsidRDefault="00AE6ACD" w:rsidP="00AE6ACD">
      <w:pPr>
        <w:pStyle w:val="affc"/>
        <w:widowControl w:val="0"/>
        <w:numPr>
          <w:ilvl w:val="4"/>
          <w:numId w:val="19"/>
        </w:numPr>
        <w:tabs>
          <w:tab w:val="left" w:pos="284"/>
          <w:tab w:val="left" w:pos="426"/>
        </w:tabs>
        <w:spacing w:line="240" w:lineRule="auto"/>
        <w:ind w:left="0" w:firstLine="0"/>
      </w:pPr>
      <w:r>
        <w:t>будучи признанным победителем запроса предложений, уклонимся от заключения договора;</w:t>
      </w:r>
    </w:p>
    <w:p w:rsidR="00AE6ACD" w:rsidRDefault="00AE6ACD" w:rsidP="00AE6ACD">
      <w:pPr>
        <w:pStyle w:val="affc"/>
        <w:widowControl w:val="0"/>
        <w:numPr>
          <w:ilvl w:val="4"/>
          <w:numId w:val="19"/>
        </w:numPr>
        <w:tabs>
          <w:tab w:val="left" w:pos="284"/>
          <w:tab w:val="left" w:pos="426"/>
        </w:tabs>
        <w:spacing w:line="240" w:lineRule="auto"/>
        <w:ind w:left="0" w:firstLine="0"/>
      </w:pPr>
      <w:r>
        <w:t xml:space="preserve">будучи единственным участником процедуры закупки, подавшим Заявку, либо участником процедуры закупки, признанным единственным участником запроса предложений, уклонимся от </w:t>
      </w:r>
      <w:r>
        <w:lastRenderedPageBreak/>
        <w:t>заключения договора;</w:t>
      </w:r>
    </w:p>
    <w:p w:rsidR="00AE6ACD" w:rsidRDefault="00AE6ACD" w:rsidP="00AE6ACD">
      <w:pPr>
        <w:pStyle w:val="affc"/>
        <w:widowControl w:val="0"/>
        <w:numPr>
          <w:ilvl w:val="4"/>
          <w:numId w:val="19"/>
        </w:numPr>
        <w:tabs>
          <w:tab w:val="left" w:pos="284"/>
          <w:tab w:val="left" w:pos="426"/>
        </w:tabs>
        <w:spacing w:line="240" w:lineRule="auto"/>
        <w:ind w:left="0" w:firstLine="0"/>
      </w:pPr>
      <w:r>
        <w:t>будучи признанным победителем или единственным участником запроса предложений, либо являющимся 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запроса предложений;</w:t>
      </w:r>
    </w:p>
    <w:p w:rsidR="00AE6ACD" w:rsidRDefault="00AE6ACD" w:rsidP="00AE6ACD">
      <w:pPr>
        <w:pStyle w:val="af"/>
        <w:widowControl w:val="0"/>
        <w:numPr>
          <w:ilvl w:val="0"/>
          <w:numId w:val="24"/>
        </w:numPr>
        <w:tabs>
          <w:tab w:val="left" w:pos="284"/>
          <w:tab w:val="left" w:pos="426"/>
          <w:tab w:val="left" w:pos="1134"/>
        </w:tabs>
        <w:spacing w:before="0" w:beforeAutospacing="0" w:after="0" w:afterAutospacing="0"/>
        <w:ind w:left="0" w:firstLine="0"/>
        <w:jc w:val="both"/>
        <w:rPr>
          <w:sz w:val="22"/>
          <w:szCs w:val="22"/>
        </w:rPr>
      </w:pPr>
      <w:r>
        <w:rPr>
          <w:sz w:val="22"/>
          <w:szCs w:val="22"/>
        </w:rPr>
        <w:t>если договор, заключенный с нами по результатам проведения настоящего запроса предложений, будет расторгнут по решению суда или по соглашению сторон в силу существенного нарушения нами условий договора.</w:t>
      </w:r>
    </w:p>
    <w:p w:rsidR="00AE6ACD" w:rsidRDefault="00AE6ACD" w:rsidP="00AE6ACD">
      <w:pPr>
        <w:pStyle w:val="33"/>
        <w:widowControl w:val="0"/>
        <w:rPr>
          <w:sz w:val="22"/>
          <w:szCs w:val="22"/>
        </w:rPr>
      </w:pPr>
      <w:r>
        <w:rPr>
          <w:sz w:val="22"/>
          <w:szCs w:val="22"/>
        </w:rPr>
        <w:t>Мы, _______________________________________ согласны</w:t>
      </w:r>
    </w:p>
    <w:p w:rsidR="00AE6ACD" w:rsidRDefault="00AE6ACD" w:rsidP="00AE6ACD">
      <w:pPr>
        <w:pStyle w:val="33"/>
        <w:widowControl w:val="0"/>
        <w:ind w:firstLine="708"/>
        <w:rPr>
          <w:b/>
          <w:i/>
          <w:sz w:val="22"/>
          <w:szCs w:val="22"/>
          <w:vertAlign w:val="superscript"/>
        </w:rPr>
      </w:pPr>
      <w:r>
        <w:rPr>
          <w:b/>
          <w:i/>
          <w:sz w:val="22"/>
          <w:szCs w:val="22"/>
          <w:vertAlign w:val="superscript"/>
        </w:rPr>
        <w:t>(наименование участника процедуры закупки)</w:t>
      </w:r>
    </w:p>
    <w:p w:rsidR="00AE6ACD" w:rsidRDefault="00AE6ACD" w:rsidP="00AE6ACD">
      <w:pPr>
        <w:jc w:val="both"/>
        <w:rPr>
          <w:sz w:val="22"/>
          <w:szCs w:val="22"/>
        </w:rPr>
      </w:pPr>
      <w:r>
        <w:rPr>
          <w:sz w:val="22"/>
          <w:szCs w:val="22"/>
        </w:rPr>
        <w:t>с условием, что денежные средства, предоставленные нами в качестве обеспечения заявки на участие в запросе предложений будут удержаны с нас в следующих случаях:</w:t>
      </w:r>
    </w:p>
    <w:p w:rsidR="00AE6ACD" w:rsidRDefault="00AE6ACD" w:rsidP="00AE6ACD">
      <w:pPr>
        <w:jc w:val="both"/>
        <w:rPr>
          <w:sz w:val="22"/>
          <w:szCs w:val="22"/>
        </w:rPr>
      </w:pPr>
      <w:r>
        <w:rPr>
          <w:sz w:val="22"/>
          <w:szCs w:val="22"/>
        </w:rPr>
        <w:t>- предоставления нами в составе заявки ложных сведений, информации или документов;</w:t>
      </w:r>
    </w:p>
    <w:p w:rsidR="00AE6ACD" w:rsidRDefault="00AE6ACD" w:rsidP="00AE6ACD">
      <w:pPr>
        <w:jc w:val="both"/>
        <w:rPr>
          <w:sz w:val="22"/>
          <w:szCs w:val="22"/>
        </w:rPr>
      </w:pPr>
      <w:r>
        <w:rPr>
          <w:sz w:val="22"/>
          <w:szCs w:val="22"/>
        </w:rPr>
        <w:t>- если мы изменим или отзовем заявку на участие в процедуре после истечения срока окончания подачи заявок на участие в закупочной процедуре;</w:t>
      </w:r>
    </w:p>
    <w:p w:rsidR="00AE6ACD" w:rsidRDefault="00AE6ACD" w:rsidP="00AE6ACD">
      <w:pPr>
        <w:jc w:val="both"/>
        <w:rPr>
          <w:sz w:val="22"/>
          <w:szCs w:val="22"/>
        </w:rPr>
      </w:pPr>
      <w:r>
        <w:rPr>
          <w:sz w:val="22"/>
          <w:szCs w:val="22"/>
        </w:rPr>
        <w:t>- если мы, будучи признанным победителем запроса предложений, уклонимся от заключения договора;</w:t>
      </w:r>
    </w:p>
    <w:p w:rsidR="00AE6ACD" w:rsidRDefault="00AE6ACD" w:rsidP="00AE6ACD">
      <w:pPr>
        <w:jc w:val="both"/>
        <w:rPr>
          <w:sz w:val="22"/>
          <w:szCs w:val="22"/>
        </w:rPr>
      </w:pPr>
      <w:r>
        <w:rPr>
          <w:sz w:val="22"/>
          <w:szCs w:val="22"/>
        </w:rPr>
        <w:t>- если мы, будучи единственным участником процедуры закупки, подавшим Заявку, либо участником процедуры закупки, признанным единственным участником запроса предложений, уклонимся от заключения договора.</w:t>
      </w:r>
    </w:p>
    <w:p w:rsidR="00AE6ACD" w:rsidRDefault="00AE6ACD" w:rsidP="00AE6ACD">
      <w:pPr>
        <w:pStyle w:val="affd"/>
        <w:widowControl w:val="0"/>
        <w:spacing w:before="0" w:after="0" w:line="240" w:lineRule="auto"/>
        <w:ind w:firstLine="0"/>
        <w:rPr>
          <w:rFonts w:ascii="Times New Roman" w:hAnsi="Times New Roman"/>
          <w:sz w:val="22"/>
        </w:rPr>
      </w:pPr>
      <w:r>
        <w:rPr>
          <w:rFonts w:ascii="Times New Roman" w:hAnsi="Times New Roman"/>
          <w:sz w:val="22"/>
        </w:rPr>
        <w:t>В соответствии с инструкциями, полученными от Вас в документации по проведению запроса предложений, информация по сути наших предложений в данном запросе предложений представлена в следующих документах, которые являются неотъемлемой частью нашей Заявки:</w:t>
      </w:r>
    </w:p>
    <w:tbl>
      <w:tblPr>
        <w:tblW w:w="100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6360"/>
        <w:gridCol w:w="1559"/>
        <w:gridCol w:w="1418"/>
      </w:tblGrid>
      <w:tr w:rsidR="00AE6ACD" w:rsidTr="00AE6ACD">
        <w:trPr>
          <w:tblHeader/>
        </w:trPr>
        <w:tc>
          <w:tcPr>
            <w:tcW w:w="683"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ffff4"/>
              <w:jc w:val="center"/>
              <w:rPr>
                <w:rFonts w:ascii="Times New Roman" w:hAnsi="Times New Roman"/>
              </w:rPr>
            </w:pPr>
            <w:r>
              <w:rPr>
                <w:rFonts w:ascii="Times New Roman" w:hAnsi="Times New Roman"/>
                <w:sz w:val="22"/>
              </w:rPr>
              <w:t>№</w:t>
            </w:r>
          </w:p>
          <w:p w:rsidR="00AE6ACD" w:rsidRDefault="00AE6ACD">
            <w:pPr>
              <w:pStyle w:val="affff4"/>
              <w:jc w:val="center"/>
              <w:rPr>
                <w:rFonts w:ascii="Times New Roman" w:hAnsi="Times New Roman"/>
              </w:rPr>
            </w:pPr>
            <w:r>
              <w:rPr>
                <w:rFonts w:ascii="Times New Roman" w:hAnsi="Times New Roman"/>
                <w:sz w:val="22"/>
              </w:rPr>
              <w:t>п/п</w:t>
            </w:r>
          </w:p>
        </w:tc>
        <w:tc>
          <w:tcPr>
            <w:tcW w:w="6361"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f4"/>
              <w:jc w:val="center"/>
              <w:rPr>
                <w:rFonts w:ascii="Times New Roman" w:hAnsi="Times New Roman"/>
              </w:rPr>
            </w:pPr>
            <w:r>
              <w:rPr>
                <w:rFonts w:ascii="Times New Roman" w:hAnsi="Times New Roman"/>
                <w:sz w:val="22"/>
              </w:rPr>
              <w:t xml:space="preserve">Наименование документа </w:t>
            </w:r>
          </w:p>
          <w:p w:rsidR="00AE6ACD" w:rsidRDefault="00AE6ACD">
            <w:pPr>
              <w:pStyle w:val="affff4"/>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ffff4"/>
              <w:jc w:val="center"/>
              <w:rPr>
                <w:rFonts w:ascii="Times New Roman" w:hAnsi="Times New Roman"/>
              </w:rPr>
            </w:pPr>
            <w:r>
              <w:rPr>
                <w:rFonts w:ascii="Times New Roman" w:hAnsi="Times New Roman"/>
                <w:sz w:val="22"/>
              </w:rPr>
              <w:t xml:space="preserve">№ </w:t>
            </w:r>
          </w:p>
          <w:p w:rsidR="00AE6ACD" w:rsidRDefault="00AE6ACD">
            <w:pPr>
              <w:pStyle w:val="affff4"/>
              <w:jc w:val="center"/>
              <w:rPr>
                <w:rFonts w:ascii="Times New Roman" w:hAnsi="Times New Roman"/>
              </w:rPr>
            </w:pPr>
            <w:r>
              <w:rPr>
                <w:rFonts w:ascii="Times New Roman" w:hAnsi="Times New Roman"/>
                <w:sz w:val="22"/>
              </w:rPr>
              <w:t>страницы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ffff4"/>
              <w:jc w:val="center"/>
              <w:rPr>
                <w:rFonts w:ascii="Times New Roman" w:hAnsi="Times New Roman"/>
              </w:rPr>
            </w:pPr>
            <w:r>
              <w:rPr>
                <w:rFonts w:ascii="Times New Roman" w:hAnsi="Times New Roman"/>
                <w:sz w:val="22"/>
              </w:rPr>
              <w:t>Количество</w:t>
            </w:r>
          </w:p>
          <w:p w:rsidR="00AE6ACD" w:rsidRDefault="00AE6ACD">
            <w:pPr>
              <w:pStyle w:val="affff4"/>
              <w:jc w:val="center"/>
              <w:rPr>
                <w:rFonts w:ascii="Times New Roman" w:hAnsi="Times New Roman"/>
              </w:rPr>
            </w:pPr>
            <w:r>
              <w:rPr>
                <w:rFonts w:ascii="Times New Roman" w:hAnsi="Times New Roman"/>
                <w:sz w:val="22"/>
              </w:rPr>
              <w:t>страниц</w:t>
            </w:r>
          </w:p>
        </w:tc>
      </w:tr>
      <w:tr w:rsidR="00AE6ACD" w:rsidTr="00AE6ACD">
        <w:tc>
          <w:tcPr>
            <w:tcW w:w="683" w:type="dxa"/>
            <w:tcBorders>
              <w:top w:val="single" w:sz="4" w:space="0" w:color="auto"/>
              <w:left w:val="single" w:sz="4" w:space="0" w:color="auto"/>
              <w:bottom w:val="single" w:sz="4" w:space="0" w:color="auto"/>
              <w:right w:val="single" w:sz="4" w:space="0" w:color="auto"/>
            </w:tcBorders>
            <w:vAlign w:val="center"/>
          </w:tcPr>
          <w:p w:rsidR="00AE6ACD" w:rsidRDefault="00AE6ACD">
            <w:pPr>
              <w:widowControl w:val="0"/>
              <w:numPr>
                <w:ilvl w:val="0"/>
                <w:numId w:val="25"/>
              </w:numPr>
              <w:tabs>
                <w:tab w:val="left" w:pos="0"/>
              </w:tabs>
              <w:ind w:left="0" w:firstLine="0"/>
            </w:pPr>
          </w:p>
        </w:tc>
        <w:tc>
          <w:tcPr>
            <w:tcW w:w="6361" w:type="dxa"/>
            <w:tcBorders>
              <w:top w:val="single" w:sz="4" w:space="0" w:color="auto"/>
              <w:left w:val="single" w:sz="4" w:space="0" w:color="auto"/>
              <w:bottom w:val="single" w:sz="4" w:space="0" w:color="auto"/>
              <w:right w:val="single" w:sz="4" w:space="0" w:color="auto"/>
            </w:tcBorders>
          </w:tcPr>
          <w:p w:rsidR="00AE6ACD" w:rsidRDefault="00AE6ACD">
            <w:pPr>
              <w:pStyle w:val="affff4"/>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AE6ACD" w:rsidRDefault="00AE6ACD">
            <w:pPr>
              <w:pStyle w:val="affff4"/>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AE6ACD" w:rsidRDefault="00AE6ACD">
            <w:pPr>
              <w:pStyle w:val="affff4"/>
              <w:rPr>
                <w:rFonts w:ascii="Times New Roman" w:hAnsi="Times New Roman"/>
              </w:rPr>
            </w:pPr>
          </w:p>
        </w:tc>
      </w:tr>
      <w:tr w:rsidR="00AE6ACD" w:rsidTr="00AE6ACD">
        <w:tc>
          <w:tcPr>
            <w:tcW w:w="683" w:type="dxa"/>
            <w:tcBorders>
              <w:top w:val="single" w:sz="4" w:space="0" w:color="auto"/>
              <w:left w:val="single" w:sz="4" w:space="0" w:color="auto"/>
              <w:bottom w:val="single" w:sz="4" w:space="0" w:color="auto"/>
              <w:right w:val="single" w:sz="4" w:space="0" w:color="auto"/>
            </w:tcBorders>
            <w:vAlign w:val="center"/>
          </w:tcPr>
          <w:p w:rsidR="00AE6ACD" w:rsidRDefault="00AE6ACD">
            <w:pPr>
              <w:widowControl w:val="0"/>
              <w:numPr>
                <w:ilvl w:val="0"/>
                <w:numId w:val="25"/>
              </w:numPr>
              <w:tabs>
                <w:tab w:val="left" w:pos="0"/>
              </w:tabs>
              <w:ind w:left="0" w:firstLine="0"/>
            </w:pPr>
          </w:p>
        </w:tc>
        <w:tc>
          <w:tcPr>
            <w:tcW w:w="6361" w:type="dxa"/>
            <w:tcBorders>
              <w:top w:val="single" w:sz="4" w:space="0" w:color="auto"/>
              <w:left w:val="single" w:sz="4" w:space="0" w:color="auto"/>
              <w:bottom w:val="single" w:sz="4" w:space="0" w:color="auto"/>
              <w:right w:val="single" w:sz="4" w:space="0" w:color="auto"/>
            </w:tcBorders>
          </w:tcPr>
          <w:p w:rsidR="00AE6ACD" w:rsidRDefault="00AE6ACD">
            <w:pPr>
              <w:pStyle w:val="affff4"/>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AE6ACD" w:rsidRDefault="00AE6ACD">
            <w:pPr>
              <w:pStyle w:val="affff4"/>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AE6ACD" w:rsidRDefault="00AE6ACD">
            <w:pPr>
              <w:pStyle w:val="affff4"/>
              <w:rPr>
                <w:rFonts w:ascii="Times New Roman" w:hAnsi="Times New Roman"/>
              </w:rPr>
            </w:pPr>
          </w:p>
        </w:tc>
      </w:tr>
      <w:tr w:rsidR="00AE6ACD" w:rsidTr="00AE6ACD">
        <w:tc>
          <w:tcPr>
            <w:tcW w:w="683" w:type="dxa"/>
            <w:tcBorders>
              <w:top w:val="single" w:sz="4" w:space="0" w:color="auto"/>
              <w:left w:val="single" w:sz="4" w:space="0" w:color="auto"/>
              <w:bottom w:val="single" w:sz="4" w:space="0" w:color="auto"/>
              <w:right w:val="single" w:sz="4" w:space="0" w:color="auto"/>
            </w:tcBorders>
            <w:vAlign w:val="center"/>
          </w:tcPr>
          <w:p w:rsidR="00AE6ACD" w:rsidRDefault="00AE6ACD">
            <w:pPr>
              <w:widowControl w:val="0"/>
              <w:numPr>
                <w:ilvl w:val="0"/>
                <w:numId w:val="25"/>
              </w:numPr>
              <w:tabs>
                <w:tab w:val="left" w:pos="0"/>
              </w:tabs>
              <w:ind w:left="0" w:firstLine="0"/>
            </w:pPr>
          </w:p>
        </w:tc>
        <w:tc>
          <w:tcPr>
            <w:tcW w:w="6361" w:type="dxa"/>
            <w:tcBorders>
              <w:top w:val="single" w:sz="4" w:space="0" w:color="auto"/>
              <w:left w:val="single" w:sz="4" w:space="0" w:color="auto"/>
              <w:bottom w:val="single" w:sz="4" w:space="0" w:color="auto"/>
              <w:right w:val="single" w:sz="4" w:space="0" w:color="auto"/>
            </w:tcBorders>
          </w:tcPr>
          <w:p w:rsidR="00AE6ACD" w:rsidRDefault="00AE6ACD">
            <w:pPr>
              <w:pStyle w:val="affff4"/>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tcPr>
          <w:p w:rsidR="00AE6ACD" w:rsidRDefault="00AE6ACD">
            <w:pPr>
              <w:pStyle w:val="affff4"/>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rsidR="00AE6ACD" w:rsidRDefault="00AE6ACD">
            <w:pPr>
              <w:pStyle w:val="affff4"/>
              <w:rPr>
                <w:rFonts w:ascii="Times New Roman" w:hAnsi="Times New Roman"/>
              </w:rPr>
            </w:pPr>
          </w:p>
        </w:tc>
      </w:tr>
    </w:tbl>
    <w:p w:rsidR="00AE6ACD" w:rsidRDefault="00AE6ACD" w:rsidP="00AE6ACD">
      <w:pPr>
        <w:pStyle w:val="a1"/>
        <w:widowControl w:val="0"/>
        <w:numPr>
          <w:ilvl w:val="0"/>
          <w:numId w:val="0"/>
        </w:numPr>
        <w:tabs>
          <w:tab w:val="left" w:pos="708"/>
        </w:tabs>
        <w:autoSpaceDE w:val="0"/>
        <w:autoSpaceDN w:val="0"/>
        <w:spacing w:line="240" w:lineRule="auto"/>
      </w:pPr>
      <w:r>
        <w:t>__________________________</w:t>
      </w:r>
      <w:r>
        <w:tab/>
        <w:t>___________________________</w:t>
      </w:r>
    </w:p>
    <w:p w:rsidR="00AE6ACD" w:rsidRDefault="00AE6ACD" w:rsidP="00AE6ACD">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rsidR="00AE6ACD" w:rsidRDefault="00AE6ACD" w:rsidP="00AE6ACD">
      <w:pPr>
        <w:pStyle w:val="Times12"/>
        <w:widowControl w:val="0"/>
        <w:ind w:firstLine="0"/>
        <w:rPr>
          <w:bCs w:val="0"/>
          <w:sz w:val="22"/>
        </w:rPr>
      </w:pPr>
      <w:r>
        <w:rPr>
          <w:bCs w:val="0"/>
          <w:sz w:val="22"/>
        </w:rPr>
        <w:t>М.П.</w:t>
      </w:r>
    </w:p>
    <w:p w:rsidR="00AE6ACD" w:rsidRDefault="00AE6ACD" w:rsidP="00AE6ACD">
      <w:pPr>
        <w:pStyle w:val="Times12"/>
        <w:widowControl w:val="0"/>
        <w:tabs>
          <w:tab w:val="left" w:pos="709"/>
          <w:tab w:val="left" w:pos="1134"/>
        </w:tabs>
        <w:ind w:firstLine="0"/>
        <w:rPr>
          <w:bCs w:val="0"/>
          <w:sz w:val="22"/>
        </w:rPr>
      </w:pPr>
      <w:r>
        <w:rPr>
          <w:bCs w:val="0"/>
          <w:sz w:val="22"/>
        </w:rPr>
        <w:t>ИНСТРУКЦИИ ПО ЗАПОЛНЕНИЮ ЗАЯВКИ:</w:t>
      </w:r>
    </w:p>
    <w:p w:rsidR="00AE6ACD" w:rsidRDefault="00AE6ACD" w:rsidP="00AE6ACD">
      <w:pPr>
        <w:pStyle w:val="Times12"/>
        <w:widowControl w:val="0"/>
        <w:numPr>
          <w:ilvl w:val="0"/>
          <w:numId w:val="26"/>
        </w:numPr>
        <w:tabs>
          <w:tab w:val="clear" w:pos="960"/>
          <w:tab w:val="left" w:pos="709"/>
          <w:tab w:val="left" w:pos="1134"/>
        </w:tabs>
        <w:ind w:left="0" w:firstLine="0"/>
        <w:rPr>
          <w:sz w:val="22"/>
        </w:rPr>
      </w:pPr>
      <w:r>
        <w:rPr>
          <w:sz w:val="22"/>
        </w:rPr>
        <w:t>Данные инструкции не следует воспроизводить в документах, подготовленных участником процедуры закупки.</w:t>
      </w:r>
    </w:p>
    <w:p w:rsidR="00AE6ACD" w:rsidRDefault="00AE6ACD" w:rsidP="00AE6ACD">
      <w:pPr>
        <w:pStyle w:val="Times12"/>
        <w:widowControl w:val="0"/>
        <w:numPr>
          <w:ilvl w:val="0"/>
          <w:numId w:val="26"/>
        </w:numPr>
        <w:tabs>
          <w:tab w:val="clear" w:pos="960"/>
          <w:tab w:val="left" w:pos="709"/>
          <w:tab w:val="left" w:pos="1134"/>
        </w:tabs>
        <w:ind w:left="0" w:firstLine="0"/>
        <w:rPr>
          <w:sz w:val="22"/>
        </w:rPr>
      </w:pPr>
      <w:r>
        <w:rPr>
          <w:sz w:val="22"/>
        </w:rPr>
        <w:t>Заявку на участие в запросе предложений следует оформить на официальном бланке участника процедуры закупки. Участник процедуры закупки присваивает заявке на участие в запросе Предложений дату и номер в соответствии с принятыми у него правилами документооборота.</w:t>
      </w:r>
    </w:p>
    <w:p w:rsidR="00AE6ACD" w:rsidRDefault="00AE6ACD" w:rsidP="00AE6ACD">
      <w:pPr>
        <w:pStyle w:val="Times12"/>
        <w:widowControl w:val="0"/>
        <w:numPr>
          <w:ilvl w:val="0"/>
          <w:numId w:val="26"/>
        </w:numPr>
        <w:tabs>
          <w:tab w:val="clear" w:pos="960"/>
          <w:tab w:val="left" w:pos="709"/>
          <w:tab w:val="left" w:pos="1134"/>
        </w:tabs>
        <w:ind w:left="0" w:firstLine="0"/>
        <w:rPr>
          <w:sz w:val="22"/>
        </w:rPr>
      </w:pPr>
      <w:r>
        <w:rPr>
          <w:sz w:val="22"/>
        </w:rPr>
        <w:t>Участник процедуры закупки должен указать свое полное наименование (с указанием организационно-правовой формы) и юридический адрес.</w:t>
      </w:r>
    </w:p>
    <w:p w:rsidR="00AE6ACD" w:rsidRDefault="00AE6ACD" w:rsidP="00AE6ACD">
      <w:pPr>
        <w:pStyle w:val="Times12"/>
        <w:widowControl w:val="0"/>
        <w:numPr>
          <w:ilvl w:val="0"/>
          <w:numId w:val="26"/>
        </w:numPr>
        <w:tabs>
          <w:tab w:val="clear" w:pos="960"/>
          <w:tab w:val="left" w:pos="709"/>
          <w:tab w:val="left" w:pos="1134"/>
        </w:tabs>
        <w:ind w:left="0" w:firstLine="0"/>
        <w:rPr>
          <w:b/>
          <w:sz w:val="22"/>
        </w:rPr>
      </w:pPr>
      <w:r>
        <w:rPr>
          <w:sz w:val="22"/>
        </w:rPr>
        <w:t>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w:t>
      </w:r>
      <w:proofErr w:type="spellStart"/>
      <w:r>
        <w:rPr>
          <w:sz w:val="22"/>
        </w:rPr>
        <w:t>ХХХ</w:t>
      </w:r>
      <w:proofErr w:type="spellEnd"/>
      <w:r>
        <w:rPr>
          <w:sz w:val="22"/>
        </w:rPr>
        <w:t xml:space="preserve"> ХХХ,ХХ руб., например: «1 234 567,89 руб. (Один миллион двести тридцать четыре тысячи пятьсот шестьдесят семь руб. восемьдесят девять коп.)». </w:t>
      </w:r>
      <w:r>
        <w:rPr>
          <w:b/>
          <w:sz w:val="22"/>
        </w:rPr>
        <w:t>(цена договора предложенная участником закупки не должна превышать начальную (максимальную) цену договора указанную в извещении и документации).</w:t>
      </w:r>
    </w:p>
    <w:p w:rsidR="00AE6ACD" w:rsidRDefault="00AE6ACD" w:rsidP="00AE6ACD">
      <w:pPr>
        <w:pStyle w:val="Times12"/>
        <w:widowControl w:val="0"/>
        <w:numPr>
          <w:ilvl w:val="0"/>
          <w:numId w:val="26"/>
        </w:numPr>
        <w:tabs>
          <w:tab w:val="clear" w:pos="960"/>
          <w:tab w:val="left" w:pos="709"/>
          <w:tab w:val="left" w:pos="1134"/>
        </w:tabs>
        <w:ind w:left="0" w:firstLine="0"/>
        <w:rPr>
          <w:sz w:val="22"/>
        </w:rPr>
      </w:pPr>
      <w:r>
        <w:rPr>
          <w:sz w:val="22"/>
        </w:rPr>
        <w:t>Участник процедуры закупки должен указать срок действия Заявки.</w:t>
      </w:r>
    </w:p>
    <w:p w:rsidR="00AE6ACD" w:rsidRDefault="00AE6ACD" w:rsidP="00AE6ACD">
      <w:pPr>
        <w:pStyle w:val="Times12"/>
        <w:widowControl w:val="0"/>
        <w:numPr>
          <w:ilvl w:val="0"/>
          <w:numId w:val="26"/>
        </w:numPr>
        <w:tabs>
          <w:tab w:val="clear" w:pos="960"/>
          <w:tab w:val="left" w:pos="709"/>
          <w:tab w:val="left" w:pos="1134"/>
        </w:tabs>
        <w:ind w:left="0" w:firstLine="0"/>
        <w:rPr>
          <w:sz w:val="22"/>
        </w:rPr>
      </w:pPr>
      <w:r>
        <w:rPr>
          <w:sz w:val="22"/>
        </w:rPr>
        <w:t>Участник процедуры закупки должен перечислить и указать объем каждого из прилагаемых к Заявке документов, определяющих суть предложения участника процедуры закупки.</w:t>
      </w:r>
    </w:p>
    <w:p w:rsidR="00AE6ACD" w:rsidRDefault="00AE6ACD" w:rsidP="00AE6ACD">
      <w:pPr>
        <w:pStyle w:val="Times12"/>
        <w:widowControl w:val="0"/>
        <w:numPr>
          <w:ilvl w:val="0"/>
          <w:numId w:val="26"/>
        </w:numPr>
        <w:tabs>
          <w:tab w:val="clear" w:pos="960"/>
          <w:tab w:val="left" w:pos="709"/>
          <w:tab w:val="left" w:pos="1134"/>
        </w:tabs>
        <w:ind w:left="0" w:firstLine="0"/>
        <w:rPr>
          <w:sz w:val="22"/>
        </w:rPr>
      </w:pPr>
      <w:r>
        <w:rPr>
          <w:sz w:val="22"/>
        </w:rPr>
        <w:t xml:space="preserve">Участником размещения заказа указывается конкретный срок (период) поставки товара, выполнения работ, оказания услуг, соответствующий требованиям к сроку поставки товара установленному в критериях раздела 5 документации </w:t>
      </w:r>
      <w:r>
        <w:rPr>
          <w:b/>
          <w:sz w:val="22"/>
        </w:rPr>
        <w:t>(срок предложенный участником не должен превышать максимального срока поставки товаров, выполнения работ, оказания услуг указанного в извещении и документации).</w:t>
      </w:r>
      <w:r>
        <w:rPr>
          <w:sz w:val="22"/>
        </w:rPr>
        <w:t xml:space="preserve"> </w:t>
      </w:r>
    </w:p>
    <w:p w:rsidR="00AE6ACD" w:rsidRDefault="00AE6ACD" w:rsidP="00AE6ACD">
      <w:pPr>
        <w:pStyle w:val="Times12"/>
        <w:widowControl w:val="0"/>
        <w:numPr>
          <w:ilvl w:val="0"/>
          <w:numId w:val="26"/>
        </w:numPr>
        <w:tabs>
          <w:tab w:val="clear" w:pos="960"/>
          <w:tab w:val="left" w:pos="709"/>
          <w:tab w:val="left" w:pos="1134"/>
        </w:tabs>
        <w:ind w:left="0" w:firstLine="0"/>
        <w:rPr>
          <w:sz w:val="22"/>
        </w:rPr>
      </w:pPr>
      <w:r>
        <w:rPr>
          <w:sz w:val="22"/>
        </w:rPr>
        <w:t>Заявка на участие в запросе предложений должна быть подписана участником закупки либо уполномоченным представителем участника закупки.</w:t>
      </w:r>
    </w:p>
    <w:p w:rsidR="00AE6ACD" w:rsidRDefault="00AE6ACD" w:rsidP="00AE6ACD"/>
    <w:p w:rsidR="00AE6ACD" w:rsidRDefault="00AE6ACD" w:rsidP="00AE6ACD">
      <w:pPr>
        <w:widowControl w:val="0"/>
        <w:jc w:val="right"/>
        <w:rPr>
          <w:sz w:val="22"/>
          <w:szCs w:val="22"/>
        </w:rPr>
      </w:pPr>
      <w:bookmarkStart w:id="57" w:name="_Toc98251773"/>
      <w:r>
        <w:rPr>
          <w:sz w:val="22"/>
          <w:szCs w:val="22"/>
        </w:rPr>
        <w:t>Форма 2</w:t>
      </w:r>
    </w:p>
    <w:p w:rsidR="00AE6ACD" w:rsidRDefault="00AE6ACD" w:rsidP="00AE6ACD">
      <w:pPr>
        <w:pStyle w:val="Times12"/>
        <w:widowControl w:val="0"/>
        <w:ind w:firstLine="0"/>
        <w:jc w:val="right"/>
        <w:rPr>
          <w:iCs/>
          <w:sz w:val="22"/>
        </w:rPr>
      </w:pPr>
      <w:r>
        <w:rPr>
          <w:iCs/>
          <w:sz w:val="22"/>
        </w:rPr>
        <w:t xml:space="preserve">Приложение к заявке  </w:t>
      </w:r>
    </w:p>
    <w:p w:rsidR="00AE6ACD" w:rsidRDefault="00AE6ACD" w:rsidP="00AE6ACD">
      <w:pPr>
        <w:pStyle w:val="Times12"/>
        <w:widowControl w:val="0"/>
        <w:ind w:firstLine="0"/>
        <w:jc w:val="right"/>
        <w:rPr>
          <w:iCs/>
          <w:sz w:val="22"/>
        </w:rPr>
      </w:pPr>
      <w:r>
        <w:rPr>
          <w:iCs/>
          <w:sz w:val="22"/>
        </w:rPr>
        <w:t>от «___» __________ 20___ г. № ______</w:t>
      </w:r>
    </w:p>
    <w:p w:rsidR="00AE6ACD" w:rsidRDefault="00AE6ACD" w:rsidP="00AE6ACD">
      <w:pPr>
        <w:widowControl w:val="0"/>
        <w:jc w:val="right"/>
        <w:rPr>
          <w:b/>
          <w:sz w:val="22"/>
          <w:szCs w:val="22"/>
        </w:rPr>
      </w:pPr>
    </w:p>
    <w:p w:rsidR="00AE6ACD" w:rsidRDefault="00AE6ACD" w:rsidP="00AE6ACD">
      <w:pPr>
        <w:widowControl w:val="0"/>
        <w:rPr>
          <w:sz w:val="22"/>
          <w:szCs w:val="22"/>
        </w:rPr>
      </w:pPr>
      <w:r>
        <w:rPr>
          <w:sz w:val="22"/>
          <w:szCs w:val="22"/>
        </w:rPr>
        <w:t>Открытый запрос предложений на право заключения договора</w:t>
      </w:r>
      <w:r>
        <w:rPr>
          <w:b/>
          <w:i/>
          <w:iCs/>
          <w:sz w:val="22"/>
          <w:szCs w:val="22"/>
        </w:rPr>
        <w:t xml:space="preserve"> </w:t>
      </w:r>
      <w:r>
        <w:rPr>
          <w:sz w:val="22"/>
          <w:szCs w:val="22"/>
        </w:rPr>
        <w:t xml:space="preserve">на ____________ </w:t>
      </w:r>
    </w:p>
    <w:p w:rsidR="00AE6ACD" w:rsidRDefault="00AE6ACD" w:rsidP="00AE6ACD">
      <w:pPr>
        <w:widowControl w:val="0"/>
        <w:jc w:val="right"/>
        <w:rPr>
          <w:sz w:val="22"/>
          <w:szCs w:val="22"/>
        </w:rPr>
      </w:pPr>
    </w:p>
    <w:p w:rsidR="00AE6ACD" w:rsidRDefault="00AE6ACD" w:rsidP="00AE6ACD">
      <w:pPr>
        <w:pStyle w:val="20"/>
        <w:keepNext w:val="0"/>
        <w:widowControl w:val="0"/>
        <w:numPr>
          <w:ilvl w:val="0"/>
          <w:numId w:val="0"/>
        </w:numPr>
        <w:tabs>
          <w:tab w:val="left" w:pos="1134"/>
        </w:tabs>
        <w:spacing w:before="0" w:after="0"/>
        <w:jc w:val="center"/>
        <w:rPr>
          <w:rFonts w:ascii="Times New Roman" w:hAnsi="Times New Roman"/>
          <w:b w:val="0"/>
          <w:i w:val="0"/>
          <w:sz w:val="22"/>
          <w:szCs w:val="22"/>
        </w:rPr>
      </w:pPr>
      <w:bookmarkStart w:id="58" w:name="_Анкета_Претендента_на"/>
      <w:bookmarkStart w:id="59" w:name="_Анкета_Участника_процедуры"/>
      <w:bookmarkStart w:id="60" w:name="_Toc255987077"/>
      <w:bookmarkStart w:id="61" w:name="_Toc295134176"/>
      <w:bookmarkStart w:id="62" w:name="_Toc315422453"/>
      <w:bookmarkEnd w:id="58"/>
      <w:bookmarkEnd w:id="59"/>
      <w:r>
        <w:rPr>
          <w:rFonts w:ascii="Times New Roman" w:hAnsi="Times New Roman"/>
          <w:b w:val="0"/>
          <w:i w:val="0"/>
          <w:sz w:val="22"/>
          <w:szCs w:val="22"/>
        </w:rPr>
        <w:t>АНКЕТА УЧАСТНИКА ПРОЦЕДУРЫ ЗАКУПКИ (Форма 2)</w:t>
      </w:r>
      <w:bookmarkEnd w:id="60"/>
      <w:bookmarkEnd w:id="61"/>
      <w:bookmarkEnd w:id="62"/>
    </w:p>
    <w:p w:rsidR="00AE6ACD" w:rsidRDefault="00AE6ACD" w:rsidP="00AE6ACD">
      <w:pPr>
        <w:pStyle w:val="Times12"/>
        <w:widowControl w:val="0"/>
        <w:ind w:firstLine="0"/>
        <w:rPr>
          <w:sz w:val="22"/>
        </w:rPr>
      </w:pPr>
    </w:p>
    <w:p w:rsidR="00AE6ACD" w:rsidRDefault="00AE6ACD" w:rsidP="00AE6ACD">
      <w:pPr>
        <w:pStyle w:val="Times12"/>
        <w:widowControl w:val="0"/>
        <w:ind w:firstLine="0"/>
        <w:rPr>
          <w:i/>
          <w:sz w:val="22"/>
        </w:rPr>
      </w:pPr>
      <w:r>
        <w:rPr>
          <w:sz w:val="22"/>
        </w:rPr>
        <w:t xml:space="preserve">Участник процедуры закупки: ________________________________ </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6435"/>
        <w:gridCol w:w="2620"/>
      </w:tblGrid>
      <w:tr w:rsidR="00AE6ACD" w:rsidTr="00AE6ACD">
        <w:trPr>
          <w:cantSplit/>
          <w:trHeight w:val="240"/>
          <w:tblHeader/>
        </w:trPr>
        <w:tc>
          <w:tcPr>
            <w:tcW w:w="620"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fff6"/>
              <w:keepNext w:val="0"/>
              <w:widowControl w:val="0"/>
              <w:spacing w:before="0" w:after="0"/>
              <w:ind w:left="0" w:right="0"/>
              <w:jc w:val="center"/>
              <w:rPr>
                <w:szCs w:val="22"/>
              </w:rPr>
            </w:pPr>
            <w:r>
              <w:rPr>
                <w:szCs w:val="22"/>
              </w:rPr>
              <w:t>№</w:t>
            </w: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fff6"/>
              <w:keepNext w:val="0"/>
              <w:widowControl w:val="0"/>
              <w:spacing w:before="0" w:after="0"/>
              <w:ind w:left="0" w:right="0"/>
              <w:jc w:val="center"/>
              <w:rPr>
                <w:szCs w:val="22"/>
              </w:rPr>
            </w:pPr>
            <w:r>
              <w:rPr>
                <w:szCs w:val="22"/>
              </w:rPr>
              <w:t>Наименование</w:t>
            </w:r>
          </w:p>
        </w:tc>
        <w:tc>
          <w:tcPr>
            <w:tcW w:w="2619"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fff6"/>
              <w:keepNext w:val="0"/>
              <w:widowControl w:val="0"/>
              <w:spacing w:before="0" w:after="0"/>
              <w:ind w:left="0" w:right="0"/>
              <w:jc w:val="center"/>
              <w:rPr>
                <w:szCs w:val="22"/>
              </w:rPr>
            </w:pPr>
            <w:r>
              <w:rPr>
                <w:szCs w:val="22"/>
              </w:rPr>
              <w:t>Сведения о участнике процедуры закупки</w:t>
            </w:r>
          </w:p>
        </w:tc>
      </w:tr>
      <w:tr w:rsidR="00AE6ACD" w:rsidTr="00AE6ACD">
        <w:trPr>
          <w:cantSplit/>
          <w:trHeight w:val="471"/>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
              <w:widowControl w:val="0"/>
              <w:numPr>
                <w:ilvl w:val="0"/>
                <w:numId w:val="0"/>
              </w:numPr>
              <w:spacing w:before="0" w:after="0"/>
              <w:ind w:right="0"/>
              <w:jc w:val="center"/>
              <w:rPr>
                <w:szCs w:val="22"/>
              </w:rPr>
            </w:pPr>
          </w:p>
        </w:tc>
      </w:tr>
      <w:tr w:rsidR="00AE6ACD" w:rsidTr="00AE6A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Организационно - правовая форма</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
              <w:widowControl w:val="0"/>
              <w:numPr>
                <w:ilvl w:val="0"/>
                <w:numId w:val="0"/>
              </w:numPr>
              <w:spacing w:before="0" w:after="0"/>
              <w:ind w:right="0"/>
              <w:jc w:val="center"/>
              <w:rPr>
                <w:szCs w:val="22"/>
              </w:rPr>
            </w:pPr>
          </w:p>
        </w:tc>
      </w:tr>
      <w:tr w:rsidR="00AE6ACD" w:rsidTr="00AE6ACD">
        <w:trPr>
          <w:cantSplit/>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
              <w:widowControl w:val="0"/>
              <w:numPr>
                <w:ilvl w:val="0"/>
                <w:numId w:val="0"/>
              </w:numPr>
              <w:spacing w:before="0" w:after="0"/>
              <w:ind w:right="0"/>
              <w:jc w:val="center"/>
              <w:rPr>
                <w:szCs w:val="22"/>
              </w:rPr>
            </w:pPr>
          </w:p>
        </w:tc>
      </w:tr>
      <w:tr w:rsidR="00AE6ACD" w:rsidTr="00AE6ACD">
        <w:trPr>
          <w:cantSplit/>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
              <w:widowControl w:val="0"/>
              <w:numPr>
                <w:ilvl w:val="0"/>
                <w:numId w:val="0"/>
              </w:numPr>
              <w:spacing w:before="0" w:after="0"/>
              <w:ind w:right="0"/>
              <w:jc w:val="center"/>
              <w:rPr>
                <w:szCs w:val="22"/>
              </w:rPr>
            </w:pPr>
          </w:p>
        </w:tc>
      </w:tr>
      <w:tr w:rsidR="00AE6ACD" w:rsidTr="00AE6A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Виды деятельности</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
              <w:widowControl w:val="0"/>
              <w:numPr>
                <w:ilvl w:val="0"/>
                <w:numId w:val="0"/>
              </w:numPr>
              <w:spacing w:before="0" w:after="0"/>
              <w:ind w:right="0"/>
              <w:jc w:val="center"/>
              <w:rPr>
                <w:szCs w:val="22"/>
              </w:rPr>
            </w:pPr>
          </w:p>
        </w:tc>
      </w:tr>
      <w:tr w:rsidR="00AE6ACD" w:rsidTr="00AE6A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Срок деятельности (с учетом правопреемственности)</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
              <w:widowControl w:val="0"/>
              <w:numPr>
                <w:ilvl w:val="0"/>
                <w:numId w:val="0"/>
              </w:numPr>
              <w:spacing w:before="0" w:after="0"/>
              <w:ind w:right="0"/>
              <w:jc w:val="center"/>
              <w:rPr>
                <w:szCs w:val="22"/>
              </w:rPr>
            </w:pPr>
          </w:p>
        </w:tc>
      </w:tr>
      <w:tr w:rsidR="00AE6ACD" w:rsidTr="00AE6A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ИНН, КПП, ОГРН, ОКПО</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
              <w:widowControl w:val="0"/>
              <w:numPr>
                <w:ilvl w:val="0"/>
                <w:numId w:val="0"/>
              </w:numPr>
              <w:spacing w:before="0" w:after="0"/>
              <w:ind w:right="0"/>
              <w:jc w:val="center"/>
              <w:rPr>
                <w:szCs w:val="22"/>
              </w:rPr>
            </w:pPr>
          </w:p>
        </w:tc>
      </w:tr>
      <w:tr w:rsidR="00AE6ACD" w:rsidTr="00AE6A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Юридический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
              <w:widowControl w:val="0"/>
              <w:numPr>
                <w:ilvl w:val="0"/>
                <w:numId w:val="0"/>
              </w:numPr>
              <w:spacing w:before="0" w:after="0"/>
              <w:ind w:right="0"/>
              <w:jc w:val="center"/>
              <w:rPr>
                <w:szCs w:val="22"/>
              </w:rPr>
            </w:pPr>
          </w:p>
        </w:tc>
      </w:tr>
      <w:tr w:rsidR="00AE6ACD" w:rsidTr="00AE6A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Почтовый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widowControl w:val="0"/>
              <w:jc w:val="center"/>
            </w:pPr>
          </w:p>
        </w:tc>
      </w:tr>
      <w:tr w:rsidR="00AE6ACD" w:rsidTr="00AE6A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Фактическое местоположение</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widowControl w:val="0"/>
              <w:jc w:val="center"/>
            </w:pPr>
          </w:p>
        </w:tc>
      </w:tr>
      <w:tr w:rsidR="00AE6ACD" w:rsidTr="00AE6A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Телефоны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widowControl w:val="0"/>
              <w:jc w:val="center"/>
            </w:pPr>
          </w:p>
        </w:tc>
      </w:tr>
      <w:tr w:rsidR="00AE6ACD" w:rsidTr="00AE6A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Факс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widowControl w:val="0"/>
              <w:jc w:val="center"/>
            </w:pPr>
          </w:p>
        </w:tc>
      </w:tr>
      <w:tr w:rsidR="00AE6ACD" w:rsidTr="00AE6A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 xml:space="preserve">Адрес электронной почты </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widowControl w:val="0"/>
              <w:jc w:val="center"/>
            </w:pPr>
          </w:p>
        </w:tc>
      </w:tr>
      <w:tr w:rsidR="00AE6ACD" w:rsidTr="00AE6A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Филиалы: перечислить наименования и почтовые адреса</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widowControl w:val="0"/>
              <w:jc w:val="center"/>
            </w:pPr>
          </w:p>
        </w:tc>
      </w:tr>
      <w:tr w:rsidR="00AE6ACD" w:rsidTr="00AE6ACD">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Размер уставного капитала</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widowControl w:val="0"/>
              <w:jc w:val="center"/>
            </w:pPr>
          </w:p>
        </w:tc>
      </w:tr>
      <w:tr w:rsidR="00AE6ACD" w:rsidTr="00AE6ACD">
        <w:trPr>
          <w:cantSplit/>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Стоимость основных фондов (по балансу последнего завершенного периода)</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widowControl w:val="0"/>
              <w:jc w:val="center"/>
            </w:pPr>
          </w:p>
        </w:tc>
      </w:tr>
      <w:tr w:rsidR="00AE6ACD" w:rsidTr="00AE6ACD">
        <w:trPr>
          <w:cantSplit/>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widowControl w:val="0"/>
              <w:jc w:val="center"/>
            </w:pPr>
          </w:p>
        </w:tc>
      </w:tr>
      <w:tr w:rsidR="00AE6ACD" w:rsidTr="00AE6ACD">
        <w:trPr>
          <w:cantSplit/>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widowControl w:val="0"/>
              <w:jc w:val="center"/>
            </w:pPr>
          </w:p>
        </w:tc>
      </w:tr>
      <w:tr w:rsidR="00AE6ACD" w:rsidTr="00AE6ACD">
        <w:trPr>
          <w:cantSplit/>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widowControl w:val="0"/>
              <w:jc w:val="center"/>
            </w:pPr>
          </w:p>
        </w:tc>
      </w:tr>
      <w:tr w:rsidR="00AE6ACD" w:rsidTr="00AE6ACD">
        <w:trPr>
          <w:cantSplit/>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Информация о том, что участник закупки является/не является субъектом малого и среднего предпринимательства.</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widowControl w:val="0"/>
              <w:jc w:val="center"/>
            </w:pPr>
          </w:p>
        </w:tc>
      </w:tr>
      <w:tr w:rsidR="00AE6ACD" w:rsidTr="00AE6ACD">
        <w:trPr>
          <w:cantSplit/>
        </w:trPr>
        <w:tc>
          <w:tcPr>
            <w:tcW w:w="620" w:type="dxa"/>
            <w:tcBorders>
              <w:top w:val="single" w:sz="4" w:space="0" w:color="auto"/>
              <w:left w:val="single" w:sz="4" w:space="0" w:color="auto"/>
              <w:bottom w:val="single" w:sz="4" w:space="0" w:color="auto"/>
              <w:right w:val="single" w:sz="4" w:space="0" w:color="auto"/>
            </w:tcBorders>
            <w:vAlign w:val="center"/>
          </w:tcPr>
          <w:p w:rsidR="00AE6ACD" w:rsidRDefault="00AE6ACD">
            <w:pPr>
              <w:pStyle w:val="afff6"/>
              <w:keepNext w:val="0"/>
              <w:widowControl w:val="0"/>
              <w:numPr>
                <w:ilvl w:val="0"/>
                <w:numId w:val="27"/>
              </w:numPr>
              <w:spacing w:before="0" w:after="0"/>
              <w:ind w:left="0" w:right="0" w:firstLine="0"/>
              <w:jc w:val="center"/>
              <w:rPr>
                <w:szCs w:val="22"/>
              </w:rPr>
            </w:pPr>
          </w:p>
        </w:tc>
        <w:tc>
          <w:tcPr>
            <w:tcW w:w="64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pStyle w:val="a"/>
              <w:widowControl w:val="0"/>
              <w:numPr>
                <w:ilvl w:val="0"/>
                <w:numId w:val="0"/>
              </w:numPr>
              <w:spacing w:before="0" w:after="0"/>
              <w:ind w:right="0"/>
              <w:rPr>
                <w:szCs w:val="22"/>
              </w:rPr>
            </w:pPr>
            <w:r>
              <w:rPr>
                <w:sz w:val="22"/>
                <w:szCs w:val="22"/>
              </w:rPr>
              <w:t xml:space="preserve">Фамилия, Имя и Отчество уполномоченного лица участника процедуры закупки с указанием должности, контактного телефона, </w:t>
            </w:r>
            <w:proofErr w:type="spellStart"/>
            <w:r>
              <w:rPr>
                <w:sz w:val="22"/>
                <w:szCs w:val="22"/>
              </w:rPr>
              <w:t>эл.почты</w:t>
            </w:r>
            <w:proofErr w:type="spellEnd"/>
            <w:r>
              <w:rPr>
                <w:sz w:val="22"/>
                <w:szCs w:val="22"/>
              </w:rPr>
              <w:t xml:space="preserve"> </w:t>
            </w:r>
          </w:p>
        </w:tc>
        <w:tc>
          <w:tcPr>
            <w:tcW w:w="2619" w:type="dxa"/>
            <w:tcBorders>
              <w:top w:val="single" w:sz="4" w:space="0" w:color="auto"/>
              <w:left w:val="single" w:sz="4" w:space="0" w:color="auto"/>
              <w:bottom w:val="single" w:sz="4" w:space="0" w:color="auto"/>
              <w:right w:val="single" w:sz="4" w:space="0" w:color="auto"/>
            </w:tcBorders>
            <w:vAlign w:val="center"/>
          </w:tcPr>
          <w:p w:rsidR="00AE6ACD" w:rsidRDefault="00AE6ACD">
            <w:pPr>
              <w:widowControl w:val="0"/>
              <w:jc w:val="center"/>
            </w:pPr>
          </w:p>
        </w:tc>
      </w:tr>
    </w:tbl>
    <w:p w:rsidR="00AE6ACD" w:rsidRDefault="00AE6ACD" w:rsidP="00AE6ACD">
      <w:pPr>
        <w:pStyle w:val="a1"/>
        <w:widowControl w:val="0"/>
        <w:numPr>
          <w:ilvl w:val="0"/>
          <w:numId w:val="0"/>
        </w:numPr>
        <w:tabs>
          <w:tab w:val="left" w:pos="708"/>
        </w:tabs>
        <w:autoSpaceDE w:val="0"/>
        <w:autoSpaceDN w:val="0"/>
        <w:spacing w:line="240" w:lineRule="auto"/>
      </w:pPr>
    </w:p>
    <w:p w:rsidR="00AE6ACD" w:rsidRDefault="00AE6ACD" w:rsidP="00AE6ACD">
      <w:pPr>
        <w:pStyle w:val="a1"/>
        <w:widowControl w:val="0"/>
        <w:numPr>
          <w:ilvl w:val="0"/>
          <w:numId w:val="0"/>
        </w:numPr>
        <w:tabs>
          <w:tab w:val="left" w:pos="708"/>
        </w:tabs>
        <w:autoSpaceDE w:val="0"/>
        <w:autoSpaceDN w:val="0"/>
        <w:spacing w:line="240" w:lineRule="auto"/>
      </w:pPr>
      <w:r>
        <w:t>_____________________</w:t>
      </w:r>
      <w:r>
        <w:tab/>
      </w:r>
      <w:r>
        <w:tab/>
        <w:t>___________________________</w:t>
      </w:r>
    </w:p>
    <w:p w:rsidR="00AE6ACD" w:rsidRDefault="00AE6ACD" w:rsidP="00AE6ACD">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rsidR="00AE6ACD" w:rsidRDefault="00AE6ACD" w:rsidP="00AE6ACD">
      <w:pPr>
        <w:pStyle w:val="Times12"/>
        <w:widowControl w:val="0"/>
        <w:ind w:firstLine="0"/>
        <w:rPr>
          <w:bCs w:val="0"/>
          <w:sz w:val="22"/>
        </w:rPr>
      </w:pPr>
      <w:r>
        <w:rPr>
          <w:bCs w:val="0"/>
          <w:sz w:val="22"/>
        </w:rPr>
        <w:lastRenderedPageBreak/>
        <w:t>М.П.</w:t>
      </w:r>
    </w:p>
    <w:p w:rsidR="00AE6ACD" w:rsidRDefault="00AE6ACD" w:rsidP="00AE6ACD">
      <w:pPr>
        <w:pStyle w:val="Times12"/>
        <w:widowControl w:val="0"/>
        <w:tabs>
          <w:tab w:val="left" w:pos="709"/>
          <w:tab w:val="left" w:pos="1134"/>
        </w:tabs>
        <w:ind w:firstLine="0"/>
        <w:rPr>
          <w:bCs w:val="0"/>
          <w:sz w:val="22"/>
        </w:rPr>
      </w:pPr>
    </w:p>
    <w:p w:rsidR="00AE6ACD" w:rsidRDefault="00AE6ACD" w:rsidP="00AE6ACD">
      <w:pPr>
        <w:pStyle w:val="Times12"/>
        <w:widowControl w:val="0"/>
        <w:tabs>
          <w:tab w:val="left" w:pos="709"/>
          <w:tab w:val="left" w:pos="1134"/>
        </w:tabs>
        <w:ind w:firstLine="0"/>
        <w:rPr>
          <w:bCs w:val="0"/>
          <w:sz w:val="22"/>
        </w:rPr>
      </w:pPr>
    </w:p>
    <w:p w:rsidR="00AE6ACD" w:rsidRDefault="00AE6ACD" w:rsidP="00AE6ACD">
      <w:pPr>
        <w:pStyle w:val="Times12"/>
        <w:widowControl w:val="0"/>
        <w:tabs>
          <w:tab w:val="left" w:pos="709"/>
          <w:tab w:val="left" w:pos="1134"/>
        </w:tabs>
        <w:ind w:firstLine="0"/>
        <w:rPr>
          <w:bCs w:val="0"/>
          <w:sz w:val="22"/>
        </w:rPr>
      </w:pPr>
    </w:p>
    <w:p w:rsidR="00AE6ACD" w:rsidRDefault="00AE6ACD" w:rsidP="00AE6ACD">
      <w:pPr>
        <w:pStyle w:val="Times12"/>
        <w:widowControl w:val="0"/>
        <w:tabs>
          <w:tab w:val="left" w:pos="709"/>
          <w:tab w:val="left" w:pos="1134"/>
        </w:tabs>
        <w:ind w:firstLine="0"/>
        <w:rPr>
          <w:bCs w:val="0"/>
          <w:sz w:val="22"/>
        </w:rPr>
      </w:pPr>
      <w:r>
        <w:rPr>
          <w:bCs w:val="0"/>
          <w:sz w:val="22"/>
        </w:rPr>
        <w:t>ИНСТРУКЦИЯ ПО ЗАПОЛНЕНИЮ АНКЕТЫ:</w:t>
      </w:r>
    </w:p>
    <w:p w:rsidR="00AE6ACD" w:rsidRDefault="00AE6ACD" w:rsidP="00AE6ACD">
      <w:pPr>
        <w:pStyle w:val="Times12"/>
        <w:widowControl w:val="0"/>
        <w:numPr>
          <w:ilvl w:val="1"/>
          <w:numId w:val="28"/>
        </w:numPr>
        <w:tabs>
          <w:tab w:val="clear" w:pos="960"/>
          <w:tab w:val="left" w:pos="709"/>
          <w:tab w:val="left" w:pos="1134"/>
        </w:tabs>
        <w:ind w:left="0" w:firstLine="0"/>
        <w:rPr>
          <w:sz w:val="22"/>
        </w:rPr>
      </w:pPr>
      <w:r>
        <w:rPr>
          <w:sz w:val="22"/>
        </w:rPr>
        <w:t>Данные инструкции не следует воспроизводить в документах, подготовленных участником процедуры закупки.</w:t>
      </w:r>
    </w:p>
    <w:p w:rsidR="00AE6ACD" w:rsidRDefault="00AE6ACD" w:rsidP="00AE6ACD">
      <w:pPr>
        <w:pStyle w:val="Times12"/>
        <w:widowControl w:val="0"/>
        <w:numPr>
          <w:ilvl w:val="1"/>
          <w:numId w:val="28"/>
        </w:numPr>
        <w:tabs>
          <w:tab w:val="clear" w:pos="960"/>
          <w:tab w:val="left" w:pos="709"/>
          <w:tab w:val="left" w:pos="1134"/>
        </w:tabs>
        <w:ind w:left="0" w:firstLine="0"/>
        <w:rPr>
          <w:sz w:val="22"/>
        </w:rPr>
      </w:pPr>
      <w:r>
        <w:rPr>
          <w:sz w:val="22"/>
        </w:rPr>
        <w:t xml:space="preserve">Участник процедуры закупки приводит номер и дату заявки, приложением к которой является данная анкета участника процедуры закупки. </w:t>
      </w:r>
    </w:p>
    <w:p w:rsidR="00AE6ACD" w:rsidRDefault="00AE6ACD" w:rsidP="00AE6ACD">
      <w:pPr>
        <w:pStyle w:val="Times12"/>
        <w:widowControl w:val="0"/>
        <w:numPr>
          <w:ilvl w:val="1"/>
          <w:numId w:val="28"/>
        </w:numPr>
        <w:tabs>
          <w:tab w:val="clear" w:pos="960"/>
          <w:tab w:val="left" w:pos="709"/>
          <w:tab w:val="left" w:pos="1134"/>
        </w:tabs>
        <w:ind w:left="0" w:firstLine="0"/>
        <w:rPr>
          <w:sz w:val="22"/>
        </w:rPr>
      </w:pPr>
      <w:r>
        <w:rPr>
          <w:sz w:val="22"/>
        </w:rPr>
        <w:t>Участник процедуры закупки указывает свое фирменное наименование (в </w:t>
      </w:r>
      <w:proofErr w:type="spellStart"/>
      <w:r>
        <w:rPr>
          <w:sz w:val="22"/>
        </w:rPr>
        <w:t>т.ч</w:t>
      </w:r>
      <w:proofErr w:type="spellEnd"/>
      <w:r>
        <w:rPr>
          <w:sz w:val="22"/>
        </w:rPr>
        <w:t>. организационно-правовую форму).</w:t>
      </w:r>
    </w:p>
    <w:p w:rsidR="00AE6ACD" w:rsidRDefault="00AE6ACD" w:rsidP="00AE6ACD">
      <w:pPr>
        <w:pStyle w:val="Times12"/>
        <w:widowControl w:val="0"/>
        <w:numPr>
          <w:ilvl w:val="1"/>
          <w:numId w:val="28"/>
        </w:numPr>
        <w:tabs>
          <w:tab w:val="clear" w:pos="960"/>
          <w:tab w:val="left" w:pos="709"/>
          <w:tab w:val="left" w:pos="1134"/>
        </w:tabs>
        <w:ind w:left="0" w:firstLine="0"/>
        <w:rPr>
          <w:sz w:val="22"/>
        </w:rPr>
      </w:pPr>
      <w:r>
        <w:rPr>
          <w:sz w:val="22"/>
        </w:rPr>
        <w:t>В графе 21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rsidR="00AE6ACD" w:rsidRDefault="00AE6ACD" w:rsidP="00AE6ACD">
      <w:pPr>
        <w:pStyle w:val="Times12"/>
        <w:widowControl w:val="0"/>
        <w:numPr>
          <w:ilvl w:val="1"/>
          <w:numId w:val="28"/>
        </w:numPr>
        <w:tabs>
          <w:tab w:val="clear" w:pos="960"/>
          <w:tab w:val="left" w:pos="709"/>
          <w:tab w:val="left" w:pos="1134"/>
        </w:tabs>
        <w:ind w:left="0" w:firstLine="0"/>
        <w:rPr>
          <w:sz w:val="22"/>
        </w:rPr>
      </w:pPr>
      <w:r>
        <w:rPr>
          <w:sz w:val="22"/>
        </w:rPr>
        <w:t>Заполненная участником процедуры закупки анкета должна содержать все сведения, указанные в таблице.</w:t>
      </w:r>
      <w:r>
        <w:rPr>
          <w:b/>
          <w:sz w:val="22"/>
        </w:rPr>
        <w:t xml:space="preserve"> </w:t>
      </w:r>
      <w:r>
        <w:rPr>
          <w:sz w:val="22"/>
        </w:rPr>
        <w:t>В случае отсутствия каких-либо данных указать слово «нет».</w:t>
      </w:r>
    </w:p>
    <w:p w:rsidR="00AE6ACD" w:rsidRDefault="00AE6ACD" w:rsidP="00AE6ACD">
      <w:pPr>
        <w:pStyle w:val="Times12"/>
        <w:widowControl w:val="0"/>
        <w:numPr>
          <w:ilvl w:val="1"/>
          <w:numId w:val="28"/>
        </w:numPr>
        <w:tabs>
          <w:tab w:val="clear" w:pos="960"/>
          <w:tab w:val="left" w:pos="709"/>
          <w:tab w:val="left" w:pos="1134"/>
        </w:tabs>
        <w:ind w:left="0" w:firstLine="0"/>
        <w:rPr>
          <w:bCs w:val="0"/>
          <w:sz w:val="22"/>
        </w:rPr>
      </w:pPr>
      <w:r>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rsidR="00AE6ACD" w:rsidRDefault="00AE6ACD" w:rsidP="00AE6ACD">
      <w:pPr>
        <w:pStyle w:val="Times12"/>
        <w:widowControl w:val="0"/>
        <w:tabs>
          <w:tab w:val="left" w:pos="709"/>
          <w:tab w:val="left" w:pos="1134"/>
        </w:tabs>
        <w:ind w:firstLine="0"/>
        <w:rPr>
          <w:sz w:val="22"/>
        </w:rPr>
      </w:pPr>
      <w:r>
        <w:rPr>
          <w:sz w:val="22"/>
        </w:rPr>
        <w:t xml:space="preserve">                                                                                                                                                                     </w:t>
      </w:r>
    </w:p>
    <w:p w:rsidR="00AE6ACD" w:rsidRDefault="00AE6ACD" w:rsidP="00AE6ACD">
      <w:pPr>
        <w:pStyle w:val="Times12"/>
        <w:widowControl w:val="0"/>
        <w:tabs>
          <w:tab w:val="left" w:pos="709"/>
          <w:tab w:val="left" w:pos="1134"/>
        </w:tabs>
        <w:ind w:firstLine="0"/>
        <w:rPr>
          <w:sz w:val="22"/>
        </w:rPr>
      </w:pPr>
    </w:p>
    <w:p w:rsidR="00AE6ACD" w:rsidRDefault="00AE6ACD" w:rsidP="00AE6ACD">
      <w:pPr>
        <w:pStyle w:val="Times12"/>
        <w:widowControl w:val="0"/>
        <w:tabs>
          <w:tab w:val="left" w:pos="709"/>
          <w:tab w:val="left" w:pos="1134"/>
        </w:tabs>
        <w:ind w:firstLine="0"/>
        <w:rPr>
          <w:sz w:val="22"/>
        </w:rPr>
      </w:pPr>
      <w:r>
        <w:rPr>
          <w:sz w:val="22"/>
        </w:rPr>
        <w:t xml:space="preserve">                                                                                                                                                                    </w:t>
      </w:r>
    </w:p>
    <w:p w:rsidR="00AE6ACD" w:rsidRDefault="00AE6ACD" w:rsidP="00AE6ACD"/>
    <w:p w:rsidR="00AE6ACD" w:rsidRDefault="00AE6ACD" w:rsidP="00AE6ACD">
      <w:pPr>
        <w:pStyle w:val="Times12"/>
        <w:widowControl w:val="0"/>
        <w:tabs>
          <w:tab w:val="left" w:pos="709"/>
          <w:tab w:val="left" w:pos="1134"/>
        </w:tabs>
        <w:ind w:firstLine="0"/>
        <w:rPr>
          <w:bCs w:val="0"/>
          <w:sz w:val="22"/>
        </w:rPr>
      </w:pPr>
    </w:p>
    <w:p w:rsidR="00AE6ACD" w:rsidRDefault="00AE6ACD" w:rsidP="00AE6ACD">
      <w:pPr>
        <w:pStyle w:val="Times12"/>
        <w:widowControl w:val="0"/>
        <w:tabs>
          <w:tab w:val="left" w:pos="709"/>
          <w:tab w:val="left" w:pos="1134"/>
        </w:tabs>
        <w:ind w:firstLine="0"/>
        <w:rPr>
          <w:bCs w:val="0"/>
          <w:sz w:val="22"/>
        </w:rPr>
      </w:pPr>
    </w:p>
    <w:p w:rsidR="00AE6ACD" w:rsidRDefault="00AE6ACD" w:rsidP="00AE6ACD">
      <w:pPr>
        <w:pStyle w:val="Times12"/>
        <w:widowControl w:val="0"/>
        <w:tabs>
          <w:tab w:val="left" w:pos="709"/>
          <w:tab w:val="left" w:pos="1134"/>
        </w:tabs>
        <w:ind w:firstLine="0"/>
        <w:rPr>
          <w:bCs w:val="0"/>
          <w:sz w:val="22"/>
        </w:rPr>
      </w:pPr>
    </w:p>
    <w:bookmarkEnd w:id="57"/>
    <w:p w:rsidR="00AE6ACD" w:rsidRDefault="00AE6ACD" w:rsidP="00AE6ACD">
      <w:pPr>
        <w:pStyle w:val="Times12"/>
        <w:widowControl w:val="0"/>
        <w:tabs>
          <w:tab w:val="left" w:pos="709"/>
          <w:tab w:val="left" w:pos="1134"/>
        </w:tabs>
        <w:ind w:firstLine="0"/>
        <w:rPr>
          <w:sz w:val="22"/>
        </w:rPr>
      </w:pPr>
      <w:r>
        <w:rPr>
          <w:sz w:val="22"/>
        </w:rPr>
        <w:t xml:space="preserve">                                                                                                                                                                     </w:t>
      </w:r>
    </w:p>
    <w:p w:rsidR="00AE6ACD" w:rsidRDefault="00AE6ACD" w:rsidP="00AE6ACD">
      <w:pPr>
        <w:pStyle w:val="Times12"/>
        <w:widowControl w:val="0"/>
        <w:tabs>
          <w:tab w:val="left" w:pos="709"/>
          <w:tab w:val="left" w:pos="1134"/>
        </w:tabs>
        <w:ind w:firstLine="0"/>
        <w:rPr>
          <w:sz w:val="22"/>
        </w:rPr>
      </w:pPr>
    </w:p>
    <w:p w:rsidR="00AE6ACD" w:rsidRDefault="00AE6ACD" w:rsidP="00AE6ACD">
      <w:pPr>
        <w:pStyle w:val="Times12"/>
        <w:widowControl w:val="0"/>
        <w:tabs>
          <w:tab w:val="left" w:pos="709"/>
          <w:tab w:val="left" w:pos="1134"/>
        </w:tabs>
        <w:ind w:firstLine="0"/>
        <w:rPr>
          <w:sz w:val="22"/>
        </w:rPr>
      </w:pPr>
      <w:r>
        <w:rPr>
          <w:sz w:val="22"/>
        </w:rPr>
        <w:t xml:space="preserve">                                                                                                                                                                    </w:t>
      </w:r>
    </w:p>
    <w:p w:rsidR="00AE6ACD" w:rsidRDefault="00AE6ACD" w:rsidP="00AE6ACD">
      <w:pPr>
        <w:pStyle w:val="Times12"/>
        <w:widowControl w:val="0"/>
        <w:tabs>
          <w:tab w:val="left" w:pos="709"/>
          <w:tab w:val="left" w:pos="1134"/>
        </w:tabs>
        <w:ind w:firstLine="0"/>
        <w:jc w:val="right"/>
        <w:rPr>
          <w:iCs/>
          <w:sz w:val="22"/>
        </w:rPr>
      </w:pPr>
      <w:r>
        <w:rPr>
          <w:bCs w:val="0"/>
          <w:sz w:val="22"/>
        </w:rPr>
        <w:br w:type="page"/>
      </w:r>
      <w:r>
        <w:rPr>
          <w:sz w:val="22"/>
        </w:rPr>
        <w:lastRenderedPageBreak/>
        <w:t xml:space="preserve">  </w:t>
      </w:r>
      <w:bookmarkEnd w:id="48"/>
      <w:r>
        <w:rPr>
          <w:sz w:val="22"/>
        </w:rPr>
        <w:t xml:space="preserve">  </w:t>
      </w:r>
      <w:r>
        <w:rPr>
          <w:bCs w:val="0"/>
          <w:sz w:val="22"/>
        </w:rPr>
        <w:t>Форма 3.</w:t>
      </w:r>
    </w:p>
    <w:p w:rsidR="00AE6ACD" w:rsidRDefault="00AE6ACD" w:rsidP="00AE6ACD">
      <w:pPr>
        <w:pStyle w:val="Times12"/>
        <w:widowControl w:val="0"/>
        <w:ind w:firstLine="0"/>
        <w:jc w:val="right"/>
        <w:rPr>
          <w:iCs/>
          <w:sz w:val="22"/>
        </w:rPr>
      </w:pPr>
      <w:r>
        <w:rPr>
          <w:iCs/>
          <w:sz w:val="22"/>
        </w:rPr>
        <w:t xml:space="preserve">Приложение к заявке </w:t>
      </w:r>
    </w:p>
    <w:p w:rsidR="00AE6ACD" w:rsidRDefault="00AE6ACD" w:rsidP="00AE6ACD">
      <w:pPr>
        <w:pStyle w:val="Times12"/>
        <w:widowControl w:val="0"/>
        <w:ind w:firstLine="0"/>
        <w:jc w:val="right"/>
        <w:rPr>
          <w:iCs/>
          <w:sz w:val="22"/>
        </w:rPr>
      </w:pPr>
      <w:r>
        <w:rPr>
          <w:iCs/>
          <w:sz w:val="22"/>
        </w:rPr>
        <w:t xml:space="preserve"> от «___» __________ 20___ г. № ______</w:t>
      </w:r>
    </w:p>
    <w:p w:rsidR="00AE6ACD" w:rsidRDefault="00AE6ACD" w:rsidP="00AE6ACD">
      <w:pPr>
        <w:pStyle w:val="Times12"/>
        <w:widowControl w:val="0"/>
        <w:ind w:firstLine="0"/>
        <w:jc w:val="center"/>
        <w:rPr>
          <w:b/>
          <w:snapToGrid w:val="0"/>
          <w:sz w:val="22"/>
        </w:rPr>
      </w:pPr>
    </w:p>
    <w:p w:rsidR="00AE6ACD" w:rsidRDefault="00AE6ACD" w:rsidP="00AE6ACD">
      <w:pPr>
        <w:pStyle w:val="Times12"/>
        <w:widowControl w:val="0"/>
        <w:jc w:val="center"/>
        <w:rPr>
          <w:b/>
          <w:snapToGrid w:val="0"/>
          <w:sz w:val="22"/>
        </w:rPr>
      </w:pPr>
    </w:p>
    <w:p w:rsidR="00AE6ACD" w:rsidRDefault="00AE6ACD" w:rsidP="00AE6ACD">
      <w:pPr>
        <w:widowControl w:val="0"/>
        <w:jc w:val="center"/>
        <w:rPr>
          <w:sz w:val="22"/>
          <w:szCs w:val="22"/>
        </w:rPr>
      </w:pPr>
      <w:r>
        <w:rPr>
          <w:sz w:val="22"/>
          <w:szCs w:val="22"/>
        </w:rPr>
        <w:t>Открытый запрос предложений на право заключения договора</w:t>
      </w:r>
      <w:r>
        <w:rPr>
          <w:b/>
          <w:i/>
          <w:iCs/>
          <w:sz w:val="22"/>
          <w:szCs w:val="22"/>
        </w:rPr>
        <w:t xml:space="preserve"> </w:t>
      </w:r>
      <w:r>
        <w:rPr>
          <w:sz w:val="22"/>
          <w:szCs w:val="22"/>
        </w:rPr>
        <w:t xml:space="preserve"> на ___________ </w:t>
      </w:r>
    </w:p>
    <w:p w:rsidR="00AE6ACD" w:rsidRDefault="00AE6ACD" w:rsidP="00AE6ACD">
      <w:pPr>
        <w:widowControl w:val="0"/>
        <w:autoSpaceDE w:val="0"/>
        <w:autoSpaceDN w:val="0"/>
        <w:adjustRightInd w:val="0"/>
        <w:jc w:val="center"/>
        <w:rPr>
          <w:sz w:val="22"/>
          <w:szCs w:val="22"/>
        </w:rPr>
      </w:pPr>
    </w:p>
    <w:p w:rsidR="00AE6ACD" w:rsidRDefault="00AE6ACD" w:rsidP="00AE6ACD">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63" w:name="_Техническое_предложение_(Форма"/>
      <w:bookmarkStart w:id="64" w:name="_Toc235439567"/>
      <w:bookmarkStart w:id="65" w:name="_Toc295134177"/>
      <w:bookmarkStart w:id="66" w:name="_Toc315422454"/>
      <w:bookmarkEnd w:id="63"/>
      <w:r>
        <w:rPr>
          <w:rFonts w:ascii="Times New Roman" w:hAnsi="Times New Roman"/>
          <w:b w:val="0"/>
          <w:bCs w:val="0"/>
          <w:i w:val="0"/>
          <w:sz w:val="22"/>
          <w:szCs w:val="22"/>
        </w:rPr>
        <w:t>ПРЕДЛОЖЕНИЕ УЧАСТНИКА</w:t>
      </w:r>
      <w:bookmarkEnd w:id="64"/>
      <w:bookmarkEnd w:id="65"/>
      <w:bookmarkEnd w:id="66"/>
      <w:r>
        <w:rPr>
          <w:rFonts w:ascii="Times New Roman" w:hAnsi="Times New Roman"/>
          <w:b w:val="0"/>
          <w:bCs w:val="0"/>
          <w:i w:val="0"/>
          <w:sz w:val="22"/>
          <w:szCs w:val="22"/>
        </w:rPr>
        <w:t xml:space="preserve"> Лот №___</w:t>
      </w:r>
    </w:p>
    <w:p w:rsidR="00AE6ACD" w:rsidRDefault="00AE6ACD" w:rsidP="00AE6ACD">
      <w:pPr>
        <w:pStyle w:val="Times12"/>
        <w:widowControl w:val="0"/>
        <w:ind w:firstLine="0"/>
        <w:rPr>
          <w:sz w:val="22"/>
        </w:rPr>
      </w:pPr>
      <w:bookmarkStart w:id="67" w:name="_План_распределения_объемов_выполнен"/>
      <w:bookmarkEnd w:id="67"/>
    </w:p>
    <w:p w:rsidR="00AE6ACD" w:rsidRDefault="00AE6ACD" w:rsidP="00AE6ACD">
      <w:pPr>
        <w:pStyle w:val="Times12"/>
        <w:widowControl w:val="0"/>
        <w:ind w:firstLine="0"/>
        <w:rPr>
          <w:i/>
          <w:sz w:val="22"/>
        </w:rPr>
      </w:pPr>
      <w:r>
        <w:rPr>
          <w:sz w:val="22"/>
        </w:rPr>
        <w:t>Участник процедуры закупки: ________________________________</w:t>
      </w:r>
      <w:r>
        <w:rPr>
          <w:b/>
          <w:sz w:val="22"/>
        </w:rPr>
        <w:t xml:space="preserve"> </w:t>
      </w:r>
    </w:p>
    <w:p w:rsidR="00AE6ACD" w:rsidRDefault="00AE6ACD" w:rsidP="00AE6ACD">
      <w:pPr>
        <w:pStyle w:val="aff"/>
        <w:tabs>
          <w:tab w:val="left" w:pos="0"/>
        </w:tabs>
        <w:spacing w:after="0"/>
        <w:ind w:left="284"/>
        <w:rPr>
          <w:bCs/>
          <w:caps/>
          <w:sz w:val="22"/>
          <w:szCs w:val="22"/>
        </w:rPr>
      </w:pP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caps/>
          <w:sz w:val="22"/>
          <w:szCs w:val="22"/>
        </w:rPr>
        <w:tab/>
      </w:r>
      <w:r>
        <w:rPr>
          <w:bCs/>
          <w:sz w:val="22"/>
          <w:szCs w:val="22"/>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62"/>
        <w:gridCol w:w="4522"/>
      </w:tblGrid>
      <w:tr w:rsidR="00AE6ACD" w:rsidTr="00AE6ACD">
        <w:trPr>
          <w:cantSplit/>
        </w:trPr>
        <w:tc>
          <w:tcPr>
            <w:tcW w:w="36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both"/>
            </w:pPr>
            <w:r>
              <w:rPr>
                <w:sz w:val="22"/>
                <w:szCs w:val="22"/>
              </w:rPr>
              <w:t>№ п/п</w:t>
            </w:r>
          </w:p>
        </w:tc>
        <w:tc>
          <w:tcPr>
            <w:tcW w:w="4487"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both"/>
            </w:pPr>
            <w:r>
              <w:rPr>
                <w:sz w:val="22"/>
                <w:szCs w:val="22"/>
              </w:rPr>
              <w:t>Наименование критерия предлагаемого участником</w:t>
            </w:r>
          </w:p>
        </w:tc>
        <w:tc>
          <w:tcPr>
            <w:tcW w:w="4563"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center"/>
            </w:pPr>
            <w:r>
              <w:rPr>
                <w:sz w:val="22"/>
                <w:szCs w:val="22"/>
              </w:rPr>
              <w:t>критерий</w:t>
            </w:r>
          </w:p>
        </w:tc>
      </w:tr>
      <w:tr w:rsidR="00AE6ACD" w:rsidTr="00AE6ACD">
        <w:trPr>
          <w:cantSplit/>
        </w:trPr>
        <w:tc>
          <w:tcPr>
            <w:tcW w:w="36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center"/>
            </w:pPr>
            <w:r>
              <w:rPr>
                <w:sz w:val="22"/>
                <w:szCs w:val="22"/>
              </w:rPr>
              <w:t>1.</w:t>
            </w:r>
          </w:p>
        </w:tc>
        <w:tc>
          <w:tcPr>
            <w:tcW w:w="4487"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both"/>
            </w:pPr>
            <w:r>
              <w:rPr>
                <w:b/>
                <w:sz w:val="22"/>
                <w:szCs w:val="22"/>
              </w:rPr>
              <w:t>Цена договора:</w:t>
            </w:r>
            <w:r>
              <w:rPr>
                <w:sz w:val="22"/>
                <w:szCs w:val="22"/>
              </w:rPr>
              <w:t xml:space="preserve">   (предложение участника по стоимости договора указанное в рублях)</w:t>
            </w:r>
          </w:p>
        </w:tc>
        <w:tc>
          <w:tcPr>
            <w:tcW w:w="4563" w:type="dxa"/>
            <w:tcBorders>
              <w:top w:val="single" w:sz="4" w:space="0" w:color="auto"/>
              <w:left w:val="single" w:sz="4" w:space="0" w:color="auto"/>
              <w:bottom w:val="single" w:sz="4" w:space="0" w:color="auto"/>
              <w:right w:val="single" w:sz="4" w:space="0" w:color="auto"/>
            </w:tcBorders>
          </w:tcPr>
          <w:p w:rsidR="00AE6ACD" w:rsidRDefault="00AE6ACD"/>
        </w:tc>
      </w:tr>
      <w:tr w:rsidR="00AE6ACD" w:rsidTr="00AE6ACD">
        <w:trPr>
          <w:cantSplit/>
        </w:trPr>
        <w:tc>
          <w:tcPr>
            <w:tcW w:w="36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center"/>
            </w:pPr>
            <w:r>
              <w:rPr>
                <w:sz w:val="22"/>
                <w:szCs w:val="22"/>
              </w:rPr>
              <w:t>2.</w:t>
            </w:r>
          </w:p>
        </w:tc>
        <w:tc>
          <w:tcPr>
            <w:tcW w:w="4487"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both"/>
            </w:pPr>
            <w:r>
              <w:rPr>
                <w:sz w:val="22"/>
                <w:szCs w:val="22"/>
              </w:rPr>
              <w:t>Срок поставки товаров, выполнения работ, оказания услуг</w:t>
            </w:r>
          </w:p>
        </w:tc>
        <w:tc>
          <w:tcPr>
            <w:tcW w:w="4563" w:type="dxa"/>
            <w:tcBorders>
              <w:top w:val="single" w:sz="4" w:space="0" w:color="auto"/>
              <w:left w:val="single" w:sz="4" w:space="0" w:color="auto"/>
              <w:bottom w:val="single" w:sz="4" w:space="0" w:color="auto"/>
              <w:right w:val="single" w:sz="4" w:space="0" w:color="auto"/>
            </w:tcBorders>
          </w:tcPr>
          <w:p w:rsidR="00AE6ACD" w:rsidRDefault="00AE6ACD">
            <w:pPr>
              <w:widowControl w:val="0"/>
              <w:tabs>
                <w:tab w:val="num" w:pos="720"/>
              </w:tabs>
              <w:jc w:val="both"/>
            </w:pPr>
          </w:p>
        </w:tc>
      </w:tr>
      <w:tr w:rsidR="00AE6ACD" w:rsidTr="00AE6ACD">
        <w:trPr>
          <w:cantSplit/>
          <w:trHeight w:val="475"/>
        </w:trPr>
        <w:tc>
          <w:tcPr>
            <w:tcW w:w="36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center"/>
            </w:pPr>
            <w:r>
              <w:rPr>
                <w:sz w:val="22"/>
                <w:szCs w:val="22"/>
              </w:rPr>
              <w:t>3.</w:t>
            </w:r>
          </w:p>
        </w:tc>
        <w:tc>
          <w:tcPr>
            <w:tcW w:w="4487"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both"/>
            </w:pPr>
            <w:r>
              <w:rPr>
                <w:sz w:val="22"/>
                <w:szCs w:val="22"/>
              </w:rPr>
              <w:t>Стаж работы на рынке</w:t>
            </w:r>
          </w:p>
        </w:tc>
        <w:tc>
          <w:tcPr>
            <w:tcW w:w="4563" w:type="dxa"/>
            <w:tcBorders>
              <w:top w:val="single" w:sz="4" w:space="0" w:color="auto"/>
              <w:left w:val="single" w:sz="4" w:space="0" w:color="auto"/>
              <w:bottom w:val="single" w:sz="4" w:space="0" w:color="auto"/>
              <w:right w:val="single" w:sz="4" w:space="0" w:color="auto"/>
            </w:tcBorders>
          </w:tcPr>
          <w:p w:rsidR="00AE6ACD" w:rsidRDefault="00AE6ACD"/>
        </w:tc>
      </w:tr>
      <w:tr w:rsidR="00AE6ACD" w:rsidTr="00AE6ACD">
        <w:trPr>
          <w:cantSplit/>
          <w:trHeight w:val="1819"/>
        </w:trPr>
        <w:tc>
          <w:tcPr>
            <w:tcW w:w="36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center"/>
            </w:pPr>
            <w:r>
              <w:rPr>
                <w:sz w:val="22"/>
                <w:szCs w:val="22"/>
              </w:rPr>
              <w:t>4.</w:t>
            </w:r>
          </w:p>
        </w:tc>
        <w:tc>
          <w:tcPr>
            <w:tcW w:w="4487" w:type="dxa"/>
            <w:tcBorders>
              <w:top w:val="single" w:sz="4" w:space="0" w:color="auto"/>
              <w:left w:val="single" w:sz="4" w:space="0" w:color="auto"/>
              <w:bottom w:val="single" w:sz="4" w:space="0" w:color="auto"/>
              <w:right w:val="single" w:sz="4" w:space="0" w:color="auto"/>
            </w:tcBorders>
            <w:hideMark/>
          </w:tcPr>
          <w:p w:rsidR="00AE6ACD" w:rsidRDefault="00AE6ACD">
            <w:pPr>
              <w:suppressAutoHyphens/>
              <w:snapToGrid w:val="0"/>
              <w:rPr>
                <w:b/>
                <w:shd w:val="clear" w:color="auto" w:fill="FFFFFF"/>
              </w:rPr>
            </w:pPr>
            <w:r>
              <w:rPr>
                <w:b/>
                <w:sz w:val="22"/>
                <w:szCs w:val="22"/>
                <w:shd w:val="clear" w:color="auto" w:fill="FFFFFF"/>
              </w:rPr>
              <w:t>Порядок оплаты товаров:</w:t>
            </w:r>
          </w:p>
          <w:p w:rsidR="00AE6ACD" w:rsidRDefault="00AE6ACD">
            <w:pPr>
              <w:suppressAutoHyphens/>
              <w:snapToGrid w:val="0"/>
              <w:jc w:val="both"/>
              <w:rPr>
                <w:shd w:val="clear" w:color="auto" w:fill="FFFFFF"/>
              </w:rPr>
            </w:pPr>
            <w:r>
              <w:rPr>
                <w:sz w:val="22"/>
                <w:szCs w:val="22"/>
                <w:shd w:val="clear" w:color="auto" w:fill="FFFFFF"/>
              </w:rPr>
              <w:t>1. Авансирование – поставка товара с предварительной оплатой части стоимости договора до момента подписания документов о приемке товара.</w:t>
            </w:r>
          </w:p>
          <w:p w:rsidR="00AE6ACD" w:rsidRDefault="00AE6ACD">
            <w:pPr>
              <w:widowControl w:val="0"/>
              <w:tabs>
                <w:tab w:val="num" w:pos="720"/>
              </w:tabs>
              <w:jc w:val="both"/>
              <w:rPr>
                <w:shd w:val="clear" w:color="auto" w:fill="FFFFFF"/>
              </w:rPr>
            </w:pPr>
            <w:r>
              <w:rPr>
                <w:sz w:val="22"/>
                <w:szCs w:val="22"/>
                <w:shd w:val="clear" w:color="auto" w:fill="FFFFFF"/>
              </w:rPr>
              <w:t>2. Отсрочка платежа – полная оплата поставленного товара в любое время после подписания документов о приемке товара.</w:t>
            </w:r>
          </w:p>
        </w:tc>
        <w:tc>
          <w:tcPr>
            <w:tcW w:w="4563" w:type="dxa"/>
            <w:tcBorders>
              <w:top w:val="single" w:sz="4" w:space="0" w:color="auto"/>
              <w:left w:val="single" w:sz="4" w:space="0" w:color="auto"/>
              <w:bottom w:val="single" w:sz="4" w:space="0" w:color="auto"/>
              <w:right w:val="single" w:sz="4" w:space="0" w:color="auto"/>
            </w:tcBorders>
          </w:tcPr>
          <w:p w:rsidR="00AE6ACD" w:rsidRDefault="00AE6ACD">
            <w:pPr>
              <w:widowControl w:val="0"/>
              <w:tabs>
                <w:tab w:val="num" w:pos="720"/>
              </w:tabs>
              <w:jc w:val="both"/>
            </w:pPr>
          </w:p>
        </w:tc>
      </w:tr>
      <w:tr w:rsidR="00AE6ACD" w:rsidTr="00AE6ACD">
        <w:trPr>
          <w:cantSplit/>
          <w:trHeight w:val="565"/>
        </w:trPr>
        <w:tc>
          <w:tcPr>
            <w:tcW w:w="36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center"/>
            </w:pPr>
            <w:r>
              <w:rPr>
                <w:sz w:val="22"/>
                <w:szCs w:val="22"/>
              </w:rPr>
              <w:t>5.</w:t>
            </w:r>
          </w:p>
        </w:tc>
        <w:tc>
          <w:tcPr>
            <w:tcW w:w="4487" w:type="dxa"/>
            <w:tcBorders>
              <w:top w:val="single" w:sz="4" w:space="0" w:color="auto"/>
              <w:left w:val="single" w:sz="4" w:space="0" w:color="auto"/>
              <w:bottom w:val="single" w:sz="4" w:space="0" w:color="auto"/>
              <w:right w:val="single" w:sz="4" w:space="0" w:color="auto"/>
            </w:tcBorders>
            <w:hideMark/>
          </w:tcPr>
          <w:p w:rsidR="00AE6ACD" w:rsidRDefault="00AE6ACD">
            <w:pPr>
              <w:suppressAutoHyphens/>
              <w:snapToGrid w:val="0"/>
              <w:rPr>
                <w:shd w:val="clear" w:color="auto" w:fill="FFFFFF"/>
              </w:rPr>
            </w:pPr>
            <w:r>
              <w:rPr>
                <w:sz w:val="22"/>
                <w:szCs w:val="22"/>
                <w:shd w:val="clear" w:color="auto" w:fill="FFFFFF"/>
              </w:rPr>
              <w:t>Место разрешения споров в судебном порядке</w:t>
            </w:r>
          </w:p>
        </w:tc>
        <w:tc>
          <w:tcPr>
            <w:tcW w:w="4563" w:type="dxa"/>
            <w:tcBorders>
              <w:top w:val="single" w:sz="4" w:space="0" w:color="auto"/>
              <w:left w:val="single" w:sz="4" w:space="0" w:color="auto"/>
              <w:bottom w:val="single" w:sz="4" w:space="0" w:color="auto"/>
              <w:right w:val="single" w:sz="4" w:space="0" w:color="auto"/>
            </w:tcBorders>
          </w:tcPr>
          <w:p w:rsidR="00AE6ACD" w:rsidRDefault="00AE6ACD">
            <w:pPr>
              <w:widowControl w:val="0"/>
              <w:tabs>
                <w:tab w:val="num" w:pos="720"/>
              </w:tabs>
              <w:jc w:val="both"/>
            </w:pPr>
          </w:p>
        </w:tc>
      </w:tr>
      <w:tr w:rsidR="00AE6ACD" w:rsidTr="00AE6ACD">
        <w:trPr>
          <w:cantSplit/>
        </w:trPr>
        <w:tc>
          <w:tcPr>
            <w:tcW w:w="36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center"/>
            </w:pPr>
            <w:r>
              <w:rPr>
                <w:sz w:val="22"/>
                <w:szCs w:val="22"/>
              </w:rPr>
              <w:t>6.</w:t>
            </w:r>
          </w:p>
        </w:tc>
        <w:tc>
          <w:tcPr>
            <w:tcW w:w="4487" w:type="dxa"/>
            <w:tcBorders>
              <w:top w:val="single" w:sz="4" w:space="0" w:color="auto"/>
              <w:left w:val="single" w:sz="4" w:space="0" w:color="auto"/>
              <w:bottom w:val="single" w:sz="4" w:space="0" w:color="auto"/>
              <w:right w:val="single" w:sz="4" w:space="0" w:color="auto"/>
            </w:tcBorders>
            <w:hideMark/>
          </w:tcPr>
          <w:p w:rsidR="00AE6ACD" w:rsidRDefault="00AE6ACD">
            <w:pPr>
              <w:suppressAutoHyphens/>
              <w:snapToGrid w:val="0"/>
              <w:jc w:val="both"/>
              <w:rPr>
                <w:shd w:val="clear" w:color="auto" w:fill="FFFFFF"/>
              </w:rPr>
            </w:pPr>
            <w:r>
              <w:rPr>
                <w:sz w:val="22"/>
                <w:szCs w:val="22"/>
                <w:shd w:val="clear" w:color="auto" w:fill="FFFFFF"/>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rsidR="00AE6ACD" w:rsidRDefault="00AE6ACD">
            <w:pPr>
              <w:suppressAutoHyphens/>
              <w:snapToGrid w:val="0"/>
              <w:jc w:val="both"/>
              <w:rPr>
                <w:shd w:val="clear" w:color="auto" w:fill="FFFFFF"/>
              </w:rPr>
            </w:pPr>
            <w:r>
              <w:rPr>
                <w:sz w:val="22"/>
                <w:szCs w:val="22"/>
                <w:shd w:val="clear" w:color="auto" w:fill="FFFFFF"/>
              </w:rPr>
              <w:t>(Подтверждается таблицей №4 настоящей формы)</w:t>
            </w:r>
          </w:p>
        </w:tc>
        <w:tc>
          <w:tcPr>
            <w:tcW w:w="4563" w:type="dxa"/>
            <w:tcBorders>
              <w:top w:val="single" w:sz="4" w:space="0" w:color="auto"/>
              <w:left w:val="single" w:sz="4" w:space="0" w:color="auto"/>
              <w:bottom w:val="single" w:sz="4" w:space="0" w:color="auto"/>
              <w:right w:val="single" w:sz="4" w:space="0" w:color="auto"/>
            </w:tcBorders>
          </w:tcPr>
          <w:p w:rsidR="00AE6ACD" w:rsidRDefault="00AE6ACD">
            <w:pPr>
              <w:widowControl w:val="0"/>
              <w:tabs>
                <w:tab w:val="num" w:pos="720"/>
              </w:tabs>
              <w:jc w:val="both"/>
            </w:pPr>
          </w:p>
        </w:tc>
      </w:tr>
      <w:tr w:rsidR="00AE6ACD" w:rsidTr="00AE6ACD">
        <w:trPr>
          <w:cantSplit/>
        </w:trPr>
        <w:tc>
          <w:tcPr>
            <w:tcW w:w="36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center"/>
            </w:pPr>
            <w:r>
              <w:rPr>
                <w:sz w:val="22"/>
                <w:szCs w:val="22"/>
              </w:rPr>
              <w:t>7.</w:t>
            </w:r>
          </w:p>
        </w:tc>
        <w:tc>
          <w:tcPr>
            <w:tcW w:w="4487" w:type="dxa"/>
            <w:tcBorders>
              <w:top w:val="single" w:sz="4" w:space="0" w:color="auto"/>
              <w:left w:val="single" w:sz="4" w:space="0" w:color="auto"/>
              <w:bottom w:val="single" w:sz="4" w:space="0" w:color="auto"/>
              <w:right w:val="single" w:sz="4" w:space="0" w:color="auto"/>
            </w:tcBorders>
            <w:hideMark/>
          </w:tcPr>
          <w:p w:rsidR="00AE6ACD" w:rsidRDefault="00AE6ACD">
            <w:pPr>
              <w:suppressAutoHyphens/>
              <w:snapToGrid w:val="0"/>
              <w:jc w:val="both"/>
              <w:rPr>
                <w:shd w:val="clear" w:color="auto" w:fill="FFFFFF"/>
              </w:rPr>
            </w:pPr>
            <w:r>
              <w:rPr>
                <w:sz w:val="22"/>
                <w:szCs w:val="22"/>
                <w:shd w:val="clear" w:color="auto" w:fill="FFFFFF"/>
              </w:rPr>
              <w:t>Обеспеченность участника закупки трудовыми ресурсами (Подтверждается таблицей №3 настоящей формы)</w:t>
            </w:r>
          </w:p>
        </w:tc>
        <w:tc>
          <w:tcPr>
            <w:tcW w:w="4563" w:type="dxa"/>
            <w:tcBorders>
              <w:top w:val="single" w:sz="4" w:space="0" w:color="auto"/>
              <w:left w:val="single" w:sz="4" w:space="0" w:color="auto"/>
              <w:bottom w:val="single" w:sz="4" w:space="0" w:color="auto"/>
              <w:right w:val="single" w:sz="4" w:space="0" w:color="auto"/>
            </w:tcBorders>
          </w:tcPr>
          <w:p w:rsidR="00AE6ACD" w:rsidRDefault="00AE6ACD">
            <w:pPr>
              <w:widowControl w:val="0"/>
              <w:tabs>
                <w:tab w:val="num" w:pos="720"/>
              </w:tabs>
              <w:jc w:val="both"/>
            </w:pPr>
          </w:p>
        </w:tc>
      </w:tr>
      <w:tr w:rsidR="00AE6ACD" w:rsidTr="00AE6ACD">
        <w:trPr>
          <w:cantSplit/>
        </w:trPr>
        <w:tc>
          <w:tcPr>
            <w:tcW w:w="36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center"/>
            </w:pPr>
            <w:r>
              <w:rPr>
                <w:sz w:val="22"/>
                <w:szCs w:val="22"/>
              </w:rPr>
              <w:t>8.</w:t>
            </w:r>
          </w:p>
        </w:tc>
        <w:tc>
          <w:tcPr>
            <w:tcW w:w="4487"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both"/>
            </w:pPr>
            <w:r>
              <w:rPr>
                <w:sz w:val="22"/>
                <w:szCs w:val="22"/>
              </w:rPr>
              <w:t>Наличие ранее заключенных договоров и положительного опыта работы с контрагентом (заказчиком)</w:t>
            </w:r>
            <w:r>
              <w:rPr>
                <w:sz w:val="22"/>
                <w:szCs w:val="22"/>
                <w:shd w:val="clear" w:color="auto" w:fill="FFFFFF"/>
              </w:rPr>
              <w:t xml:space="preserve"> Подтверждается таблицей №2 настоящей формы</w:t>
            </w:r>
          </w:p>
        </w:tc>
        <w:tc>
          <w:tcPr>
            <w:tcW w:w="4563" w:type="dxa"/>
            <w:tcBorders>
              <w:top w:val="single" w:sz="4" w:space="0" w:color="auto"/>
              <w:left w:val="single" w:sz="4" w:space="0" w:color="auto"/>
              <w:bottom w:val="single" w:sz="4" w:space="0" w:color="auto"/>
              <w:right w:val="single" w:sz="4" w:space="0" w:color="auto"/>
            </w:tcBorders>
          </w:tcPr>
          <w:p w:rsidR="00AE6ACD" w:rsidRDefault="00AE6ACD">
            <w:pPr>
              <w:widowControl w:val="0"/>
              <w:tabs>
                <w:tab w:val="num" w:pos="720"/>
              </w:tabs>
              <w:jc w:val="both"/>
            </w:pPr>
          </w:p>
        </w:tc>
      </w:tr>
      <w:tr w:rsidR="00AE6ACD" w:rsidTr="00AE6ACD">
        <w:trPr>
          <w:cantSplit/>
        </w:trPr>
        <w:tc>
          <w:tcPr>
            <w:tcW w:w="36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center"/>
            </w:pPr>
            <w:r>
              <w:rPr>
                <w:sz w:val="22"/>
                <w:szCs w:val="22"/>
              </w:rPr>
              <w:t>9.</w:t>
            </w:r>
          </w:p>
        </w:tc>
        <w:tc>
          <w:tcPr>
            <w:tcW w:w="4487"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both"/>
            </w:pPr>
            <w:r>
              <w:rPr>
                <w:sz w:val="22"/>
                <w:szCs w:val="22"/>
              </w:rPr>
              <w:t>Объем выручки от производства/поставки за последний отчетный год (в млн. рублей)</w:t>
            </w:r>
            <w:r>
              <w:rPr>
                <w:sz w:val="22"/>
                <w:szCs w:val="22"/>
                <w:shd w:val="clear" w:color="auto" w:fill="FFFFFF"/>
              </w:rPr>
              <w:t xml:space="preserve">  предоставлением бухгалтерского баланса)</w:t>
            </w:r>
          </w:p>
        </w:tc>
        <w:tc>
          <w:tcPr>
            <w:tcW w:w="4563" w:type="dxa"/>
            <w:tcBorders>
              <w:top w:val="single" w:sz="4" w:space="0" w:color="auto"/>
              <w:left w:val="single" w:sz="4" w:space="0" w:color="auto"/>
              <w:bottom w:val="single" w:sz="4" w:space="0" w:color="auto"/>
              <w:right w:val="single" w:sz="4" w:space="0" w:color="auto"/>
            </w:tcBorders>
          </w:tcPr>
          <w:p w:rsidR="00AE6ACD" w:rsidRDefault="00AE6ACD">
            <w:pPr>
              <w:suppressAutoHyphens/>
              <w:snapToGrid w:val="0"/>
              <w:jc w:val="center"/>
            </w:pPr>
          </w:p>
        </w:tc>
      </w:tr>
      <w:tr w:rsidR="00AE6ACD" w:rsidTr="00AE6ACD">
        <w:trPr>
          <w:cantSplit/>
        </w:trPr>
        <w:tc>
          <w:tcPr>
            <w:tcW w:w="361"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center"/>
            </w:pPr>
            <w:r>
              <w:rPr>
                <w:sz w:val="22"/>
                <w:szCs w:val="22"/>
              </w:rPr>
              <w:t>10.</w:t>
            </w:r>
          </w:p>
        </w:tc>
        <w:tc>
          <w:tcPr>
            <w:tcW w:w="4487" w:type="dxa"/>
            <w:tcBorders>
              <w:top w:val="single" w:sz="4" w:space="0" w:color="auto"/>
              <w:left w:val="single" w:sz="4" w:space="0" w:color="auto"/>
              <w:bottom w:val="single" w:sz="4" w:space="0" w:color="auto"/>
              <w:right w:val="single" w:sz="4" w:space="0" w:color="auto"/>
            </w:tcBorders>
            <w:hideMark/>
          </w:tcPr>
          <w:p w:rsidR="00AE6ACD" w:rsidRDefault="00AE6ACD">
            <w:pPr>
              <w:widowControl w:val="0"/>
              <w:tabs>
                <w:tab w:val="num" w:pos="720"/>
              </w:tabs>
              <w:jc w:val="both"/>
            </w:pPr>
            <w:r>
              <w:rPr>
                <w:sz w:val="22"/>
                <w:szCs w:val="22"/>
              </w:rPr>
              <w:t>Срок предоставления гарантии качества поставленных товаров, выполненных работ, услуг</w:t>
            </w:r>
          </w:p>
        </w:tc>
        <w:tc>
          <w:tcPr>
            <w:tcW w:w="4563" w:type="dxa"/>
            <w:tcBorders>
              <w:top w:val="single" w:sz="4" w:space="0" w:color="auto"/>
              <w:left w:val="single" w:sz="4" w:space="0" w:color="auto"/>
              <w:bottom w:val="single" w:sz="4" w:space="0" w:color="auto"/>
              <w:right w:val="single" w:sz="4" w:space="0" w:color="auto"/>
            </w:tcBorders>
          </w:tcPr>
          <w:p w:rsidR="00AE6ACD" w:rsidRDefault="00AE6ACD">
            <w:pPr>
              <w:suppressAutoHyphens/>
              <w:snapToGrid w:val="0"/>
              <w:jc w:val="center"/>
              <w:rPr>
                <w:color w:val="FF0000"/>
              </w:rPr>
            </w:pPr>
          </w:p>
        </w:tc>
      </w:tr>
    </w:tbl>
    <w:p w:rsidR="00AE6ACD" w:rsidRDefault="00AE6ACD" w:rsidP="00AE6ACD">
      <w:pPr>
        <w:pStyle w:val="a1"/>
        <w:widowControl w:val="0"/>
        <w:numPr>
          <w:ilvl w:val="0"/>
          <w:numId w:val="0"/>
        </w:numPr>
        <w:tabs>
          <w:tab w:val="left" w:pos="708"/>
        </w:tabs>
        <w:autoSpaceDE w:val="0"/>
        <w:autoSpaceDN w:val="0"/>
        <w:spacing w:line="240" w:lineRule="auto"/>
      </w:pPr>
      <w:r>
        <w:t>________________________</w:t>
      </w:r>
      <w:r>
        <w:tab/>
      </w:r>
      <w:r>
        <w:tab/>
        <w:t>___________________________</w:t>
      </w:r>
    </w:p>
    <w:p w:rsidR="00AE6ACD" w:rsidRDefault="00AE6ACD" w:rsidP="00AE6ACD">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rsidR="00AE6ACD" w:rsidRDefault="00AE6ACD" w:rsidP="00AE6ACD">
      <w:pPr>
        <w:pStyle w:val="Times12"/>
        <w:widowControl w:val="0"/>
        <w:ind w:firstLine="709"/>
        <w:rPr>
          <w:bCs w:val="0"/>
          <w:sz w:val="22"/>
        </w:rPr>
      </w:pPr>
      <w:r>
        <w:rPr>
          <w:bCs w:val="0"/>
          <w:sz w:val="22"/>
        </w:rPr>
        <w:t>М.П.</w:t>
      </w:r>
    </w:p>
    <w:p w:rsidR="00AE6ACD" w:rsidRDefault="00AE6ACD" w:rsidP="00AE6ACD">
      <w:pPr>
        <w:pStyle w:val="Times12"/>
        <w:widowControl w:val="0"/>
        <w:jc w:val="center"/>
        <w:rPr>
          <w:sz w:val="22"/>
        </w:rPr>
      </w:pPr>
      <w:r>
        <w:rPr>
          <w:sz w:val="22"/>
        </w:rPr>
        <w:t>Инструкция по заполнению таблицы №1 с предложением участника, в соответствии с критериями указанными в разделе 5 документации.</w:t>
      </w:r>
    </w:p>
    <w:p w:rsidR="00AE6ACD" w:rsidRDefault="00AE6ACD" w:rsidP="00AE6ACD">
      <w:pPr>
        <w:pStyle w:val="Times12"/>
        <w:widowControl w:val="0"/>
        <w:numPr>
          <w:ilvl w:val="3"/>
          <w:numId w:val="28"/>
        </w:numPr>
        <w:tabs>
          <w:tab w:val="clear" w:pos="3447"/>
          <w:tab w:val="left" w:pos="284"/>
          <w:tab w:val="num" w:pos="3828"/>
        </w:tabs>
        <w:ind w:left="0" w:firstLine="0"/>
        <w:rPr>
          <w:sz w:val="22"/>
        </w:rPr>
      </w:pPr>
      <w:r>
        <w:rPr>
          <w:sz w:val="22"/>
        </w:rPr>
        <w:t>В оглавлении таблицы участник закупки должен указать номер Лота и наименование участника.</w:t>
      </w:r>
    </w:p>
    <w:p w:rsidR="00AE6ACD" w:rsidRDefault="00AE6ACD" w:rsidP="00AE6ACD">
      <w:pPr>
        <w:pStyle w:val="Times12"/>
        <w:widowControl w:val="0"/>
        <w:numPr>
          <w:ilvl w:val="0"/>
          <w:numId w:val="28"/>
        </w:numPr>
        <w:tabs>
          <w:tab w:val="left" w:pos="284"/>
          <w:tab w:val="num" w:pos="3828"/>
        </w:tabs>
        <w:ind w:left="0" w:firstLine="0"/>
        <w:rPr>
          <w:sz w:val="22"/>
        </w:rPr>
      </w:pPr>
      <w:r>
        <w:rPr>
          <w:sz w:val="22"/>
        </w:rPr>
        <w:t xml:space="preserve">В пункте таблицы  № 1 участник закупки должен указать цифрами и прописью предлагаемую им </w:t>
      </w:r>
      <w:r>
        <w:rPr>
          <w:sz w:val="22"/>
        </w:rPr>
        <w:lastRenderedPageBreak/>
        <w:t>цену договора по номеру лота указанному им в оглавлении таблицы.</w:t>
      </w:r>
    </w:p>
    <w:p w:rsidR="00AE6ACD" w:rsidRDefault="00AE6ACD" w:rsidP="00AE6ACD">
      <w:pPr>
        <w:pStyle w:val="Times12"/>
        <w:widowControl w:val="0"/>
        <w:numPr>
          <w:ilvl w:val="0"/>
          <w:numId w:val="28"/>
        </w:numPr>
        <w:tabs>
          <w:tab w:val="left" w:pos="284"/>
          <w:tab w:val="num" w:pos="3828"/>
        </w:tabs>
        <w:ind w:left="0" w:firstLine="0"/>
        <w:rPr>
          <w:sz w:val="22"/>
        </w:rPr>
      </w:pPr>
      <w:r>
        <w:rPr>
          <w:sz w:val="22"/>
        </w:rPr>
        <w:t xml:space="preserve">В пункте № 4 участник должен выбрать предпочтительный вариант оплаты: </w:t>
      </w:r>
    </w:p>
    <w:p w:rsidR="00AE6ACD" w:rsidRDefault="00AE6ACD" w:rsidP="00AE6ACD">
      <w:pPr>
        <w:pStyle w:val="Times12"/>
        <w:widowControl w:val="0"/>
        <w:tabs>
          <w:tab w:val="left" w:pos="284"/>
        </w:tabs>
        <w:rPr>
          <w:sz w:val="22"/>
        </w:rPr>
      </w:pPr>
      <w:r>
        <w:rPr>
          <w:sz w:val="22"/>
        </w:rPr>
        <w:t>а) Авансирование -</w:t>
      </w:r>
      <w:r>
        <w:t xml:space="preserve"> </w:t>
      </w:r>
      <w:r>
        <w:rPr>
          <w:sz w:val="22"/>
        </w:rPr>
        <w:t>поставка товара с предварительной оплатой части стоимости договора до момента подписания документов о приемке товара, с последующей оплатой оставшейся части стоимости договора после подписания документов о приемке товара;</w:t>
      </w:r>
    </w:p>
    <w:p w:rsidR="00AE6ACD" w:rsidRDefault="00AE6ACD" w:rsidP="00AE6ACD">
      <w:pPr>
        <w:pStyle w:val="Times12"/>
        <w:widowControl w:val="0"/>
        <w:rPr>
          <w:sz w:val="22"/>
        </w:rPr>
      </w:pPr>
      <w:r>
        <w:rPr>
          <w:sz w:val="22"/>
        </w:rPr>
        <w:t xml:space="preserve">б) </w:t>
      </w:r>
      <w:r>
        <w:rPr>
          <w:sz w:val="22"/>
          <w:shd w:val="clear" w:color="auto" w:fill="FFFFFF"/>
        </w:rPr>
        <w:t>Отсрочка платежа – полная оплата поставленного товара в любое время после подписания документов о приемке товара.</w:t>
      </w:r>
      <w:r>
        <w:rPr>
          <w:sz w:val="22"/>
        </w:rPr>
        <w:t xml:space="preserve"> </w:t>
      </w:r>
    </w:p>
    <w:p w:rsidR="00AE6ACD" w:rsidRDefault="00AE6ACD" w:rsidP="00AE6ACD">
      <w:pPr>
        <w:pStyle w:val="Times12"/>
        <w:widowControl w:val="0"/>
        <w:ind w:firstLine="0"/>
        <w:rPr>
          <w:sz w:val="22"/>
        </w:rPr>
      </w:pPr>
      <w:r>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rsidR="00AE6ACD" w:rsidRDefault="00AE6ACD" w:rsidP="00AE6ACD">
      <w:pPr>
        <w:pStyle w:val="Times12"/>
        <w:widowControl w:val="0"/>
        <w:ind w:firstLine="0"/>
        <w:rPr>
          <w:sz w:val="22"/>
        </w:rPr>
      </w:pPr>
    </w:p>
    <w:p w:rsidR="00AE6ACD" w:rsidRDefault="00AE6ACD" w:rsidP="00AE6ACD">
      <w:pPr>
        <w:jc w:val="center"/>
        <w:rPr>
          <w:b/>
          <w:sz w:val="22"/>
          <w:szCs w:val="22"/>
        </w:rPr>
      </w:pPr>
      <w:r>
        <w:rPr>
          <w:b/>
          <w:sz w:val="22"/>
          <w:szCs w:val="22"/>
        </w:rPr>
        <w:t>КВАЛИФИКАЦИЯ УЧАСТНИКА ЗАПРОСА ПРЕДЛОЖЕНИЙ</w:t>
      </w:r>
    </w:p>
    <w:p w:rsidR="00AE6ACD" w:rsidRDefault="00AE6ACD" w:rsidP="00AE6ACD">
      <w:pPr>
        <w:keepNext/>
        <w:jc w:val="center"/>
        <w:rPr>
          <w:b/>
          <w:sz w:val="22"/>
          <w:szCs w:val="22"/>
        </w:rPr>
      </w:pPr>
      <w:r>
        <w:rPr>
          <w:b/>
          <w:sz w:val="22"/>
          <w:szCs w:val="22"/>
        </w:rPr>
        <w:t>Опыт участника по поставке товара сопоставимого характера и объема</w:t>
      </w:r>
    </w:p>
    <w:p w:rsidR="00AE6ACD" w:rsidRDefault="00AE6ACD" w:rsidP="00AE6ACD">
      <w:pPr>
        <w:jc w:val="both"/>
        <w:rPr>
          <w:sz w:val="22"/>
          <w:szCs w:val="22"/>
        </w:rPr>
      </w:pPr>
      <w:r>
        <w:rPr>
          <w:sz w:val="22"/>
          <w:szCs w:val="22"/>
        </w:rPr>
        <w:t>В этой форме приведены сведения об исполненных или исполняемых аналогичных договоров на поставку товара сопоставимого характера и объема по состоянию за 2016, 2017 годы</w:t>
      </w:r>
    </w:p>
    <w:p w:rsidR="00AE6ACD" w:rsidRDefault="00AE6ACD" w:rsidP="00AE6ACD">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Таблица №2.</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3079"/>
        <w:gridCol w:w="1560"/>
        <w:gridCol w:w="1259"/>
        <w:gridCol w:w="3280"/>
      </w:tblGrid>
      <w:tr w:rsidR="00AE6ACD" w:rsidTr="00AE6ACD">
        <w:trPr>
          <w:cantSplit/>
          <w:trHeight w:val="69"/>
        </w:trPr>
        <w:tc>
          <w:tcPr>
            <w:tcW w:w="467" w:type="dxa"/>
            <w:vMerge w:val="restart"/>
            <w:tcBorders>
              <w:top w:val="single" w:sz="4" w:space="0" w:color="auto"/>
              <w:left w:val="single" w:sz="4" w:space="0" w:color="auto"/>
              <w:bottom w:val="single" w:sz="4" w:space="0" w:color="auto"/>
              <w:right w:val="single" w:sz="2" w:space="0" w:color="auto"/>
            </w:tcBorders>
            <w:vAlign w:val="center"/>
            <w:hideMark/>
          </w:tcPr>
          <w:p w:rsidR="00AE6ACD" w:rsidRDefault="00AE6ACD">
            <w:pPr>
              <w:jc w:val="center"/>
            </w:pPr>
            <w:r>
              <w:rPr>
                <w:sz w:val="22"/>
                <w:szCs w:val="22"/>
              </w:rPr>
              <w:t>№</w:t>
            </w:r>
          </w:p>
        </w:tc>
        <w:tc>
          <w:tcPr>
            <w:tcW w:w="3077" w:type="dxa"/>
            <w:vMerge w:val="restart"/>
            <w:tcBorders>
              <w:top w:val="single" w:sz="4" w:space="0" w:color="auto"/>
              <w:left w:val="single" w:sz="2" w:space="0" w:color="auto"/>
              <w:bottom w:val="single" w:sz="4" w:space="0" w:color="auto"/>
              <w:right w:val="single" w:sz="4" w:space="0" w:color="auto"/>
            </w:tcBorders>
            <w:vAlign w:val="center"/>
            <w:hideMark/>
          </w:tcPr>
          <w:p w:rsidR="00AE6ACD" w:rsidRDefault="00AE6ACD">
            <w:pPr>
              <w:jc w:val="center"/>
            </w:pPr>
            <w:r>
              <w:rPr>
                <w:sz w:val="22"/>
                <w:szCs w:val="22"/>
              </w:rPr>
              <w:t>Наименование работ</w:t>
            </w:r>
          </w:p>
        </w:tc>
        <w:tc>
          <w:tcPr>
            <w:tcW w:w="2817" w:type="dxa"/>
            <w:gridSpan w:val="2"/>
            <w:tcBorders>
              <w:top w:val="single" w:sz="4" w:space="0" w:color="auto"/>
              <w:left w:val="single" w:sz="4" w:space="0" w:color="auto"/>
              <w:bottom w:val="single" w:sz="4" w:space="0" w:color="auto"/>
              <w:right w:val="single" w:sz="4" w:space="0" w:color="auto"/>
            </w:tcBorders>
            <w:vAlign w:val="center"/>
            <w:hideMark/>
          </w:tcPr>
          <w:p w:rsidR="00AE6ACD" w:rsidRDefault="00AE6ACD">
            <w:pPr>
              <w:jc w:val="center"/>
            </w:pPr>
            <w:r>
              <w:rPr>
                <w:sz w:val="22"/>
                <w:szCs w:val="22"/>
              </w:rPr>
              <w:t>Период поставки товара</w:t>
            </w:r>
          </w:p>
        </w:tc>
        <w:tc>
          <w:tcPr>
            <w:tcW w:w="3278" w:type="dxa"/>
            <w:tcBorders>
              <w:top w:val="single" w:sz="4" w:space="0" w:color="auto"/>
              <w:left w:val="single" w:sz="4" w:space="0" w:color="auto"/>
              <w:bottom w:val="single" w:sz="4" w:space="0" w:color="auto"/>
              <w:right w:val="single" w:sz="4" w:space="0" w:color="auto"/>
            </w:tcBorders>
            <w:vAlign w:val="center"/>
            <w:hideMark/>
          </w:tcPr>
          <w:p w:rsidR="00AE6ACD" w:rsidRDefault="00AE6ACD">
            <w:pPr>
              <w:jc w:val="center"/>
            </w:pPr>
            <w:r>
              <w:rPr>
                <w:sz w:val="22"/>
                <w:szCs w:val="22"/>
              </w:rPr>
              <w:t>Заказчик (адрес, телефон, контактное лицо)</w:t>
            </w:r>
          </w:p>
        </w:tc>
      </w:tr>
      <w:tr w:rsidR="00AE6ACD" w:rsidTr="00AE6ACD">
        <w:trPr>
          <w:cantSplit/>
          <w:trHeight w:val="67"/>
        </w:trPr>
        <w:tc>
          <w:tcPr>
            <w:tcW w:w="467" w:type="dxa"/>
            <w:vMerge/>
            <w:tcBorders>
              <w:top w:val="single" w:sz="4" w:space="0" w:color="auto"/>
              <w:left w:val="single" w:sz="4" w:space="0" w:color="auto"/>
              <w:bottom w:val="single" w:sz="4" w:space="0" w:color="auto"/>
              <w:right w:val="single" w:sz="2" w:space="0" w:color="auto"/>
            </w:tcBorders>
            <w:vAlign w:val="center"/>
            <w:hideMark/>
          </w:tcPr>
          <w:p w:rsidR="00AE6ACD" w:rsidRDefault="00AE6ACD"/>
        </w:tc>
        <w:tc>
          <w:tcPr>
            <w:tcW w:w="3077" w:type="dxa"/>
            <w:vMerge/>
            <w:tcBorders>
              <w:top w:val="single" w:sz="4" w:space="0" w:color="auto"/>
              <w:left w:val="single" w:sz="2" w:space="0" w:color="auto"/>
              <w:bottom w:val="single" w:sz="4" w:space="0" w:color="auto"/>
              <w:right w:val="single" w:sz="4" w:space="0" w:color="auto"/>
            </w:tcBorders>
            <w:vAlign w:val="center"/>
            <w:hideMark/>
          </w:tcPr>
          <w:p w:rsidR="00AE6ACD" w:rsidRDefault="00AE6ACD"/>
        </w:tc>
        <w:tc>
          <w:tcPr>
            <w:tcW w:w="1559" w:type="dxa"/>
            <w:tcBorders>
              <w:top w:val="single" w:sz="4" w:space="0" w:color="auto"/>
              <w:left w:val="single" w:sz="4" w:space="0" w:color="auto"/>
              <w:bottom w:val="single" w:sz="4" w:space="0" w:color="auto"/>
              <w:right w:val="single" w:sz="4" w:space="0" w:color="auto"/>
            </w:tcBorders>
            <w:hideMark/>
          </w:tcPr>
          <w:p w:rsidR="00AE6ACD" w:rsidRDefault="00AE6ACD">
            <w:pPr>
              <w:jc w:val="center"/>
            </w:pPr>
            <w:r>
              <w:rPr>
                <w:sz w:val="22"/>
                <w:szCs w:val="22"/>
              </w:rPr>
              <w:t>начало</w:t>
            </w:r>
          </w:p>
        </w:tc>
        <w:tc>
          <w:tcPr>
            <w:tcW w:w="1258" w:type="dxa"/>
            <w:tcBorders>
              <w:top w:val="single" w:sz="4" w:space="0" w:color="auto"/>
              <w:left w:val="single" w:sz="4" w:space="0" w:color="auto"/>
              <w:bottom w:val="single" w:sz="4" w:space="0" w:color="auto"/>
              <w:right w:val="single" w:sz="4" w:space="0" w:color="auto"/>
            </w:tcBorders>
            <w:hideMark/>
          </w:tcPr>
          <w:p w:rsidR="00AE6ACD" w:rsidRDefault="00AE6ACD">
            <w:pPr>
              <w:jc w:val="center"/>
            </w:pPr>
            <w:r>
              <w:rPr>
                <w:sz w:val="22"/>
                <w:szCs w:val="22"/>
              </w:rPr>
              <w:t>окончание</w:t>
            </w:r>
          </w:p>
        </w:tc>
        <w:tc>
          <w:tcPr>
            <w:tcW w:w="3278" w:type="dxa"/>
            <w:tcBorders>
              <w:top w:val="single" w:sz="4" w:space="0" w:color="auto"/>
              <w:left w:val="single" w:sz="4" w:space="0" w:color="auto"/>
              <w:bottom w:val="single" w:sz="4" w:space="0" w:color="auto"/>
              <w:right w:val="single" w:sz="4" w:space="0" w:color="auto"/>
            </w:tcBorders>
          </w:tcPr>
          <w:p w:rsidR="00AE6ACD" w:rsidRDefault="00AE6ACD">
            <w:pPr>
              <w:jc w:val="center"/>
            </w:pPr>
          </w:p>
        </w:tc>
      </w:tr>
      <w:tr w:rsidR="00AE6ACD" w:rsidTr="00AE6ACD">
        <w:trPr>
          <w:trHeight w:val="67"/>
        </w:trPr>
        <w:tc>
          <w:tcPr>
            <w:tcW w:w="467" w:type="dxa"/>
            <w:tcBorders>
              <w:top w:val="single" w:sz="4" w:space="0" w:color="auto"/>
              <w:left w:val="single" w:sz="4" w:space="0" w:color="auto"/>
              <w:bottom w:val="single" w:sz="4" w:space="0" w:color="auto"/>
              <w:right w:val="single" w:sz="2" w:space="0" w:color="auto"/>
            </w:tcBorders>
            <w:hideMark/>
          </w:tcPr>
          <w:p w:rsidR="00AE6ACD" w:rsidRDefault="00AE6ACD">
            <w:pPr>
              <w:jc w:val="center"/>
            </w:pPr>
            <w:r>
              <w:rPr>
                <w:sz w:val="22"/>
                <w:szCs w:val="22"/>
              </w:rPr>
              <w:t>1</w:t>
            </w:r>
          </w:p>
        </w:tc>
        <w:tc>
          <w:tcPr>
            <w:tcW w:w="3077" w:type="dxa"/>
            <w:tcBorders>
              <w:top w:val="single" w:sz="4" w:space="0" w:color="auto"/>
              <w:left w:val="single" w:sz="2" w:space="0" w:color="auto"/>
              <w:bottom w:val="single" w:sz="4" w:space="0" w:color="auto"/>
              <w:right w:val="single" w:sz="4" w:space="0" w:color="auto"/>
            </w:tcBorders>
            <w:hideMark/>
          </w:tcPr>
          <w:p w:rsidR="00AE6ACD" w:rsidRDefault="00AE6ACD">
            <w:pPr>
              <w:jc w:val="center"/>
            </w:pPr>
            <w:r>
              <w:rPr>
                <w:sz w:val="22"/>
                <w:szCs w:val="22"/>
              </w:rPr>
              <w:t>2</w:t>
            </w:r>
          </w:p>
        </w:tc>
        <w:tc>
          <w:tcPr>
            <w:tcW w:w="1559" w:type="dxa"/>
            <w:tcBorders>
              <w:top w:val="single" w:sz="4" w:space="0" w:color="auto"/>
              <w:left w:val="single" w:sz="4" w:space="0" w:color="auto"/>
              <w:bottom w:val="single" w:sz="4" w:space="0" w:color="auto"/>
              <w:right w:val="single" w:sz="4" w:space="0" w:color="auto"/>
            </w:tcBorders>
            <w:hideMark/>
          </w:tcPr>
          <w:p w:rsidR="00AE6ACD" w:rsidRDefault="00AE6ACD">
            <w:pPr>
              <w:jc w:val="center"/>
            </w:pPr>
            <w:r>
              <w:rPr>
                <w:sz w:val="22"/>
                <w:szCs w:val="22"/>
              </w:rPr>
              <w:t>3</w:t>
            </w:r>
          </w:p>
        </w:tc>
        <w:tc>
          <w:tcPr>
            <w:tcW w:w="1258" w:type="dxa"/>
            <w:tcBorders>
              <w:top w:val="single" w:sz="4" w:space="0" w:color="auto"/>
              <w:left w:val="single" w:sz="4" w:space="0" w:color="auto"/>
              <w:bottom w:val="single" w:sz="4" w:space="0" w:color="auto"/>
              <w:right w:val="single" w:sz="4" w:space="0" w:color="auto"/>
            </w:tcBorders>
            <w:hideMark/>
          </w:tcPr>
          <w:p w:rsidR="00AE6ACD" w:rsidRDefault="00AE6ACD">
            <w:pPr>
              <w:jc w:val="center"/>
            </w:pPr>
            <w:r>
              <w:rPr>
                <w:sz w:val="22"/>
                <w:szCs w:val="22"/>
              </w:rPr>
              <w:t>4</w:t>
            </w:r>
          </w:p>
        </w:tc>
        <w:tc>
          <w:tcPr>
            <w:tcW w:w="3278" w:type="dxa"/>
            <w:tcBorders>
              <w:top w:val="single" w:sz="4" w:space="0" w:color="auto"/>
              <w:left w:val="single" w:sz="4" w:space="0" w:color="auto"/>
              <w:bottom w:val="single" w:sz="4" w:space="0" w:color="auto"/>
              <w:right w:val="single" w:sz="4" w:space="0" w:color="auto"/>
            </w:tcBorders>
            <w:hideMark/>
          </w:tcPr>
          <w:p w:rsidR="00AE6ACD" w:rsidRDefault="00AE6ACD">
            <w:pPr>
              <w:jc w:val="center"/>
            </w:pPr>
            <w:r>
              <w:rPr>
                <w:sz w:val="22"/>
                <w:szCs w:val="22"/>
              </w:rPr>
              <w:t>5</w:t>
            </w:r>
          </w:p>
        </w:tc>
      </w:tr>
      <w:tr w:rsidR="00AE6ACD" w:rsidTr="00AE6ACD">
        <w:trPr>
          <w:trHeight w:val="67"/>
        </w:trPr>
        <w:tc>
          <w:tcPr>
            <w:tcW w:w="467" w:type="dxa"/>
            <w:tcBorders>
              <w:top w:val="single" w:sz="4" w:space="0" w:color="auto"/>
              <w:left w:val="single" w:sz="4" w:space="0" w:color="auto"/>
              <w:bottom w:val="single" w:sz="4" w:space="0" w:color="auto"/>
              <w:right w:val="single" w:sz="2" w:space="0" w:color="auto"/>
            </w:tcBorders>
            <w:hideMark/>
          </w:tcPr>
          <w:p w:rsidR="00AE6ACD" w:rsidRDefault="00AE6ACD">
            <w:pPr>
              <w:jc w:val="center"/>
            </w:pPr>
            <w:r>
              <w:rPr>
                <w:sz w:val="22"/>
                <w:szCs w:val="22"/>
              </w:rPr>
              <w:t>1.</w:t>
            </w:r>
          </w:p>
        </w:tc>
        <w:tc>
          <w:tcPr>
            <w:tcW w:w="3077" w:type="dxa"/>
            <w:tcBorders>
              <w:top w:val="single" w:sz="4" w:space="0" w:color="auto"/>
              <w:left w:val="single" w:sz="2" w:space="0" w:color="auto"/>
              <w:bottom w:val="single" w:sz="4" w:space="0" w:color="auto"/>
              <w:right w:val="single" w:sz="4" w:space="0" w:color="auto"/>
            </w:tcBorders>
          </w:tcPr>
          <w:p w:rsidR="00AE6ACD" w:rsidRDefault="00AE6ACD"/>
        </w:tc>
        <w:tc>
          <w:tcPr>
            <w:tcW w:w="1559" w:type="dxa"/>
            <w:tcBorders>
              <w:top w:val="single" w:sz="4" w:space="0" w:color="auto"/>
              <w:left w:val="single" w:sz="4" w:space="0" w:color="auto"/>
              <w:bottom w:val="single" w:sz="4" w:space="0" w:color="auto"/>
              <w:right w:val="single" w:sz="4" w:space="0" w:color="auto"/>
            </w:tcBorders>
          </w:tcPr>
          <w:p w:rsidR="00AE6ACD" w:rsidRDefault="00AE6ACD"/>
        </w:tc>
        <w:tc>
          <w:tcPr>
            <w:tcW w:w="1258" w:type="dxa"/>
            <w:tcBorders>
              <w:top w:val="single" w:sz="4" w:space="0" w:color="auto"/>
              <w:left w:val="single" w:sz="4" w:space="0" w:color="auto"/>
              <w:bottom w:val="single" w:sz="4" w:space="0" w:color="auto"/>
              <w:right w:val="single" w:sz="4" w:space="0" w:color="auto"/>
            </w:tcBorders>
          </w:tcPr>
          <w:p w:rsidR="00AE6ACD" w:rsidRDefault="00AE6ACD"/>
        </w:tc>
        <w:tc>
          <w:tcPr>
            <w:tcW w:w="3278" w:type="dxa"/>
            <w:tcBorders>
              <w:top w:val="single" w:sz="4" w:space="0" w:color="auto"/>
              <w:left w:val="single" w:sz="4" w:space="0" w:color="auto"/>
              <w:bottom w:val="single" w:sz="4" w:space="0" w:color="auto"/>
              <w:right w:val="single" w:sz="4" w:space="0" w:color="auto"/>
            </w:tcBorders>
          </w:tcPr>
          <w:p w:rsidR="00AE6ACD" w:rsidRDefault="00AE6ACD"/>
        </w:tc>
      </w:tr>
      <w:tr w:rsidR="00AE6ACD" w:rsidTr="00AE6ACD">
        <w:trPr>
          <w:trHeight w:val="67"/>
        </w:trPr>
        <w:tc>
          <w:tcPr>
            <w:tcW w:w="467" w:type="dxa"/>
            <w:tcBorders>
              <w:top w:val="single" w:sz="4" w:space="0" w:color="auto"/>
              <w:left w:val="single" w:sz="4" w:space="0" w:color="auto"/>
              <w:bottom w:val="single" w:sz="4" w:space="0" w:color="auto"/>
              <w:right w:val="single" w:sz="2" w:space="0" w:color="auto"/>
            </w:tcBorders>
            <w:hideMark/>
          </w:tcPr>
          <w:p w:rsidR="00AE6ACD" w:rsidRDefault="00AE6ACD">
            <w:pPr>
              <w:jc w:val="center"/>
            </w:pPr>
            <w:r>
              <w:rPr>
                <w:sz w:val="22"/>
                <w:szCs w:val="22"/>
              </w:rPr>
              <w:t>2.</w:t>
            </w:r>
          </w:p>
        </w:tc>
        <w:tc>
          <w:tcPr>
            <w:tcW w:w="3077" w:type="dxa"/>
            <w:tcBorders>
              <w:top w:val="single" w:sz="4" w:space="0" w:color="auto"/>
              <w:left w:val="single" w:sz="2" w:space="0" w:color="auto"/>
              <w:bottom w:val="single" w:sz="4" w:space="0" w:color="auto"/>
              <w:right w:val="single" w:sz="4" w:space="0" w:color="auto"/>
            </w:tcBorders>
          </w:tcPr>
          <w:p w:rsidR="00AE6ACD" w:rsidRDefault="00AE6ACD"/>
        </w:tc>
        <w:tc>
          <w:tcPr>
            <w:tcW w:w="1559" w:type="dxa"/>
            <w:tcBorders>
              <w:top w:val="single" w:sz="4" w:space="0" w:color="auto"/>
              <w:left w:val="single" w:sz="4" w:space="0" w:color="auto"/>
              <w:bottom w:val="single" w:sz="4" w:space="0" w:color="auto"/>
              <w:right w:val="single" w:sz="4" w:space="0" w:color="auto"/>
            </w:tcBorders>
          </w:tcPr>
          <w:p w:rsidR="00AE6ACD" w:rsidRDefault="00AE6ACD"/>
        </w:tc>
        <w:tc>
          <w:tcPr>
            <w:tcW w:w="1258" w:type="dxa"/>
            <w:tcBorders>
              <w:top w:val="single" w:sz="4" w:space="0" w:color="auto"/>
              <w:left w:val="single" w:sz="4" w:space="0" w:color="auto"/>
              <w:bottom w:val="single" w:sz="4" w:space="0" w:color="auto"/>
              <w:right w:val="single" w:sz="4" w:space="0" w:color="auto"/>
            </w:tcBorders>
          </w:tcPr>
          <w:p w:rsidR="00AE6ACD" w:rsidRDefault="00AE6ACD"/>
        </w:tc>
        <w:tc>
          <w:tcPr>
            <w:tcW w:w="3278" w:type="dxa"/>
            <w:tcBorders>
              <w:top w:val="single" w:sz="4" w:space="0" w:color="auto"/>
              <w:left w:val="single" w:sz="4" w:space="0" w:color="auto"/>
              <w:bottom w:val="single" w:sz="4" w:space="0" w:color="auto"/>
              <w:right w:val="single" w:sz="4" w:space="0" w:color="auto"/>
            </w:tcBorders>
          </w:tcPr>
          <w:p w:rsidR="00AE6ACD" w:rsidRDefault="00AE6ACD"/>
        </w:tc>
      </w:tr>
      <w:tr w:rsidR="00AE6ACD" w:rsidTr="00AE6ACD">
        <w:trPr>
          <w:trHeight w:val="67"/>
        </w:trPr>
        <w:tc>
          <w:tcPr>
            <w:tcW w:w="467" w:type="dxa"/>
            <w:tcBorders>
              <w:top w:val="single" w:sz="4" w:space="0" w:color="auto"/>
              <w:left w:val="single" w:sz="4" w:space="0" w:color="auto"/>
              <w:bottom w:val="single" w:sz="4" w:space="0" w:color="auto"/>
              <w:right w:val="single" w:sz="2" w:space="0" w:color="auto"/>
            </w:tcBorders>
            <w:hideMark/>
          </w:tcPr>
          <w:p w:rsidR="00AE6ACD" w:rsidRDefault="00AE6ACD">
            <w:r>
              <w:rPr>
                <w:sz w:val="22"/>
                <w:szCs w:val="22"/>
              </w:rPr>
              <w:t xml:space="preserve">… </w:t>
            </w:r>
          </w:p>
        </w:tc>
        <w:tc>
          <w:tcPr>
            <w:tcW w:w="3077" w:type="dxa"/>
            <w:tcBorders>
              <w:top w:val="single" w:sz="4" w:space="0" w:color="auto"/>
              <w:left w:val="single" w:sz="2" w:space="0" w:color="auto"/>
              <w:bottom w:val="single" w:sz="4" w:space="0" w:color="auto"/>
              <w:right w:val="single" w:sz="4" w:space="0" w:color="auto"/>
            </w:tcBorders>
          </w:tcPr>
          <w:p w:rsidR="00AE6ACD" w:rsidRDefault="00AE6ACD"/>
        </w:tc>
        <w:tc>
          <w:tcPr>
            <w:tcW w:w="1559" w:type="dxa"/>
            <w:tcBorders>
              <w:top w:val="single" w:sz="4" w:space="0" w:color="auto"/>
              <w:left w:val="single" w:sz="4" w:space="0" w:color="auto"/>
              <w:bottom w:val="single" w:sz="4" w:space="0" w:color="auto"/>
              <w:right w:val="single" w:sz="4" w:space="0" w:color="auto"/>
            </w:tcBorders>
          </w:tcPr>
          <w:p w:rsidR="00AE6ACD" w:rsidRDefault="00AE6ACD"/>
        </w:tc>
        <w:tc>
          <w:tcPr>
            <w:tcW w:w="1258" w:type="dxa"/>
            <w:tcBorders>
              <w:top w:val="single" w:sz="4" w:space="0" w:color="auto"/>
              <w:left w:val="single" w:sz="4" w:space="0" w:color="auto"/>
              <w:bottom w:val="single" w:sz="4" w:space="0" w:color="auto"/>
              <w:right w:val="single" w:sz="4" w:space="0" w:color="auto"/>
            </w:tcBorders>
          </w:tcPr>
          <w:p w:rsidR="00AE6ACD" w:rsidRDefault="00AE6ACD"/>
        </w:tc>
        <w:tc>
          <w:tcPr>
            <w:tcW w:w="3278" w:type="dxa"/>
            <w:tcBorders>
              <w:top w:val="single" w:sz="4" w:space="0" w:color="auto"/>
              <w:left w:val="single" w:sz="4" w:space="0" w:color="auto"/>
              <w:bottom w:val="single" w:sz="4" w:space="0" w:color="auto"/>
              <w:right w:val="single" w:sz="4" w:space="0" w:color="auto"/>
            </w:tcBorders>
          </w:tcPr>
          <w:p w:rsidR="00AE6ACD" w:rsidRDefault="00AE6ACD"/>
        </w:tc>
      </w:tr>
    </w:tbl>
    <w:p w:rsidR="00AE6ACD" w:rsidRDefault="00AE6ACD" w:rsidP="00AE6ACD">
      <w:pPr>
        <w:keepNext/>
        <w:jc w:val="center"/>
        <w:rPr>
          <w:b/>
          <w:sz w:val="22"/>
          <w:szCs w:val="22"/>
        </w:rPr>
      </w:pPr>
    </w:p>
    <w:p w:rsidR="00AE6ACD" w:rsidRDefault="00AE6ACD" w:rsidP="00AE6ACD">
      <w:pPr>
        <w:keepNext/>
        <w:jc w:val="center"/>
        <w:rPr>
          <w:b/>
          <w:sz w:val="22"/>
          <w:szCs w:val="22"/>
        </w:rPr>
      </w:pPr>
      <w:r>
        <w:rPr>
          <w:b/>
          <w:sz w:val="22"/>
          <w:szCs w:val="22"/>
        </w:rPr>
        <w:t>Обеспеченность участника закупки трудовыми ресурсами</w:t>
      </w:r>
    </w:p>
    <w:p w:rsidR="00AE6ACD" w:rsidRDefault="00AE6ACD" w:rsidP="00AE6ACD">
      <w:pPr>
        <w:keepNext/>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ab/>
      </w:r>
      <w:r>
        <w:rPr>
          <w:sz w:val="22"/>
          <w:szCs w:val="22"/>
        </w:rPr>
        <w:tab/>
        <w:t>Таблица №3.</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2127"/>
        <w:gridCol w:w="3263"/>
        <w:gridCol w:w="2836"/>
      </w:tblGrid>
      <w:tr w:rsidR="00AE6ACD" w:rsidTr="00AE6ACD">
        <w:trPr>
          <w:trHeight w:val="1375"/>
        </w:trPr>
        <w:tc>
          <w:tcPr>
            <w:tcW w:w="1418" w:type="dxa"/>
            <w:tcBorders>
              <w:top w:val="single" w:sz="4" w:space="0" w:color="auto"/>
              <w:left w:val="single" w:sz="4" w:space="0" w:color="auto"/>
              <w:bottom w:val="single" w:sz="4" w:space="0" w:color="auto"/>
              <w:right w:val="single" w:sz="4" w:space="0" w:color="auto"/>
            </w:tcBorders>
            <w:vAlign w:val="center"/>
            <w:hideMark/>
          </w:tcPr>
          <w:p w:rsidR="00AE6ACD" w:rsidRDefault="00AE6ACD">
            <w:pPr>
              <w:jc w:val="center"/>
            </w:pPr>
            <w:r>
              <w:rPr>
                <w:sz w:val="22"/>
                <w:szCs w:val="22"/>
              </w:rPr>
              <w:t>№№</w:t>
            </w:r>
          </w:p>
          <w:p w:rsidR="00AE6ACD" w:rsidRDefault="00AE6ACD">
            <w:pPr>
              <w:jc w:val="center"/>
            </w:pPr>
            <w:r>
              <w:rPr>
                <w:sz w:val="22"/>
                <w:szCs w:val="22"/>
              </w:rPr>
              <w:t>п/п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AE6ACD" w:rsidRDefault="00AE6ACD">
            <w:pPr>
              <w:jc w:val="center"/>
            </w:pPr>
            <w:r>
              <w:rPr>
                <w:sz w:val="22"/>
                <w:szCs w:val="22"/>
              </w:rPr>
              <w:t>Должность</w:t>
            </w:r>
          </w:p>
        </w:tc>
        <w:tc>
          <w:tcPr>
            <w:tcW w:w="3261" w:type="dxa"/>
            <w:tcBorders>
              <w:top w:val="single" w:sz="4" w:space="0" w:color="auto"/>
              <w:left w:val="single" w:sz="4" w:space="0" w:color="auto"/>
              <w:bottom w:val="single" w:sz="4" w:space="0" w:color="auto"/>
              <w:right w:val="single" w:sz="4" w:space="0" w:color="auto"/>
            </w:tcBorders>
            <w:vAlign w:val="center"/>
            <w:hideMark/>
          </w:tcPr>
          <w:p w:rsidR="00AE6ACD" w:rsidRDefault="00AE6ACD">
            <w:pPr>
              <w:jc w:val="center"/>
            </w:pPr>
            <w:r>
              <w:rPr>
                <w:sz w:val="22"/>
                <w:szCs w:val="22"/>
              </w:rPr>
              <w:t>Специальность и квалификация в соответствии с базовым  (дополнительным)</w:t>
            </w:r>
          </w:p>
          <w:p w:rsidR="00AE6ACD" w:rsidRDefault="00AE6ACD">
            <w:pPr>
              <w:jc w:val="center"/>
            </w:pPr>
            <w:r>
              <w:rPr>
                <w:sz w:val="22"/>
                <w:szCs w:val="22"/>
              </w:rPr>
              <w:t>образованием</w:t>
            </w:r>
          </w:p>
        </w:tc>
        <w:tc>
          <w:tcPr>
            <w:tcW w:w="2834" w:type="dxa"/>
            <w:tcBorders>
              <w:top w:val="single" w:sz="4" w:space="0" w:color="auto"/>
              <w:left w:val="single" w:sz="4" w:space="0" w:color="auto"/>
              <w:bottom w:val="single" w:sz="4" w:space="0" w:color="auto"/>
              <w:right w:val="single" w:sz="4" w:space="0" w:color="auto"/>
            </w:tcBorders>
            <w:vAlign w:val="center"/>
            <w:hideMark/>
          </w:tcPr>
          <w:p w:rsidR="00AE6ACD" w:rsidRDefault="00AE6ACD">
            <w:pPr>
              <w:jc w:val="center"/>
            </w:pPr>
            <w:r>
              <w:rPr>
                <w:sz w:val="22"/>
                <w:szCs w:val="22"/>
              </w:rPr>
              <w:t>Стаж работы, лет</w:t>
            </w:r>
          </w:p>
        </w:tc>
      </w:tr>
      <w:tr w:rsidR="00AE6ACD" w:rsidTr="00AE6ACD">
        <w:trPr>
          <w:trHeight w:val="67"/>
        </w:trPr>
        <w:tc>
          <w:tcPr>
            <w:tcW w:w="1418" w:type="dxa"/>
            <w:tcBorders>
              <w:top w:val="single" w:sz="4" w:space="0" w:color="auto"/>
              <w:left w:val="single" w:sz="4" w:space="0" w:color="auto"/>
              <w:bottom w:val="single" w:sz="4" w:space="0" w:color="auto"/>
              <w:right w:val="single" w:sz="4" w:space="0" w:color="auto"/>
            </w:tcBorders>
            <w:hideMark/>
          </w:tcPr>
          <w:p w:rsidR="00AE6ACD" w:rsidRDefault="00AE6ACD">
            <w:pPr>
              <w:jc w:val="center"/>
            </w:pPr>
            <w:r>
              <w:rPr>
                <w:sz w:val="22"/>
                <w:szCs w:val="22"/>
              </w:rPr>
              <w:t>1</w:t>
            </w:r>
          </w:p>
        </w:tc>
        <w:tc>
          <w:tcPr>
            <w:tcW w:w="2126" w:type="dxa"/>
            <w:tcBorders>
              <w:top w:val="single" w:sz="4" w:space="0" w:color="auto"/>
              <w:left w:val="single" w:sz="4" w:space="0" w:color="auto"/>
              <w:bottom w:val="single" w:sz="4" w:space="0" w:color="auto"/>
              <w:right w:val="single" w:sz="4" w:space="0" w:color="auto"/>
            </w:tcBorders>
            <w:hideMark/>
          </w:tcPr>
          <w:p w:rsidR="00AE6ACD" w:rsidRDefault="00AE6ACD">
            <w:pPr>
              <w:jc w:val="center"/>
            </w:pPr>
            <w:r>
              <w:rPr>
                <w:sz w:val="22"/>
                <w:szCs w:val="22"/>
              </w:rPr>
              <w:t>3</w:t>
            </w:r>
          </w:p>
        </w:tc>
        <w:tc>
          <w:tcPr>
            <w:tcW w:w="3261" w:type="dxa"/>
            <w:tcBorders>
              <w:top w:val="single" w:sz="4" w:space="0" w:color="auto"/>
              <w:left w:val="single" w:sz="4" w:space="0" w:color="auto"/>
              <w:bottom w:val="single" w:sz="4" w:space="0" w:color="auto"/>
              <w:right w:val="single" w:sz="4" w:space="0" w:color="auto"/>
            </w:tcBorders>
            <w:hideMark/>
          </w:tcPr>
          <w:p w:rsidR="00AE6ACD" w:rsidRDefault="00AE6ACD">
            <w:pPr>
              <w:jc w:val="center"/>
            </w:pPr>
            <w:r>
              <w:rPr>
                <w:sz w:val="22"/>
                <w:szCs w:val="22"/>
              </w:rPr>
              <w:t>4</w:t>
            </w:r>
          </w:p>
        </w:tc>
        <w:tc>
          <w:tcPr>
            <w:tcW w:w="2834" w:type="dxa"/>
            <w:tcBorders>
              <w:top w:val="single" w:sz="4" w:space="0" w:color="auto"/>
              <w:left w:val="single" w:sz="4" w:space="0" w:color="auto"/>
              <w:bottom w:val="single" w:sz="4" w:space="0" w:color="auto"/>
              <w:right w:val="single" w:sz="4" w:space="0" w:color="auto"/>
            </w:tcBorders>
            <w:hideMark/>
          </w:tcPr>
          <w:p w:rsidR="00AE6ACD" w:rsidRDefault="00AE6ACD">
            <w:pPr>
              <w:jc w:val="center"/>
            </w:pPr>
            <w:r>
              <w:rPr>
                <w:sz w:val="22"/>
                <w:szCs w:val="22"/>
              </w:rPr>
              <w:t>5</w:t>
            </w:r>
          </w:p>
        </w:tc>
      </w:tr>
      <w:tr w:rsidR="00AE6ACD" w:rsidTr="00AE6ACD">
        <w:trPr>
          <w:trHeight w:val="67"/>
        </w:trPr>
        <w:tc>
          <w:tcPr>
            <w:tcW w:w="1418" w:type="dxa"/>
            <w:tcBorders>
              <w:top w:val="single" w:sz="4" w:space="0" w:color="auto"/>
              <w:left w:val="single" w:sz="4" w:space="0" w:color="auto"/>
              <w:bottom w:val="single" w:sz="4" w:space="0" w:color="auto"/>
              <w:right w:val="single" w:sz="4" w:space="0" w:color="auto"/>
            </w:tcBorders>
          </w:tcPr>
          <w:p w:rsidR="00AE6ACD" w:rsidRDefault="00AE6ACD">
            <w:pPr>
              <w:jc w:val="center"/>
            </w:pPr>
          </w:p>
        </w:tc>
        <w:tc>
          <w:tcPr>
            <w:tcW w:w="2126" w:type="dxa"/>
            <w:tcBorders>
              <w:top w:val="single" w:sz="4" w:space="0" w:color="auto"/>
              <w:left w:val="single" w:sz="4" w:space="0" w:color="auto"/>
              <w:bottom w:val="single" w:sz="4" w:space="0" w:color="auto"/>
              <w:right w:val="single" w:sz="4" w:space="0" w:color="auto"/>
            </w:tcBorders>
          </w:tcPr>
          <w:p w:rsidR="00AE6ACD" w:rsidRDefault="00AE6ACD">
            <w:pPr>
              <w:jc w:val="center"/>
            </w:pPr>
          </w:p>
        </w:tc>
        <w:tc>
          <w:tcPr>
            <w:tcW w:w="3261" w:type="dxa"/>
            <w:tcBorders>
              <w:top w:val="single" w:sz="4" w:space="0" w:color="auto"/>
              <w:left w:val="single" w:sz="4" w:space="0" w:color="auto"/>
              <w:bottom w:val="single" w:sz="4" w:space="0" w:color="auto"/>
              <w:right w:val="single" w:sz="4" w:space="0" w:color="auto"/>
            </w:tcBorders>
          </w:tcPr>
          <w:p w:rsidR="00AE6ACD" w:rsidRDefault="00AE6ACD">
            <w:pPr>
              <w:jc w:val="center"/>
            </w:pPr>
          </w:p>
        </w:tc>
        <w:tc>
          <w:tcPr>
            <w:tcW w:w="2834" w:type="dxa"/>
            <w:tcBorders>
              <w:top w:val="single" w:sz="4" w:space="0" w:color="auto"/>
              <w:left w:val="single" w:sz="4" w:space="0" w:color="auto"/>
              <w:bottom w:val="single" w:sz="4" w:space="0" w:color="auto"/>
              <w:right w:val="single" w:sz="4" w:space="0" w:color="auto"/>
            </w:tcBorders>
          </w:tcPr>
          <w:p w:rsidR="00AE6ACD" w:rsidRDefault="00AE6ACD">
            <w:pPr>
              <w:jc w:val="center"/>
            </w:pPr>
          </w:p>
        </w:tc>
      </w:tr>
      <w:tr w:rsidR="00AE6ACD" w:rsidTr="00AE6ACD">
        <w:trPr>
          <w:trHeight w:val="67"/>
        </w:trPr>
        <w:tc>
          <w:tcPr>
            <w:tcW w:w="1418" w:type="dxa"/>
            <w:tcBorders>
              <w:top w:val="single" w:sz="4" w:space="0" w:color="auto"/>
              <w:left w:val="single" w:sz="4" w:space="0" w:color="auto"/>
              <w:bottom w:val="single" w:sz="4" w:space="0" w:color="auto"/>
              <w:right w:val="single" w:sz="4" w:space="0" w:color="auto"/>
            </w:tcBorders>
          </w:tcPr>
          <w:p w:rsidR="00AE6ACD" w:rsidRDefault="00AE6ACD">
            <w:pPr>
              <w:jc w:val="center"/>
            </w:pPr>
          </w:p>
        </w:tc>
        <w:tc>
          <w:tcPr>
            <w:tcW w:w="2126" w:type="dxa"/>
            <w:tcBorders>
              <w:top w:val="single" w:sz="4" w:space="0" w:color="auto"/>
              <w:left w:val="single" w:sz="4" w:space="0" w:color="auto"/>
              <w:bottom w:val="single" w:sz="4" w:space="0" w:color="auto"/>
              <w:right w:val="single" w:sz="4" w:space="0" w:color="auto"/>
            </w:tcBorders>
          </w:tcPr>
          <w:p w:rsidR="00AE6ACD" w:rsidRDefault="00AE6ACD">
            <w:pPr>
              <w:jc w:val="center"/>
            </w:pPr>
          </w:p>
        </w:tc>
        <w:tc>
          <w:tcPr>
            <w:tcW w:w="3261" w:type="dxa"/>
            <w:tcBorders>
              <w:top w:val="single" w:sz="4" w:space="0" w:color="auto"/>
              <w:left w:val="single" w:sz="4" w:space="0" w:color="auto"/>
              <w:bottom w:val="single" w:sz="4" w:space="0" w:color="auto"/>
              <w:right w:val="single" w:sz="4" w:space="0" w:color="auto"/>
            </w:tcBorders>
          </w:tcPr>
          <w:p w:rsidR="00AE6ACD" w:rsidRDefault="00AE6ACD">
            <w:pPr>
              <w:jc w:val="center"/>
            </w:pPr>
          </w:p>
        </w:tc>
        <w:tc>
          <w:tcPr>
            <w:tcW w:w="2834" w:type="dxa"/>
            <w:tcBorders>
              <w:top w:val="single" w:sz="4" w:space="0" w:color="auto"/>
              <w:left w:val="single" w:sz="4" w:space="0" w:color="auto"/>
              <w:bottom w:val="single" w:sz="4" w:space="0" w:color="auto"/>
              <w:right w:val="single" w:sz="4" w:space="0" w:color="auto"/>
            </w:tcBorders>
          </w:tcPr>
          <w:p w:rsidR="00AE6ACD" w:rsidRDefault="00AE6ACD">
            <w:pPr>
              <w:jc w:val="center"/>
            </w:pPr>
          </w:p>
        </w:tc>
      </w:tr>
    </w:tbl>
    <w:p w:rsidR="00AE6ACD" w:rsidRDefault="00AE6ACD" w:rsidP="00AE6ACD">
      <w:pPr>
        <w:overflowPunct w:val="0"/>
        <w:autoSpaceDE w:val="0"/>
        <w:autoSpaceDN w:val="0"/>
        <w:ind w:firstLine="567"/>
        <w:jc w:val="both"/>
        <w:rPr>
          <w:sz w:val="22"/>
        </w:rPr>
      </w:pPr>
      <w:r>
        <w:rPr>
          <w:sz w:val="22"/>
        </w:rPr>
        <w:t>Инструкция по заполнению таблицы №3 с предложением участника, в соответствии с критериями указанными в разделе 5 документации.</w:t>
      </w:r>
    </w:p>
    <w:p w:rsidR="00AE6ACD" w:rsidRDefault="00AE6ACD" w:rsidP="00AE6ACD">
      <w:pPr>
        <w:shd w:val="clear" w:color="auto" w:fill="FFFFFF"/>
        <w:tabs>
          <w:tab w:val="left" w:pos="0"/>
        </w:tabs>
        <w:jc w:val="center"/>
        <w:rPr>
          <w:b/>
          <w:sz w:val="22"/>
          <w:szCs w:val="22"/>
        </w:rPr>
      </w:pPr>
    </w:p>
    <w:p w:rsidR="00AE6ACD" w:rsidRDefault="00AE6ACD" w:rsidP="00AE6ACD">
      <w:pPr>
        <w:shd w:val="clear" w:color="auto" w:fill="FFFFFF"/>
        <w:tabs>
          <w:tab w:val="left" w:pos="0"/>
        </w:tabs>
        <w:jc w:val="center"/>
        <w:rPr>
          <w:b/>
          <w:bCs/>
          <w:sz w:val="22"/>
          <w:szCs w:val="22"/>
        </w:rPr>
      </w:pPr>
      <w:r>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rsidR="00AE6ACD" w:rsidRDefault="00AE6ACD" w:rsidP="00AE6ACD">
      <w:pPr>
        <w:ind w:firstLine="567"/>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Таблица №4.</w:t>
      </w:r>
    </w:p>
    <w:tbl>
      <w:tblPr>
        <w:tblW w:w="9645" w:type="dxa"/>
        <w:tblInd w:w="40" w:type="dxa"/>
        <w:tblLayout w:type="fixed"/>
        <w:tblCellMar>
          <w:left w:w="40" w:type="dxa"/>
          <w:right w:w="40" w:type="dxa"/>
        </w:tblCellMar>
        <w:tblLook w:val="04A0" w:firstRow="1" w:lastRow="0" w:firstColumn="1" w:lastColumn="0" w:noHBand="0" w:noVBand="1"/>
      </w:tblPr>
      <w:tblGrid>
        <w:gridCol w:w="2836"/>
        <w:gridCol w:w="2701"/>
        <w:gridCol w:w="45"/>
        <w:gridCol w:w="4063"/>
      </w:tblGrid>
      <w:tr w:rsidR="00AE6ACD" w:rsidTr="00AE6ACD">
        <w:trPr>
          <w:trHeight w:val="480"/>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E6ACD" w:rsidRDefault="00AE6ACD">
            <w:pPr>
              <w:shd w:val="clear" w:color="auto" w:fill="FFFFFF"/>
              <w:jc w:val="center"/>
            </w:pPr>
            <w:r>
              <w:rPr>
                <w:b/>
                <w:spacing w:val="-4"/>
                <w:sz w:val="22"/>
                <w:szCs w:val="22"/>
              </w:rPr>
              <w:t>Производственные мощности</w:t>
            </w:r>
          </w:p>
        </w:tc>
      </w:tr>
      <w:tr w:rsidR="00AE6ACD" w:rsidTr="00AE6ACD">
        <w:trPr>
          <w:trHeight w:hRule="exact" w:val="747"/>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AE6ACD" w:rsidRDefault="00AE6ACD">
            <w:pPr>
              <w:shd w:val="clear" w:color="auto" w:fill="FFFFFF"/>
              <w:ind w:left="341"/>
              <w:jc w:val="center"/>
            </w:pPr>
            <w:r>
              <w:rPr>
                <w:spacing w:val="-4"/>
                <w:sz w:val="22"/>
                <w:szCs w:val="22"/>
              </w:rPr>
              <w:t>Наименование</w:t>
            </w:r>
          </w:p>
        </w:tc>
        <w:tc>
          <w:tcPr>
            <w:tcW w:w="2699" w:type="dxa"/>
            <w:tcBorders>
              <w:top w:val="single" w:sz="6" w:space="0" w:color="auto"/>
              <w:left w:val="single" w:sz="6" w:space="0" w:color="auto"/>
              <w:bottom w:val="single" w:sz="6" w:space="0" w:color="auto"/>
              <w:right w:val="single" w:sz="6" w:space="0" w:color="auto"/>
            </w:tcBorders>
            <w:shd w:val="clear" w:color="auto" w:fill="FFFFFF"/>
            <w:hideMark/>
          </w:tcPr>
          <w:p w:rsidR="00AE6ACD" w:rsidRDefault="00AE6ACD">
            <w:pPr>
              <w:shd w:val="clear" w:color="auto" w:fill="FFFFFF"/>
              <w:ind w:left="139"/>
              <w:jc w:val="center"/>
            </w:pPr>
            <w:r>
              <w:rPr>
                <w:spacing w:val="-4"/>
                <w:sz w:val="22"/>
                <w:szCs w:val="22"/>
              </w:rPr>
              <w:t>Местонахождение</w:t>
            </w:r>
          </w:p>
        </w:tc>
        <w:tc>
          <w:tcPr>
            <w:tcW w:w="410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AE6ACD" w:rsidRDefault="00AE6ACD">
            <w:pPr>
              <w:shd w:val="clear" w:color="auto" w:fill="FFFFFF"/>
              <w:ind w:right="101"/>
              <w:jc w:val="center"/>
              <w:rPr>
                <w:spacing w:val="-1"/>
              </w:rPr>
            </w:pPr>
            <w:r>
              <w:rPr>
                <w:spacing w:val="-1"/>
                <w:sz w:val="22"/>
                <w:szCs w:val="22"/>
              </w:rPr>
              <w:t>Площадь</w:t>
            </w:r>
          </w:p>
          <w:p w:rsidR="00AE6ACD" w:rsidRDefault="00AE6ACD">
            <w:pPr>
              <w:shd w:val="clear" w:color="auto" w:fill="FFFFFF"/>
              <w:ind w:right="101"/>
              <w:jc w:val="center"/>
              <w:rPr>
                <w:spacing w:val="-2"/>
              </w:rPr>
            </w:pPr>
            <w:r>
              <w:rPr>
                <w:spacing w:val="-1"/>
                <w:sz w:val="22"/>
                <w:szCs w:val="22"/>
              </w:rPr>
              <w:t xml:space="preserve">Собственные или </w:t>
            </w:r>
            <w:r>
              <w:rPr>
                <w:spacing w:val="-2"/>
                <w:sz w:val="22"/>
                <w:szCs w:val="22"/>
              </w:rPr>
              <w:t>арендованные</w:t>
            </w:r>
          </w:p>
          <w:p w:rsidR="00AE6ACD" w:rsidRDefault="00AE6ACD">
            <w:pPr>
              <w:shd w:val="clear" w:color="auto" w:fill="FFFFFF"/>
              <w:ind w:right="101"/>
              <w:jc w:val="center"/>
              <w:rPr>
                <w:spacing w:val="-2"/>
              </w:rPr>
            </w:pPr>
            <w:r>
              <w:rPr>
                <w:spacing w:val="-2"/>
                <w:sz w:val="22"/>
                <w:szCs w:val="22"/>
              </w:rPr>
              <w:t xml:space="preserve">(срок </w:t>
            </w:r>
            <w:r>
              <w:rPr>
                <w:spacing w:val="-4"/>
                <w:sz w:val="22"/>
                <w:szCs w:val="22"/>
              </w:rPr>
              <w:t>аренды)</w:t>
            </w:r>
          </w:p>
        </w:tc>
      </w:tr>
      <w:tr w:rsidR="00AE6ACD" w:rsidTr="00AE6ACD">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AE6ACD" w:rsidRDefault="00AE6ACD">
            <w:pPr>
              <w:shd w:val="clear" w:color="auto" w:fill="FFFFFF"/>
            </w:pPr>
          </w:p>
        </w:tc>
        <w:tc>
          <w:tcPr>
            <w:tcW w:w="2699" w:type="dxa"/>
            <w:tcBorders>
              <w:top w:val="single" w:sz="6" w:space="0" w:color="auto"/>
              <w:left w:val="single" w:sz="6" w:space="0" w:color="auto"/>
              <w:bottom w:val="single" w:sz="6" w:space="0" w:color="auto"/>
              <w:right w:val="single" w:sz="6" w:space="0" w:color="auto"/>
            </w:tcBorders>
            <w:shd w:val="clear" w:color="auto" w:fill="FFFFFF"/>
          </w:tcPr>
          <w:p w:rsidR="00AE6ACD" w:rsidRDefault="00AE6ACD">
            <w:pPr>
              <w:shd w:val="clear" w:color="auto" w:fill="FFFFFF"/>
            </w:pPr>
          </w:p>
        </w:tc>
        <w:tc>
          <w:tcPr>
            <w:tcW w:w="4105" w:type="dxa"/>
            <w:gridSpan w:val="2"/>
            <w:tcBorders>
              <w:top w:val="single" w:sz="6" w:space="0" w:color="auto"/>
              <w:left w:val="single" w:sz="6" w:space="0" w:color="auto"/>
              <w:bottom w:val="single" w:sz="6" w:space="0" w:color="auto"/>
              <w:right w:val="single" w:sz="6" w:space="0" w:color="auto"/>
            </w:tcBorders>
            <w:shd w:val="clear" w:color="auto" w:fill="FFFFFF"/>
          </w:tcPr>
          <w:p w:rsidR="00AE6ACD" w:rsidRDefault="00AE6ACD">
            <w:pPr>
              <w:shd w:val="clear" w:color="auto" w:fill="FFFFFF"/>
            </w:pPr>
          </w:p>
        </w:tc>
      </w:tr>
      <w:tr w:rsidR="00AE6ACD" w:rsidTr="00AE6ACD">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AE6ACD" w:rsidRDefault="00AE6ACD">
            <w:pPr>
              <w:shd w:val="clear" w:color="auto" w:fill="FFFFFF"/>
            </w:pPr>
          </w:p>
        </w:tc>
        <w:tc>
          <w:tcPr>
            <w:tcW w:w="2699" w:type="dxa"/>
            <w:tcBorders>
              <w:top w:val="single" w:sz="6" w:space="0" w:color="auto"/>
              <w:left w:val="single" w:sz="6" w:space="0" w:color="auto"/>
              <w:bottom w:val="single" w:sz="6" w:space="0" w:color="auto"/>
              <w:right w:val="single" w:sz="6" w:space="0" w:color="auto"/>
            </w:tcBorders>
            <w:shd w:val="clear" w:color="auto" w:fill="FFFFFF"/>
          </w:tcPr>
          <w:p w:rsidR="00AE6ACD" w:rsidRDefault="00AE6ACD">
            <w:pPr>
              <w:shd w:val="clear" w:color="auto" w:fill="FFFFFF"/>
            </w:pPr>
          </w:p>
        </w:tc>
        <w:tc>
          <w:tcPr>
            <w:tcW w:w="4105" w:type="dxa"/>
            <w:gridSpan w:val="2"/>
            <w:tcBorders>
              <w:top w:val="single" w:sz="6" w:space="0" w:color="auto"/>
              <w:left w:val="single" w:sz="6" w:space="0" w:color="auto"/>
              <w:bottom w:val="single" w:sz="6" w:space="0" w:color="auto"/>
              <w:right w:val="single" w:sz="6" w:space="0" w:color="auto"/>
            </w:tcBorders>
            <w:shd w:val="clear" w:color="auto" w:fill="FFFFFF"/>
          </w:tcPr>
          <w:p w:rsidR="00AE6ACD" w:rsidRDefault="00AE6ACD">
            <w:pPr>
              <w:shd w:val="clear" w:color="auto" w:fill="FFFFFF"/>
            </w:pPr>
          </w:p>
        </w:tc>
      </w:tr>
      <w:tr w:rsidR="00AE6ACD" w:rsidTr="00AE6ACD">
        <w:trPr>
          <w:trHeight w:val="240"/>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AE6ACD" w:rsidRDefault="00AE6ACD">
            <w:pPr>
              <w:shd w:val="clear" w:color="auto" w:fill="FFFFFF"/>
              <w:jc w:val="center"/>
              <w:rPr>
                <w:b/>
              </w:rPr>
            </w:pPr>
            <w:r>
              <w:rPr>
                <w:b/>
                <w:spacing w:val="-4"/>
                <w:sz w:val="22"/>
                <w:szCs w:val="22"/>
              </w:rPr>
              <w:t>Технологическое оборудование</w:t>
            </w:r>
          </w:p>
        </w:tc>
      </w:tr>
      <w:tr w:rsidR="00AE6ACD" w:rsidTr="00AE6ACD">
        <w:trPr>
          <w:trHeight w:hRule="exact" w:val="549"/>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AE6ACD" w:rsidRDefault="00AE6ACD">
            <w:pPr>
              <w:shd w:val="clear" w:color="auto" w:fill="FFFFFF"/>
              <w:jc w:val="center"/>
            </w:pPr>
            <w:r>
              <w:rPr>
                <w:spacing w:val="-3"/>
                <w:sz w:val="22"/>
                <w:szCs w:val="22"/>
              </w:rPr>
              <w:t>Наименование, год выпуска</w:t>
            </w: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AE6ACD" w:rsidRDefault="00AE6ACD">
            <w:pPr>
              <w:shd w:val="clear" w:color="auto" w:fill="FFFFFF"/>
              <w:jc w:val="center"/>
            </w:pPr>
            <w:r>
              <w:rPr>
                <w:spacing w:val="-5"/>
                <w:sz w:val="22"/>
                <w:szCs w:val="22"/>
              </w:rPr>
              <w:t>Количество</w:t>
            </w:r>
          </w:p>
        </w:tc>
        <w:tc>
          <w:tcPr>
            <w:tcW w:w="4060" w:type="dxa"/>
            <w:tcBorders>
              <w:top w:val="single" w:sz="6" w:space="0" w:color="auto"/>
              <w:left w:val="single" w:sz="6" w:space="0" w:color="auto"/>
              <w:bottom w:val="single" w:sz="6" w:space="0" w:color="auto"/>
              <w:right w:val="single" w:sz="6" w:space="0" w:color="auto"/>
            </w:tcBorders>
            <w:shd w:val="clear" w:color="auto" w:fill="FFFFFF"/>
            <w:hideMark/>
          </w:tcPr>
          <w:p w:rsidR="00AE6ACD" w:rsidRDefault="00AE6ACD">
            <w:pPr>
              <w:shd w:val="clear" w:color="auto" w:fill="FFFFFF"/>
              <w:ind w:left="24" w:right="48"/>
              <w:jc w:val="center"/>
              <w:rPr>
                <w:spacing w:val="-4"/>
              </w:rPr>
            </w:pPr>
            <w:r>
              <w:rPr>
                <w:spacing w:val="-3"/>
                <w:sz w:val="22"/>
                <w:szCs w:val="22"/>
              </w:rPr>
              <w:t xml:space="preserve">Собственные или </w:t>
            </w:r>
            <w:r>
              <w:rPr>
                <w:spacing w:val="-4"/>
                <w:sz w:val="22"/>
                <w:szCs w:val="22"/>
              </w:rPr>
              <w:t>арендованные</w:t>
            </w:r>
          </w:p>
          <w:p w:rsidR="00AE6ACD" w:rsidRDefault="00AE6ACD">
            <w:pPr>
              <w:shd w:val="clear" w:color="auto" w:fill="FFFFFF"/>
              <w:ind w:left="24" w:right="48"/>
              <w:jc w:val="center"/>
              <w:rPr>
                <w:spacing w:val="-4"/>
              </w:rPr>
            </w:pPr>
            <w:r>
              <w:rPr>
                <w:spacing w:val="-4"/>
                <w:sz w:val="22"/>
                <w:szCs w:val="22"/>
              </w:rPr>
              <w:t>(срок аренды)</w:t>
            </w:r>
          </w:p>
        </w:tc>
      </w:tr>
      <w:tr w:rsidR="00AE6ACD" w:rsidTr="00AE6ACD">
        <w:trPr>
          <w:trHeight w:hRule="exact" w:val="27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AE6ACD" w:rsidRDefault="00AE6ACD">
            <w:pPr>
              <w:shd w:val="clear" w:color="auto" w:fill="FFFFFF"/>
            </w:pP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AE6ACD" w:rsidRDefault="00AE6ACD">
            <w:pPr>
              <w:shd w:val="clear" w:color="auto" w:fill="FFFFFF"/>
            </w:pP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AE6ACD" w:rsidRDefault="00AE6ACD">
            <w:pPr>
              <w:shd w:val="clear" w:color="auto" w:fill="FFFFFF"/>
            </w:pPr>
          </w:p>
        </w:tc>
      </w:tr>
      <w:tr w:rsidR="00AE6ACD" w:rsidTr="00AE6ACD">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AE6ACD" w:rsidRDefault="00AE6ACD">
            <w:pPr>
              <w:shd w:val="clear" w:color="auto" w:fill="FFFFFF"/>
            </w:pP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AE6ACD" w:rsidRDefault="00AE6ACD">
            <w:pPr>
              <w:shd w:val="clear" w:color="auto" w:fill="FFFFFF"/>
            </w:pP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AE6ACD" w:rsidRDefault="00AE6ACD">
            <w:pPr>
              <w:shd w:val="clear" w:color="auto" w:fill="FFFFFF"/>
            </w:pPr>
          </w:p>
        </w:tc>
      </w:tr>
    </w:tbl>
    <w:p w:rsidR="00AE6ACD" w:rsidRDefault="00AE6ACD" w:rsidP="00AE6ACD">
      <w:pPr>
        <w:keepNext/>
        <w:jc w:val="center"/>
        <w:rPr>
          <w:b/>
          <w:sz w:val="22"/>
          <w:szCs w:val="22"/>
        </w:rPr>
      </w:pPr>
    </w:p>
    <w:p w:rsidR="00AE6ACD" w:rsidRDefault="00AE6ACD" w:rsidP="00AE6ACD">
      <w:pPr>
        <w:pStyle w:val="a1"/>
        <w:widowControl w:val="0"/>
        <w:numPr>
          <w:ilvl w:val="0"/>
          <w:numId w:val="0"/>
        </w:numPr>
        <w:tabs>
          <w:tab w:val="left" w:pos="708"/>
        </w:tabs>
        <w:autoSpaceDE w:val="0"/>
        <w:autoSpaceDN w:val="0"/>
        <w:spacing w:line="240" w:lineRule="auto"/>
      </w:pPr>
      <w:r>
        <w:t>________________________</w:t>
      </w:r>
      <w:r>
        <w:tab/>
      </w:r>
      <w:r>
        <w:tab/>
        <w:t>___________________________</w:t>
      </w:r>
    </w:p>
    <w:p w:rsidR="00AE6ACD" w:rsidRDefault="00AE6ACD" w:rsidP="00AE6ACD">
      <w:pPr>
        <w:pStyle w:val="Times12"/>
        <w:widowControl w:val="0"/>
        <w:ind w:firstLine="0"/>
        <w:rPr>
          <w:b/>
          <w:bCs w:val="0"/>
          <w:i/>
          <w:sz w:val="22"/>
          <w:vertAlign w:val="superscript"/>
        </w:rPr>
      </w:pPr>
      <w:r>
        <w:rPr>
          <w:b/>
          <w:bCs w:val="0"/>
          <w:i/>
          <w:sz w:val="22"/>
          <w:vertAlign w:val="superscript"/>
        </w:rPr>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rsidR="00AE6ACD" w:rsidRDefault="00AE6ACD" w:rsidP="00AE6ACD">
      <w:pPr>
        <w:pStyle w:val="Times12"/>
        <w:widowControl w:val="0"/>
        <w:ind w:firstLine="709"/>
        <w:rPr>
          <w:bCs w:val="0"/>
          <w:sz w:val="22"/>
        </w:rPr>
      </w:pPr>
      <w:r>
        <w:rPr>
          <w:bCs w:val="0"/>
          <w:sz w:val="22"/>
        </w:rPr>
        <w:lastRenderedPageBreak/>
        <w:t>М.П.</w:t>
      </w:r>
    </w:p>
    <w:p w:rsidR="00AE6ACD" w:rsidRDefault="00AE6ACD" w:rsidP="00AE6ACD"/>
    <w:p w:rsidR="00AE6ACD" w:rsidRDefault="00AE6ACD" w:rsidP="00AE6ACD">
      <w:pPr>
        <w:pStyle w:val="Times12"/>
        <w:widowControl w:val="0"/>
        <w:tabs>
          <w:tab w:val="left" w:pos="709"/>
          <w:tab w:val="left" w:pos="1134"/>
        </w:tabs>
        <w:ind w:firstLine="0"/>
        <w:rPr>
          <w:iCs/>
          <w:sz w:val="22"/>
        </w:rPr>
      </w:pPr>
      <w:r>
        <w:rPr>
          <w:sz w:val="22"/>
        </w:rPr>
        <w:t xml:space="preserve">                                                                                                                                                          </w:t>
      </w:r>
      <w:r>
        <w:rPr>
          <w:bCs w:val="0"/>
          <w:sz w:val="22"/>
        </w:rPr>
        <w:t>Форма 4.</w:t>
      </w:r>
    </w:p>
    <w:p w:rsidR="00AE6ACD" w:rsidRDefault="00AE6ACD" w:rsidP="00AE6ACD">
      <w:pPr>
        <w:pStyle w:val="Times12"/>
        <w:widowControl w:val="0"/>
        <w:ind w:firstLine="0"/>
        <w:jc w:val="right"/>
        <w:rPr>
          <w:iCs/>
          <w:sz w:val="22"/>
        </w:rPr>
      </w:pPr>
      <w:r>
        <w:rPr>
          <w:iCs/>
          <w:sz w:val="22"/>
        </w:rPr>
        <w:t xml:space="preserve">Приложение к заявке </w:t>
      </w:r>
    </w:p>
    <w:p w:rsidR="00AE6ACD" w:rsidRDefault="00AE6ACD" w:rsidP="00AE6ACD">
      <w:pPr>
        <w:pStyle w:val="Times12"/>
        <w:widowControl w:val="0"/>
        <w:ind w:firstLine="0"/>
        <w:jc w:val="right"/>
        <w:rPr>
          <w:iCs/>
          <w:sz w:val="22"/>
        </w:rPr>
      </w:pPr>
      <w:r>
        <w:rPr>
          <w:iCs/>
          <w:sz w:val="22"/>
        </w:rPr>
        <w:t xml:space="preserve"> от «___» __________ 20___ г. № ______</w:t>
      </w:r>
    </w:p>
    <w:p w:rsidR="00AE6ACD" w:rsidRDefault="00AE6ACD" w:rsidP="00AE6ACD">
      <w:pPr>
        <w:pStyle w:val="Times12"/>
        <w:widowControl w:val="0"/>
        <w:tabs>
          <w:tab w:val="left" w:pos="709"/>
          <w:tab w:val="left" w:pos="1134"/>
        </w:tabs>
        <w:ind w:firstLine="0"/>
        <w:jc w:val="right"/>
        <w:rPr>
          <w:b/>
        </w:rPr>
      </w:pPr>
    </w:p>
    <w:p w:rsidR="00AE6ACD" w:rsidRDefault="00AE6ACD" w:rsidP="00AE6ACD">
      <w:pPr>
        <w:pStyle w:val="10"/>
        <w:jc w:val="center"/>
      </w:pPr>
      <w:bookmarkStart w:id="68" w:name="_Toc435685670"/>
      <w:r>
        <w:t>Декларация о соответствии участника закупки критериям отнесения к субъектам малого и среднего предпринимательства</w:t>
      </w:r>
      <w:bookmarkEnd w:id="68"/>
    </w:p>
    <w:p w:rsidR="00AE6ACD" w:rsidRDefault="00AE6ACD" w:rsidP="00AE6ACD">
      <w:pPr>
        <w:tabs>
          <w:tab w:val="left" w:pos="284"/>
        </w:tabs>
        <w:jc w:val="center"/>
        <w:rPr>
          <w:b/>
          <w:bCs/>
          <w:color w:val="000080"/>
        </w:rPr>
      </w:pP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Выполняется на бланке (при наличии)</w:t>
      </w:r>
    </w:p>
    <w:p w:rsidR="00AE6ACD" w:rsidRDefault="00AE6ACD" w:rsidP="00AE6ACD">
      <w:pPr>
        <w:pStyle w:val="ConsPlusNonformat"/>
        <w:jc w:val="both"/>
        <w:outlineLvl w:val="0"/>
        <w:rPr>
          <w:rFonts w:ascii="Times New Roman" w:hAnsi="Times New Roman" w:cs="Times New Roman"/>
        </w:rPr>
      </w:pPr>
    </w:p>
    <w:p w:rsidR="00AE6ACD" w:rsidRDefault="00AE6ACD" w:rsidP="00AE6ACD">
      <w:pPr>
        <w:pStyle w:val="ConsPlusNonformat"/>
        <w:jc w:val="center"/>
        <w:rPr>
          <w:rFonts w:ascii="Times New Roman" w:hAnsi="Times New Roman" w:cs="Times New Roman"/>
        </w:rPr>
      </w:pPr>
      <w:r>
        <w:rPr>
          <w:rFonts w:ascii="Times New Roman" w:hAnsi="Times New Roman" w:cs="Times New Roman"/>
        </w:rPr>
        <w:t>ДЕКЛАРАЦИЯ       СООТВЕТСТВИЯ       УЧАСТНИКА      ЗАКУПКИ      СТАТУСУ</w:t>
      </w:r>
    </w:p>
    <w:p w:rsidR="00AE6ACD" w:rsidRDefault="00AE6ACD" w:rsidP="00AE6ACD">
      <w:pPr>
        <w:pStyle w:val="ConsPlusNonformat"/>
        <w:jc w:val="center"/>
        <w:rPr>
          <w:rFonts w:ascii="Times New Roman" w:hAnsi="Times New Roman" w:cs="Times New Roman"/>
        </w:rPr>
      </w:pPr>
      <w:r>
        <w:rPr>
          <w:rFonts w:ascii="Times New Roman" w:hAnsi="Times New Roman" w:cs="Times New Roman"/>
        </w:rPr>
        <w:t>_______________________________________ ПРЕДПРИНИМАТЕЛЬСТВА</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 xml:space="preserve">                              (малого или среднего - укажите нужное)</w:t>
      </w:r>
    </w:p>
    <w:p w:rsidR="00AE6ACD" w:rsidRDefault="00AE6ACD" w:rsidP="00AE6ACD">
      <w:pPr>
        <w:pStyle w:val="ConsPlusNonformat"/>
        <w:jc w:val="center"/>
        <w:rPr>
          <w:rFonts w:ascii="Times New Roman" w:hAnsi="Times New Roman" w:cs="Times New Roman"/>
        </w:rPr>
      </w:pP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 xml:space="preserve">____________________________________________________________________________________________ </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 xml:space="preserve">(укажите наименование организации, ФИО индивидуального предпринимателя, наименование крестьянского (фермерского хозяйства) </w:t>
      </w:r>
    </w:p>
    <w:p w:rsidR="00AE6ACD" w:rsidRDefault="00AE6ACD" w:rsidP="00AE6ACD">
      <w:pPr>
        <w:pStyle w:val="ConsPlusNonformat"/>
        <w:jc w:val="both"/>
        <w:rPr>
          <w:rFonts w:ascii="Times New Roman" w:hAnsi="Times New Roman" w:cs="Times New Roman"/>
        </w:rPr>
      </w:pP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 xml:space="preserve">относится к субъектам ________________________________________________________________________ </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 xml:space="preserve">                                                       (малого или среднего - укажите нужное)</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 xml:space="preserve">предпринимательства  и  подтверждает свое соответствие требованиям, установленным </w:t>
      </w:r>
      <w:hyperlink r:id="rId20" w:history="1">
        <w:r>
          <w:rPr>
            <w:rStyle w:val="ac"/>
          </w:rPr>
          <w:t>частью 1 статьи 4</w:t>
        </w:r>
      </w:hyperlink>
      <w:r>
        <w:rPr>
          <w:rFonts w:ascii="Times New Roman" w:hAnsi="Times New Roman" w:cs="Times New Roman"/>
        </w:rPr>
        <w:t xml:space="preserve"> Федерального  закона  от  24  июля  2007  г.  № 209-ФЗ "О развитии малого и среднего предпринимательства в Российской Федерации", в том числе:</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 xml:space="preserve">    1.  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фонде) составляет __________% (для юридических лиц).</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 xml:space="preserve">    2. ______________________________________ </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 xml:space="preserve">      (является или не является - укажите нужное) хозяйственным  обществом,  хозяйственным партнерством (нужное подчеркнуть), деятельность  которого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 xml:space="preserve">    3. ______________________________________ </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 xml:space="preserve">      (является или не является - укажите нужное) юридическим лицом,  учредителями  (участниками)  которого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1" w:history="1">
        <w:r>
          <w:rPr>
            <w:rStyle w:val="ac"/>
          </w:rPr>
          <w:t>законом</w:t>
        </w:r>
      </w:hyperlink>
      <w:r>
        <w:rPr>
          <w:rFonts w:ascii="Times New Roman" w:hAnsi="Times New Roman" w:cs="Times New Roman"/>
        </w:rPr>
        <w:t xml:space="preserve"> от 23 августа </w:t>
      </w:r>
      <w:smartTag w:uri="urn:schemas-microsoft-com:office:smarttags" w:element="metricconverter">
        <w:smartTagPr>
          <w:attr w:name="ProductID" w:val="1996 г"/>
        </w:smartTagPr>
        <w:r>
          <w:rPr>
            <w:rFonts w:ascii="Times New Roman" w:hAnsi="Times New Roman" w:cs="Times New Roman"/>
          </w:rPr>
          <w:t>1996 г</w:t>
        </w:r>
      </w:smartTag>
      <w:r>
        <w:rPr>
          <w:rFonts w:ascii="Times New Roman" w:hAnsi="Times New Roman" w:cs="Times New Roman"/>
        </w:rPr>
        <w:t>. N 127-ФЗ "О науке и государственной научно-технической политике".</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 xml:space="preserve">    4.  Доля  участия,  принадлежащая  одному  или  нескольким  юридическим лицам,  не  являющимися  субъектами  малого и среднего предпринимательства, составляет ______________% (для юридических лиц).</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 xml:space="preserve">    5.  Средняя  численность  работников  за предшествующий календарный год составляет _____________________________________________________________________________________ человек </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(для юридических лиц, индивидуальных предпринимателей, крестьянских (фермерских) хозяйств).</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 xml:space="preserve">    6.  Выручка  от  реализации  товаров (работ, услуг) без учета налога на добавленную   стоимость   за   предшествующий  календарный  год  составляет ___________________________________________тыс. руб.                  (для юридических лиц, индивидуальных предпринимателей, крестьянских (фермерских) хозяйств).</w:t>
      </w:r>
    </w:p>
    <w:p w:rsidR="00AE6ACD" w:rsidRDefault="00AE6ACD" w:rsidP="00AE6ACD">
      <w:pPr>
        <w:pStyle w:val="ConsPlusNonformat"/>
        <w:numPr>
          <w:ilvl w:val="0"/>
          <w:numId w:val="29"/>
        </w:numPr>
        <w:jc w:val="both"/>
        <w:rPr>
          <w:rFonts w:ascii="Times New Roman" w:hAnsi="Times New Roman" w:cs="Times New Roman"/>
        </w:rPr>
      </w:pPr>
      <w:r>
        <w:rPr>
          <w:rFonts w:ascii="Times New Roman" w:hAnsi="Times New Roman" w:cs="Times New Roman"/>
        </w:rPr>
        <w:t>Балансовая стоимость активов (остаточная стоимость основных средств и  нематериальных  активов)  за  предшествующий  календарный год составляет ____________________________ тыс. руб.(для юридических лиц, индивидуальных предпринимателей, крестьянских (фермерских) хозяйств).</w:t>
      </w:r>
    </w:p>
    <w:p w:rsidR="00AE6ACD" w:rsidRDefault="00AE6ACD" w:rsidP="00AE6ACD">
      <w:pPr>
        <w:pStyle w:val="ConsPlusNonformat"/>
        <w:jc w:val="both"/>
        <w:rPr>
          <w:rFonts w:ascii="Times New Roman" w:hAnsi="Times New Roman" w:cs="Times New Roman"/>
        </w:rPr>
      </w:pP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Участник закупки/уполномоченное лицо/представитель участника закупки</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должность (для юридических лиц) __________________________________________,</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 xml:space="preserve">                                     ______________/_____________________/,</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 xml:space="preserve">                                        подпись      расшифровка подписи</w:t>
      </w:r>
    </w:p>
    <w:p w:rsidR="00AE6ACD" w:rsidRDefault="00AE6ACD" w:rsidP="00AE6ACD">
      <w:pPr>
        <w:pStyle w:val="ConsPlusNonformat"/>
        <w:jc w:val="both"/>
        <w:rPr>
          <w:rFonts w:ascii="Times New Roman" w:hAnsi="Times New Roman" w:cs="Times New Roman"/>
        </w:rPr>
      </w:pPr>
      <w:r>
        <w:rPr>
          <w:rFonts w:ascii="Times New Roman" w:hAnsi="Times New Roman" w:cs="Times New Roman"/>
        </w:rPr>
        <w:t>дата, печать</w:t>
      </w:r>
    </w:p>
    <w:p w:rsidR="00AE6ACD" w:rsidRDefault="00AE6ACD" w:rsidP="00AE6ACD"/>
    <w:p w:rsidR="00AE6ACD" w:rsidRDefault="00AE6ACD" w:rsidP="00AE6ACD">
      <w:pPr>
        <w:pStyle w:val="Times12"/>
        <w:widowControl w:val="0"/>
        <w:ind w:firstLine="709"/>
        <w:rPr>
          <w:bCs w:val="0"/>
          <w:sz w:val="22"/>
        </w:rPr>
      </w:pPr>
    </w:p>
    <w:p w:rsidR="00AE6ACD" w:rsidRDefault="00AE6ACD" w:rsidP="00AE6ACD">
      <w:pPr>
        <w:pStyle w:val="Times12"/>
        <w:widowControl w:val="0"/>
        <w:tabs>
          <w:tab w:val="left" w:pos="709"/>
          <w:tab w:val="left" w:pos="1134"/>
        </w:tabs>
        <w:ind w:firstLine="0"/>
        <w:jc w:val="right"/>
        <w:rPr>
          <w:b/>
        </w:rPr>
      </w:pPr>
    </w:p>
    <w:p w:rsidR="00AE6ACD" w:rsidRDefault="00AE6ACD" w:rsidP="00AE6ACD">
      <w:pPr>
        <w:pStyle w:val="Times12"/>
        <w:widowControl w:val="0"/>
        <w:tabs>
          <w:tab w:val="left" w:pos="709"/>
          <w:tab w:val="left" w:pos="1134"/>
        </w:tabs>
        <w:ind w:firstLine="0"/>
        <w:rPr>
          <w:iCs/>
          <w:sz w:val="22"/>
        </w:rPr>
      </w:pPr>
      <w:r>
        <w:rPr>
          <w:sz w:val="22"/>
        </w:rPr>
        <w:t xml:space="preserve">                                                                                                                                                          </w:t>
      </w:r>
      <w:r>
        <w:rPr>
          <w:bCs w:val="0"/>
          <w:sz w:val="22"/>
        </w:rPr>
        <w:t>Форма 5.</w:t>
      </w:r>
    </w:p>
    <w:p w:rsidR="00AE6ACD" w:rsidRDefault="00AE6ACD" w:rsidP="00AE6ACD">
      <w:pPr>
        <w:pStyle w:val="Times12"/>
        <w:widowControl w:val="0"/>
        <w:ind w:firstLine="0"/>
        <w:jc w:val="right"/>
        <w:rPr>
          <w:iCs/>
          <w:sz w:val="22"/>
        </w:rPr>
      </w:pPr>
      <w:r>
        <w:rPr>
          <w:iCs/>
          <w:sz w:val="22"/>
        </w:rPr>
        <w:t xml:space="preserve">Приложение к заявке </w:t>
      </w:r>
    </w:p>
    <w:p w:rsidR="00AE6ACD" w:rsidRDefault="00AE6ACD" w:rsidP="00AE6ACD">
      <w:pPr>
        <w:pStyle w:val="Times12"/>
        <w:widowControl w:val="0"/>
        <w:ind w:firstLine="0"/>
        <w:jc w:val="right"/>
        <w:rPr>
          <w:iCs/>
          <w:sz w:val="22"/>
        </w:rPr>
      </w:pPr>
      <w:r>
        <w:rPr>
          <w:iCs/>
          <w:sz w:val="22"/>
        </w:rPr>
        <w:t xml:space="preserve"> от «___» __________ 20___ г. № ______</w:t>
      </w:r>
    </w:p>
    <w:p w:rsidR="00AE6ACD" w:rsidRDefault="00AE6ACD" w:rsidP="00AE6ACD">
      <w:pPr>
        <w:jc w:val="center"/>
        <w:rPr>
          <w:b/>
          <w:sz w:val="22"/>
          <w:szCs w:val="22"/>
        </w:rPr>
      </w:pPr>
    </w:p>
    <w:p w:rsidR="00AE6ACD" w:rsidRDefault="00AE6ACD" w:rsidP="00AE6ACD">
      <w:pPr>
        <w:rPr>
          <w:b/>
        </w:rPr>
      </w:pPr>
      <w:r>
        <w:rPr>
          <w:b/>
        </w:rPr>
        <w:t>ЛОТ №___</w:t>
      </w:r>
    </w:p>
    <w:p w:rsidR="00AE6ACD" w:rsidRDefault="00AE6ACD" w:rsidP="00AE6ACD">
      <w:pPr>
        <w:rPr>
          <w:b/>
        </w:rPr>
      </w:pPr>
    </w:p>
    <w:tbl>
      <w:tblPr>
        <w:tblW w:w="0" w:type="auto"/>
        <w:tblInd w:w="28" w:type="dxa"/>
        <w:tblCellMar>
          <w:top w:w="28" w:type="dxa"/>
          <w:left w:w="57" w:type="dxa"/>
          <w:bottom w:w="28" w:type="dxa"/>
          <w:right w:w="57" w:type="dxa"/>
        </w:tblCellMar>
        <w:tblLook w:val="0000" w:firstRow="0" w:lastRow="0" w:firstColumn="0" w:lastColumn="0" w:noHBand="0" w:noVBand="0"/>
      </w:tblPr>
      <w:tblGrid>
        <w:gridCol w:w="336"/>
        <w:gridCol w:w="1758"/>
        <w:gridCol w:w="1272"/>
        <w:gridCol w:w="557"/>
        <w:gridCol w:w="595"/>
        <w:gridCol w:w="702"/>
        <w:gridCol w:w="875"/>
        <w:gridCol w:w="1537"/>
        <w:gridCol w:w="1689"/>
      </w:tblGrid>
      <w:tr w:rsidR="00831C44" w:rsidRPr="002071B1" w:rsidTr="00831C44">
        <w:trPr>
          <w:trHeight w:val="45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jc w:val="center"/>
              <w:rPr>
                <w:b/>
                <w:bCs/>
                <w:color w:val="000000"/>
                <w:sz w:val="22"/>
                <w:szCs w:val="22"/>
              </w:rPr>
            </w:pPr>
            <w:r w:rsidRPr="00831C44">
              <w:rPr>
                <w:b/>
                <w:bCs/>
                <w:color w:val="000000"/>
                <w:sz w:val="22"/>
                <w:szCs w:val="22"/>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jc w:val="center"/>
              <w:rPr>
                <w:b/>
                <w:bCs/>
                <w:color w:val="000000"/>
                <w:sz w:val="22"/>
                <w:szCs w:val="22"/>
              </w:rPr>
            </w:pPr>
            <w:r w:rsidRPr="00831C44">
              <w:rPr>
                <w:b/>
                <w:bCs/>
                <w:color w:val="000000"/>
                <w:sz w:val="22"/>
                <w:szCs w:val="22"/>
              </w:rPr>
              <w:t>Товар</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831C44" w:rsidRDefault="00831C44" w:rsidP="00C330E6">
            <w:pPr>
              <w:spacing w:line="276" w:lineRule="auto"/>
              <w:jc w:val="center"/>
              <w:rPr>
                <w:b/>
                <w:bCs/>
                <w:color w:val="000000"/>
                <w:sz w:val="22"/>
                <w:szCs w:val="22"/>
                <w:lang w:eastAsia="en-US"/>
              </w:rPr>
            </w:pPr>
          </w:p>
          <w:p w:rsidR="00831C44" w:rsidRPr="00831C44" w:rsidRDefault="00831C44" w:rsidP="00C330E6">
            <w:pPr>
              <w:spacing w:line="276" w:lineRule="auto"/>
              <w:jc w:val="center"/>
              <w:rPr>
                <w:b/>
                <w:bCs/>
                <w:color w:val="000000"/>
                <w:sz w:val="22"/>
                <w:szCs w:val="22"/>
                <w:lang w:eastAsia="en-US"/>
              </w:rPr>
            </w:pPr>
          </w:p>
          <w:p w:rsidR="00831C44" w:rsidRPr="00831C44" w:rsidRDefault="00831C44" w:rsidP="00C330E6">
            <w:pPr>
              <w:spacing w:line="276" w:lineRule="auto"/>
              <w:jc w:val="center"/>
              <w:rPr>
                <w:b/>
                <w:bCs/>
                <w:color w:val="000000"/>
                <w:sz w:val="22"/>
                <w:szCs w:val="22"/>
                <w:lang w:eastAsia="en-US"/>
              </w:rPr>
            </w:pPr>
            <w:r w:rsidRPr="00831C44">
              <w:rPr>
                <w:b/>
                <w:bCs/>
                <w:color w:val="000000"/>
                <w:sz w:val="22"/>
                <w:szCs w:val="22"/>
                <w:lang w:eastAsia="en-US"/>
              </w:rPr>
              <w:t>Код ОКПД2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jc w:val="center"/>
              <w:rPr>
                <w:b/>
                <w:bCs/>
                <w:color w:val="000000"/>
                <w:sz w:val="22"/>
                <w:szCs w:val="22"/>
              </w:rPr>
            </w:pPr>
            <w:r w:rsidRPr="00831C44">
              <w:rPr>
                <w:b/>
                <w:bCs/>
                <w:color w:val="000000"/>
                <w:sz w:val="22"/>
                <w:szCs w:val="22"/>
              </w:rPr>
              <w:t>Ед. изм.</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jc w:val="center"/>
              <w:rPr>
                <w:b/>
                <w:bCs/>
                <w:color w:val="000000"/>
                <w:sz w:val="22"/>
                <w:szCs w:val="22"/>
              </w:rPr>
            </w:pPr>
            <w:r w:rsidRPr="00831C44">
              <w:rPr>
                <w:b/>
                <w:bCs/>
                <w:color w:val="000000"/>
                <w:sz w:val="22"/>
                <w:szCs w:val="22"/>
              </w:rPr>
              <w:t>Кол-во</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jc w:val="center"/>
              <w:rPr>
                <w:b/>
                <w:bCs/>
                <w:color w:val="000000"/>
                <w:sz w:val="22"/>
                <w:szCs w:val="22"/>
              </w:rPr>
            </w:pPr>
            <w:r w:rsidRPr="00831C44">
              <w:rPr>
                <w:b/>
                <w:bCs/>
                <w:color w:val="000000"/>
                <w:sz w:val="22"/>
                <w:szCs w:val="22"/>
              </w:rPr>
              <w:t>Цена, руб.</w:t>
            </w:r>
          </w:p>
          <w:p w:rsidR="00831C44" w:rsidRPr="00831C44" w:rsidRDefault="00831C44" w:rsidP="00C330E6">
            <w:pPr>
              <w:jc w:val="center"/>
              <w:rPr>
                <w:b/>
                <w:bCs/>
                <w:color w:val="000000"/>
                <w:sz w:val="22"/>
                <w:szCs w:val="22"/>
              </w:rPr>
            </w:pPr>
            <w:r w:rsidRPr="00831C44">
              <w:rPr>
                <w:b/>
                <w:bCs/>
                <w:color w:val="000000"/>
                <w:sz w:val="22"/>
                <w:szCs w:val="22"/>
              </w:rPr>
              <w:t>(с НДС)</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jc w:val="center"/>
              <w:rPr>
                <w:b/>
                <w:bCs/>
                <w:color w:val="000000"/>
                <w:sz w:val="22"/>
                <w:szCs w:val="22"/>
              </w:rPr>
            </w:pPr>
            <w:r w:rsidRPr="00831C44">
              <w:rPr>
                <w:b/>
                <w:bCs/>
                <w:color w:val="000000"/>
                <w:sz w:val="22"/>
                <w:szCs w:val="22"/>
              </w:rPr>
              <w:t>Сумма, руб.</w:t>
            </w:r>
          </w:p>
          <w:p w:rsidR="00831C44" w:rsidRPr="00831C44" w:rsidRDefault="00831C44" w:rsidP="00C330E6">
            <w:pPr>
              <w:jc w:val="center"/>
              <w:rPr>
                <w:sz w:val="22"/>
                <w:szCs w:val="22"/>
              </w:rPr>
            </w:pPr>
            <w:r w:rsidRPr="00831C44">
              <w:rPr>
                <w:b/>
                <w:bCs/>
                <w:color w:val="000000"/>
                <w:sz w:val="22"/>
                <w:szCs w:val="22"/>
              </w:rPr>
              <w:t>с НДС</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831C44" w:rsidRDefault="00831C44" w:rsidP="00C330E6">
            <w:pPr>
              <w:jc w:val="center"/>
              <w:rPr>
                <w:b/>
                <w:bCs/>
                <w:color w:val="000000"/>
                <w:sz w:val="22"/>
                <w:szCs w:val="22"/>
              </w:rPr>
            </w:pPr>
            <w:r w:rsidRPr="00831C44">
              <w:rPr>
                <w:b/>
                <w:bCs/>
                <w:color w:val="000000"/>
                <w:sz w:val="22"/>
                <w:szCs w:val="22"/>
              </w:rPr>
              <w:t>Технический регламент (ГОСТ)</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831C44" w:rsidRDefault="00831C44" w:rsidP="00C330E6">
            <w:pPr>
              <w:jc w:val="center"/>
              <w:rPr>
                <w:b/>
                <w:bCs/>
                <w:color w:val="000000"/>
                <w:sz w:val="22"/>
                <w:szCs w:val="22"/>
              </w:rPr>
            </w:pPr>
            <w:r>
              <w:rPr>
                <w:b/>
                <w:bCs/>
                <w:color w:val="000000"/>
                <w:sz w:val="22"/>
                <w:szCs w:val="22"/>
              </w:rPr>
              <w:t>Производитель товара</w:t>
            </w:r>
          </w:p>
        </w:tc>
      </w:tr>
      <w:tr w:rsidR="00831C44" w:rsidRPr="00590058" w:rsidTr="00831C44">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pStyle w:val="affb"/>
              <w:numPr>
                <w:ilvl w:val="0"/>
                <w:numId w:val="30"/>
              </w:numPr>
              <w:ind w:left="0" w:hanging="26"/>
              <w:jc w:val="center"/>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rPr>
                <w:sz w:val="22"/>
                <w:szCs w:val="22"/>
              </w:rPr>
            </w:pPr>
            <w:r w:rsidRPr="00831C44">
              <w:rPr>
                <w:sz w:val="22"/>
                <w:szCs w:val="22"/>
              </w:rPr>
              <w:t xml:space="preserve">Пункт коммерческого учета </w:t>
            </w:r>
          </w:p>
          <w:p w:rsidR="00831C44" w:rsidRPr="00831C44" w:rsidRDefault="00831C44" w:rsidP="00C330E6">
            <w:pPr>
              <w:rPr>
                <w:sz w:val="22"/>
                <w:szCs w:val="22"/>
              </w:rPr>
            </w:pPr>
            <w:r w:rsidRPr="00831C44">
              <w:rPr>
                <w:sz w:val="22"/>
                <w:szCs w:val="22"/>
              </w:rPr>
              <w:t xml:space="preserve">10кВ наружной установки ПКУ TER-10-50-0,5-06-У1 </w:t>
            </w:r>
          </w:p>
          <w:p w:rsidR="00831C44" w:rsidRPr="00831C44" w:rsidRDefault="00831C44" w:rsidP="00C330E6">
            <w:pPr>
              <w:rPr>
                <w:sz w:val="22"/>
                <w:szCs w:val="22"/>
              </w:rPr>
            </w:pPr>
            <w:r w:rsidRPr="00831C44">
              <w:rPr>
                <w:sz w:val="22"/>
                <w:szCs w:val="22"/>
              </w:rPr>
              <w:t>(по опросному листу)</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spacing w:line="276" w:lineRule="auto"/>
              <w:jc w:val="center"/>
              <w:rPr>
                <w:color w:val="000000"/>
                <w:sz w:val="22"/>
                <w:szCs w:val="22"/>
                <w:lang w:eastAsia="en-US"/>
              </w:rPr>
            </w:pPr>
            <w:r w:rsidRPr="00831C44">
              <w:rPr>
                <w:color w:val="000000"/>
                <w:sz w:val="22"/>
                <w:szCs w:val="22"/>
                <w:lang w:eastAsia="en-US"/>
              </w:rPr>
              <w:t>27.12.32.000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jc w:val="center"/>
              <w:rPr>
                <w:color w:val="000000"/>
                <w:sz w:val="22"/>
                <w:szCs w:val="22"/>
              </w:rPr>
            </w:pPr>
            <w:proofErr w:type="spellStart"/>
            <w:r w:rsidRPr="00831C44">
              <w:rPr>
                <w:color w:val="000000"/>
                <w:sz w:val="22"/>
                <w:szCs w:val="22"/>
              </w:rPr>
              <w:t>шт</w:t>
            </w:r>
            <w:proofErr w:type="spellEnd"/>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jc w:val="center"/>
              <w:rPr>
                <w:sz w:val="22"/>
                <w:szCs w:val="22"/>
              </w:rPr>
            </w:pPr>
            <w:r w:rsidRPr="00831C44">
              <w:rPr>
                <w:sz w:val="22"/>
                <w:szCs w:val="22"/>
              </w:rPr>
              <w:t>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jc w:val="right"/>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jc w:val="right"/>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jc w:val="center"/>
              <w:rPr>
                <w:sz w:val="22"/>
                <w:szCs w:val="22"/>
              </w:rPr>
            </w:pPr>
            <w:r w:rsidRPr="00831C44">
              <w:rPr>
                <w:sz w:val="22"/>
                <w:szCs w:val="22"/>
              </w:rPr>
              <w:t>ГОСТ 50030.5.1-2005</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831C44" w:rsidRDefault="00831C44" w:rsidP="00C330E6">
            <w:pPr>
              <w:jc w:val="center"/>
              <w:rPr>
                <w:sz w:val="22"/>
                <w:szCs w:val="22"/>
              </w:rPr>
            </w:pPr>
          </w:p>
        </w:tc>
      </w:tr>
      <w:tr w:rsidR="00831C44" w:rsidRPr="00590058" w:rsidTr="00831C44">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pStyle w:val="affb"/>
              <w:numPr>
                <w:ilvl w:val="0"/>
                <w:numId w:val="30"/>
              </w:numPr>
              <w:ind w:left="0" w:hanging="26"/>
              <w:jc w:val="center"/>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rPr>
                <w:sz w:val="22"/>
                <w:szCs w:val="22"/>
              </w:rPr>
            </w:pPr>
            <w:r w:rsidRPr="00831C44">
              <w:rPr>
                <w:sz w:val="22"/>
                <w:szCs w:val="22"/>
              </w:rPr>
              <w:t xml:space="preserve">Пункт коммерческого учета </w:t>
            </w:r>
          </w:p>
          <w:p w:rsidR="00831C44" w:rsidRPr="00831C44" w:rsidRDefault="00831C44" w:rsidP="00C330E6">
            <w:pPr>
              <w:rPr>
                <w:sz w:val="22"/>
                <w:szCs w:val="22"/>
              </w:rPr>
            </w:pPr>
            <w:r w:rsidRPr="00831C44">
              <w:rPr>
                <w:sz w:val="22"/>
                <w:szCs w:val="22"/>
              </w:rPr>
              <w:t xml:space="preserve">10кВ наружной установки ПКУ TER-10-30-0,5-06-У1 </w:t>
            </w:r>
          </w:p>
          <w:p w:rsidR="00831C44" w:rsidRPr="00831C44" w:rsidRDefault="00831C44" w:rsidP="00C330E6">
            <w:pPr>
              <w:rPr>
                <w:sz w:val="22"/>
                <w:szCs w:val="22"/>
              </w:rPr>
            </w:pPr>
            <w:r w:rsidRPr="00831C44">
              <w:rPr>
                <w:sz w:val="22"/>
                <w:szCs w:val="22"/>
              </w:rPr>
              <w:t>(по опросному листу)</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spacing w:line="276" w:lineRule="auto"/>
              <w:jc w:val="center"/>
              <w:rPr>
                <w:color w:val="000000"/>
                <w:sz w:val="22"/>
                <w:szCs w:val="22"/>
                <w:lang w:eastAsia="en-US"/>
              </w:rPr>
            </w:pPr>
            <w:r w:rsidRPr="00831C44">
              <w:rPr>
                <w:color w:val="000000"/>
                <w:sz w:val="22"/>
                <w:szCs w:val="22"/>
                <w:lang w:eastAsia="en-US"/>
              </w:rPr>
              <w:t>27.12.32.000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jc w:val="center"/>
              <w:rPr>
                <w:color w:val="000000"/>
                <w:sz w:val="22"/>
                <w:szCs w:val="22"/>
              </w:rPr>
            </w:pPr>
            <w:proofErr w:type="spellStart"/>
            <w:r w:rsidRPr="00831C44">
              <w:rPr>
                <w:color w:val="000000"/>
                <w:sz w:val="22"/>
                <w:szCs w:val="22"/>
              </w:rPr>
              <w:t>шт</w:t>
            </w:r>
            <w:proofErr w:type="spellEnd"/>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jc w:val="center"/>
              <w:rPr>
                <w:sz w:val="22"/>
                <w:szCs w:val="22"/>
              </w:rPr>
            </w:pPr>
            <w:r w:rsidRPr="00831C44">
              <w:rPr>
                <w:sz w:val="22"/>
                <w:szCs w:val="22"/>
              </w:rPr>
              <w:t>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jc w:val="right"/>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jc w:val="right"/>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jc w:val="center"/>
              <w:rPr>
                <w:sz w:val="22"/>
                <w:szCs w:val="22"/>
              </w:rPr>
            </w:pPr>
            <w:r w:rsidRPr="00831C44">
              <w:rPr>
                <w:sz w:val="22"/>
                <w:szCs w:val="22"/>
              </w:rPr>
              <w:t>ГОСТ 50030.5.1-2005</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831C44" w:rsidRDefault="00831C44" w:rsidP="00C330E6">
            <w:pPr>
              <w:jc w:val="center"/>
              <w:rPr>
                <w:sz w:val="22"/>
                <w:szCs w:val="22"/>
              </w:rPr>
            </w:pPr>
          </w:p>
        </w:tc>
      </w:tr>
      <w:tr w:rsidR="00831C44" w:rsidRPr="00590058" w:rsidTr="00831C44">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31C44" w:rsidRDefault="00831C44" w:rsidP="00C330E6">
            <w:pPr>
              <w:ind w:left="284"/>
              <w:jc w:val="center"/>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831C44" w:rsidRDefault="00831C44" w:rsidP="00C330E6">
            <w:pPr>
              <w:rPr>
                <w:sz w:val="22"/>
                <w:szCs w:val="22"/>
              </w:rPr>
            </w:pPr>
            <w:r w:rsidRPr="00831C44">
              <w:rPr>
                <w:sz w:val="22"/>
                <w:szCs w:val="22"/>
              </w:rPr>
              <w:t>Итого</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831C44" w:rsidRDefault="00831C44" w:rsidP="00C330E6">
            <w:pPr>
              <w:jc w:val="center"/>
              <w:rPr>
                <w:color w:val="000000"/>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831C44" w:rsidRDefault="00831C44" w:rsidP="00C330E6">
            <w:pPr>
              <w:jc w:val="center"/>
              <w:rPr>
                <w:color w:val="000000"/>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831C44" w:rsidRDefault="00831C44" w:rsidP="00C330E6">
            <w:pPr>
              <w:jc w:val="center"/>
              <w:rPr>
                <w:sz w:val="22"/>
                <w:szCs w:val="22"/>
              </w:rPr>
            </w:pPr>
            <w:r w:rsidRPr="00831C44">
              <w:rPr>
                <w:sz w:val="22"/>
                <w:szCs w:val="22"/>
              </w:rPr>
              <w:t>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831C44" w:rsidRDefault="00831C44" w:rsidP="00C330E6">
            <w:pPr>
              <w:jc w:val="right"/>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831C44" w:rsidRDefault="00831C44" w:rsidP="00C330E6">
            <w:pPr>
              <w:jc w:val="right"/>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831C44" w:rsidRDefault="00831C44" w:rsidP="00C330E6">
            <w:pPr>
              <w:jc w:val="right"/>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831C44" w:rsidRDefault="00831C44" w:rsidP="00C330E6">
            <w:pPr>
              <w:jc w:val="right"/>
              <w:rPr>
                <w:sz w:val="22"/>
                <w:szCs w:val="22"/>
              </w:rPr>
            </w:pPr>
          </w:p>
        </w:tc>
      </w:tr>
    </w:tbl>
    <w:p w:rsidR="00AE6ACD" w:rsidRDefault="00AE6ACD" w:rsidP="00AE6ACD">
      <w:pPr>
        <w:jc w:val="both"/>
        <w:rPr>
          <w:vertAlign w:val="superscript"/>
        </w:rPr>
      </w:pPr>
      <w:r>
        <w:rPr>
          <w:szCs w:val="22"/>
        </w:rPr>
        <w:t xml:space="preserve">    </w:t>
      </w:r>
      <w:r>
        <w:rPr>
          <w:vertAlign w:val="superscript"/>
        </w:rPr>
        <w:t>Подпись уполномоченного представителя)</w:t>
      </w:r>
      <w:r>
        <w:rPr>
          <w:snapToGrid w:val="0"/>
        </w:rPr>
        <w:tab/>
      </w:r>
      <w:r>
        <w:rPr>
          <w:snapToGrid w:val="0"/>
        </w:rPr>
        <w:tab/>
      </w:r>
      <w:r>
        <w:rPr>
          <w:vertAlign w:val="superscript"/>
        </w:rPr>
        <w:t>(Имя и должность подписавшего)</w:t>
      </w:r>
    </w:p>
    <w:p w:rsidR="00AE6ACD" w:rsidRDefault="00AE6ACD" w:rsidP="00AE6ACD">
      <w:pPr>
        <w:pStyle w:val="Times12"/>
        <w:widowControl w:val="0"/>
        <w:ind w:firstLine="0"/>
        <w:rPr>
          <w:bCs w:val="0"/>
          <w:sz w:val="16"/>
          <w:szCs w:val="16"/>
        </w:rPr>
      </w:pPr>
      <w:r>
        <w:rPr>
          <w:bCs w:val="0"/>
          <w:sz w:val="16"/>
          <w:szCs w:val="16"/>
        </w:rPr>
        <w:t>М.П.</w:t>
      </w:r>
    </w:p>
    <w:p w:rsidR="00AE6ACD" w:rsidRDefault="00AE6ACD" w:rsidP="00AE6ACD">
      <w:pPr>
        <w:jc w:val="both"/>
        <w:rPr>
          <w:b/>
        </w:rPr>
      </w:pPr>
    </w:p>
    <w:p w:rsidR="00AE6ACD" w:rsidRDefault="00AE6ACD" w:rsidP="00AE6ACD">
      <w:pPr>
        <w:jc w:val="both"/>
        <w:rPr>
          <w:sz w:val="22"/>
          <w:szCs w:val="22"/>
        </w:rPr>
      </w:pPr>
      <w:r>
        <w:rPr>
          <w:sz w:val="22"/>
          <w:szCs w:val="22"/>
        </w:rPr>
        <w:t xml:space="preserve">Настоящая таблица заполняется участником закупки с предлагаемой стоимостью товара по каждой позиции, общей стоимостью товара и производителя товара </w:t>
      </w:r>
    </w:p>
    <w:p w:rsidR="00AE6ACD" w:rsidRDefault="00AE6ACD" w:rsidP="00AE6ACD">
      <w:pPr>
        <w:jc w:val="both"/>
        <w:rPr>
          <w:sz w:val="22"/>
          <w:szCs w:val="22"/>
        </w:rPr>
      </w:pPr>
    </w:p>
    <w:p w:rsidR="00AE6ACD" w:rsidRDefault="00AE6ACD" w:rsidP="00AE6ACD">
      <w:pPr>
        <w:keepNext/>
        <w:jc w:val="center"/>
        <w:rPr>
          <w:b/>
        </w:rPr>
      </w:pPr>
    </w:p>
    <w:p w:rsidR="00AE6ACD" w:rsidRDefault="00AE6ACD" w:rsidP="00AE6ACD">
      <w:pPr>
        <w:pStyle w:val="Times12"/>
        <w:widowControl w:val="0"/>
        <w:tabs>
          <w:tab w:val="left" w:pos="709"/>
          <w:tab w:val="left" w:pos="1134"/>
        </w:tabs>
        <w:ind w:firstLine="0"/>
        <w:rPr>
          <w:iCs/>
          <w:sz w:val="22"/>
        </w:rPr>
      </w:pPr>
      <w:r>
        <w:rPr>
          <w:bCs w:val="0"/>
          <w:sz w:val="22"/>
        </w:rPr>
        <w:t xml:space="preserve">                                                                                                                                          Форма 6.</w:t>
      </w:r>
    </w:p>
    <w:p w:rsidR="00AE6ACD" w:rsidRDefault="00AE6ACD" w:rsidP="00AE6ACD">
      <w:pPr>
        <w:pStyle w:val="Times12"/>
        <w:widowControl w:val="0"/>
        <w:ind w:firstLine="0"/>
        <w:jc w:val="right"/>
        <w:rPr>
          <w:iCs/>
          <w:sz w:val="22"/>
        </w:rPr>
      </w:pPr>
      <w:r>
        <w:rPr>
          <w:iCs/>
          <w:sz w:val="22"/>
        </w:rPr>
        <w:t xml:space="preserve">Приложение к заявке </w:t>
      </w:r>
    </w:p>
    <w:p w:rsidR="00AE6ACD" w:rsidRDefault="00AE6ACD" w:rsidP="00AE6ACD">
      <w:pPr>
        <w:pStyle w:val="Times12"/>
        <w:widowControl w:val="0"/>
        <w:ind w:firstLine="0"/>
        <w:jc w:val="right"/>
        <w:rPr>
          <w:iCs/>
          <w:sz w:val="22"/>
        </w:rPr>
      </w:pPr>
      <w:r>
        <w:rPr>
          <w:iCs/>
          <w:sz w:val="22"/>
        </w:rPr>
        <w:t xml:space="preserve"> от «___» __________ 20___ г. № ______</w:t>
      </w:r>
    </w:p>
    <w:p w:rsidR="00AE6ACD" w:rsidRDefault="00AE6ACD" w:rsidP="00AE6ACD">
      <w:pPr>
        <w:jc w:val="center"/>
        <w:rPr>
          <w:b/>
          <w:sz w:val="22"/>
          <w:szCs w:val="22"/>
        </w:rPr>
      </w:pPr>
    </w:p>
    <w:p w:rsidR="00AE6ACD" w:rsidRDefault="00AE6ACD" w:rsidP="00AE6ACD">
      <w:pPr>
        <w:jc w:val="center"/>
        <w:rPr>
          <w:b/>
          <w:sz w:val="22"/>
          <w:szCs w:val="22"/>
        </w:rPr>
      </w:pPr>
    </w:p>
    <w:p w:rsidR="00AE6ACD" w:rsidRDefault="00AE6ACD" w:rsidP="00AE6ACD">
      <w:pPr>
        <w:jc w:val="center"/>
        <w:rPr>
          <w:b/>
          <w:sz w:val="22"/>
          <w:szCs w:val="22"/>
        </w:rPr>
      </w:pPr>
      <w:r>
        <w:rPr>
          <w:b/>
          <w:sz w:val="22"/>
          <w:szCs w:val="22"/>
        </w:rPr>
        <w:t>Расшифровка бухгалтерского баланса по строке 1150 «Основные средства»</w:t>
      </w:r>
    </w:p>
    <w:p w:rsidR="00AE6ACD" w:rsidRDefault="00AE6ACD" w:rsidP="00AE6ACD">
      <w:pPr>
        <w:jc w:val="right"/>
        <w:rPr>
          <w:sz w:val="22"/>
          <w:szCs w:val="22"/>
        </w:rPr>
      </w:pPr>
      <w:r>
        <w:rPr>
          <w:sz w:val="22"/>
          <w:szCs w:val="22"/>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3029"/>
        <w:gridCol w:w="1875"/>
        <w:gridCol w:w="1892"/>
        <w:gridCol w:w="1883"/>
      </w:tblGrid>
      <w:tr w:rsidR="00AE6ACD" w:rsidTr="00AE6ACD">
        <w:tc>
          <w:tcPr>
            <w:tcW w:w="675" w:type="dxa"/>
            <w:tcBorders>
              <w:top w:val="single" w:sz="4" w:space="0" w:color="auto"/>
              <w:left w:val="single" w:sz="4" w:space="0" w:color="auto"/>
              <w:bottom w:val="single" w:sz="4" w:space="0" w:color="auto"/>
              <w:right w:val="single" w:sz="4" w:space="0" w:color="auto"/>
            </w:tcBorders>
            <w:hideMark/>
          </w:tcPr>
          <w:p w:rsidR="00AE6ACD" w:rsidRDefault="00AE6ACD">
            <w:pPr>
              <w:jc w:val="center"/>
              <w:rPr>
                <w:b/>
                <w:sz w:val="22"/>
                <w:szCs w:val="22"/>
              </w:rPr>
            </w:pPr>
            <w:r>
              <w:rPr>
                <w:b/>
                <w:sz w:val="22"/>
                <w:szCs w:val="22"/>
              </w:rPr>
              <w:t>№ п/п</w:t>
            </w:r>
          </w:p>
        </w:tc>
        <w:tc>
          <w:tcPr>
            <w:tcW w:w="3153" w:type="dxa"/>
            <w:tcBorders>
              <w:top w:val="single" w:sz="4" w:space="0" w:color="auto"/>
              <w:left w:val="single" w:sz="4" w:space="0" w:color="auto"/>
              <w:bottom w:val="single" w:sz="4" w:space="0" w:color="auto"/>
              <w:right w:val="single" w:sz="4" w:space="0" w:color="auto"/>
            </w:tcBorders>
            <w:hideMark/>
          </w:tcPr>
          <w:p w:rsidR="00AE6ACD" w:rsidRDefault="00AE6ACD">
            <w:pPr>
              <w:jc w:val="center"/>
              <w:rPr>
                <w:b/>
                <w:sz w:val="22"/>
                <w:szCs w:val="22"/>
              </w:rPr>
            </w:pPr>
            <w:r>
              <w:rPr>
                <w:b/>
                <w:sz w:val="22"/>
                <w:szCs w:val="22"/>
              </w:rPr>
              <w:t>Основное средство (группа основных средств)</w:t>
            </w:r>
          </w:p>
        </w:tc>
        <w:tc>
          <w:tcPr>
            <w:tcW w:w="1914" w:type="dxa"/>
            <w:tcBorders>
              <w:top w:val="single" w:sz="4" w:space="0" w:color="auto"/>
              <w:left w:val="single" w:sz="4" w:space="0" w:color="auto"/>
              <w:bottom w:val="single" w:sz="4" w:space="0" w:color="auto"/>
              <w:right w:val="single" w:sz="4" w:space="0" w:color="auto"/>
            </w:tcBorders>
            <w:hideMark/>
          </w:tcPr>
          <w:p w:rsidR="00AE6ACD" w:rsidRDefault="00AE6ACD">
            <w:pPr>
              <w:jc w:val="center"/>
              <w:rPr>
                <w:b/>
                <w:sz w:val="22"/>
                <w:szCs w:val="22"/>
              </w:rPr>
            </w:pPr>
            <w:r>
              <w:rPr>
                <w:b/>
                <w:sz w:val="22"/>
                <w:szCs w:val="22"/>
              </w:rPr>
              <w:t>Стоимость</w:t>
            </w:r>
          </w:p>
        </w:tc>
        <w:tc>
          <w:tcPr>
            <w:tcW w:w="1914" w:type="dxa"/>
            <w:tcBorders>
              <w:top w:val="single" w:sz="4" w:space="0" w:color="auto"/>
              <w:left w:val="single" w:sz="4" w:space="0" w:color="auto"/>
              <w:bottom w:val="single" w:sz="4" w:space="0" w:color="auto"/>
              <w:right w:val="single" w:sz="4" w:space="0" w:color="auto"/>
            </w:tcBorders>
            <w:hideMark/>
          </w:tcPr>
          <w:p w:rsidR="00AE6ACD" w:rsidRDefault="00AE6ACD">
            <w:pPr>
              <w:jc w:val="center"/>
              <w:rPr>
                <w:b/>
                <w:sz w:val="22"/>
                <w:szCs w:val="22"/>
              </w:rPr>
            </w:pPr>
            <w:r>
              <w:rPr>
                <w:b/>
                <w:sz w:val="22"/>
                <w:szCs w:val="22"/>
              </w:rPr>
              <w:t>Амортизация</w:t>
            </w:r>
          </w:p>
        </w:tc>
        <w:tc>
          <w:tcPr>
            <w:tcW w:w="1915" w:type="dxa"/>
            <w:tcBorders>
              <w:top w:val="single" w:sz="4" w:space="0" w:color="auto"/>
              <w:left w:val="single" w:sz="4" w:space="0" w:color="auto"/>
              <w:bottom w:val="single" w:sz="4" w:space="0" w:color="auto"/>
              <w:right w:val="single" w:sz="4" w:space="0" w:color="auto"/>
            </w:tcBorders>
            <w:hideMark/>
          </w:tcPr>
          <w:p w:rsidR="00AE6ACD" w:rsidRDefault="00AE6ACD">
            <w:pPr>
              <w:jc w:val="center"/>
              <w:rPr>
                <w:b/>
                <w:sz w:val="22"/>
                <w:szCs w:val="22"/>
              </w:rPr>
            </w:pPr>
            <w:r>
              <w:rPr>
                <w:b/>
                <w:sz w:val="22"/>
                <w:szCs w:val="22"/>
              </w:rPr>
              <w:t>Остаточная стоимость</w:t>
            </w:r>
          </w:p>
        </w:tc>
      </w:tr>
      <w:tr w:rsidR="00AE6ACD" w:rsidTr="00AE6ACD">
        <w:tc>
          <w:tcPr>
            <w:tcW w:w="675" w:type="dxa"/>
            <w:tcBorders>
              <w:top w:val="single" w:sz="4" w:space="0" w:color="auto"/>
              <w:left w:val="single" w:sz="4" w:space="0" w:color="auto"/>
              <w:bottom w:val="single" w:sz="4" w:space="0" w:color="auto"/>
              <w:right w:val="single" w:sz="4" w:space="0" w:color="auto"/>
            </w:tcBorders>
            <w:hideMark/>
          </w:tcPr>
          <w:p w:rsidR="00AE6ACD" w:rsidRDefault="00AE6ACD">
            <w:pPr>
              <w:jc w:val="center"/>
              <w:rPr>
                <w:sz w:val="22"/>
                <w:szCs w:val="22"/>
              </w:rPr>
            </w:pPr>
            <w:r>
              <w:rPr>
                <w:sz w:val="22"/>
                <w:szCs w:val="22"/>
              </w:rPr>
              <w:t>1</w:t>
            </w:r>
          </w:p>
        </w:tc>
        <w:tc>
          <w:tcPr>
            <w:tcW w:w="3153" w:type="dxa"/>
            <w:tcBorders>
              <w:top w:val="single" w:sz="4" w:space="0" w:color="auto"/>
              <w:left w:val="single" w:sz="4" w:space="0" w:color="auto"/>
              <w:bottom w:val="single" w:sz="4" w:space="0" w:color="auto"/>
              <w:right w:val="single" w:sz="4" w:space="0" w:color="auto"/>
            </w:tcBorders>
            <w:hideMark/>
          </w:tcPr>
          <w:p w:rsidR="00AE6ACD" w:rsidRDefault="00AE6ACD">
            <w:pPr>
              <w:jc w:val="center"/>
              <w:rPr>
                <w:sz w:val="22"/>
                <w:szCs w:val="22"/>
              </w:rPr>
            </w:pPr>
            <w:r>
              <w:rPr>
                <w:sz w:val="22"/>
                <w:szCs w:val="22"/>
              </w:rPr>
              <w:t>2</w:t>
            </w:r>
          </w:p>
        </w:tc>
        <w:tc>
          <w:tcPr>
            <w:tcW w:w="1914" w:type="dxa"/>
            <w:tcBorders>
              <w:top w:val="single" w:sz="4" w:space="0" w:color="auto"/>
              <w:left w:val="single" w:sz="4" w:space="0" w:color="auto"/>
              <w:bottom w:val="single" w:sz="4" w:space="0" w:color="auto"/>
              <w:right w:val="single" w:sz="4" w:space="0" w:color="auto"/>
            </w:tcBorders>
            <w:hideMark/>
          </w:tcPr>
          <w:p w:rsidR="00AE6ACD" w:rsidRDefault="00AE6ACD">
            <w:pPr>
              <w:jc w:val="center"/>
              <w:rPr>
                <w:sz w:val="22"/>
                <w:szCs w:val="22"/>
              </w:rPr>
            </w:pPr>
            <w:r>
              <w:rPr>
                <w:sz w:val="22"/>
                <w:szCs w:val="22"/>
              </w:rPr>
              <w:t>3</w:t>
            </w:r>
          </w:p>
        </w:tc>
        <w:tc>
          <w:tcPr>
            <w:tcW w:w="1914" w:type="dxa"/>
            <w:tcBorders>
              <w:top w:val="single" w:sz="4" w:space="0" w:color="auto"/>
              <w:left w:val="single" w:sz="4" w:space="0" w:color="auto"/>
              <w:bottom w:val="single" w:sz="4" w:space="0" w:color="auto"/>
              <w:right w:val="single" w:sz="4" w:space="0" w:color="auto"/>
            </w:tcBorders>
            <w:hideMark/>
          </w:tcPr>
          <w:p w:rsidR="00AE6ACD" w:rsidRDefault="00AE6ACD">
            <w:pPr>
              <w:jc w:val="center"/>
              <w:rPr>
                <w:sz w:val="22"/>
                <w:szCs w:val="22"/>
              </w:rPr>
            </w:pPr>
            <w:r>
              <w:rPr>
                <w:sz w:val="22"/>
                <w:szCs w:val="22"/>
              </w:rPr>
              <w:t>4</w:t>
            </w:r>
          </w:p>
        </w:tc>
        <w:tc>
          <w:tcPr>
            <w:tcW w:w="1915" w:type="dxa"/>
            <w:tcBorders>
              <w:top w:val="single" w:sz="4" w:space="0" w:color="auto"/>
              <w:left w:val="single" w:sz="4" w:space="0" w:color="auto"/>
              <w:bottom w:val="single" w:sz="4" w:space="0" w:color="auto"/>
              <w:right w:val="single" w:sz="4" w:space="0" w:color="auto"/>
            </w:tcBorders>
            <w:hideMark/>
          </w:tcPr>
          <w:p w:rsidR="00AE6ACD" w:rsidRDefault="00AE6ACD">
            <w:pPr>
              <w:jc w:val="center"/>
              <w:rPr>
                <w:sz w:val="22"/>
                <w:szCs w:val="22"/>
              </w:rPr>
            </w:pPr>
            <w:r>
              <w:rPr>
                <w:sz w:val="22"/>
                <w:szCs w:val="22"/>
              </w:rPr>
              <w:t>5</w:t>
            </w:r>
          </w:p>
        </w:tc>
      </w:tr>
      <w:tr w:rsidR="00AE6ACD" w:rsidTr="00AE6ACD">
        <w:tc>
          <w:tcPr>
            <w:tcW w:w="675" w:type="dxa"/>
            <w:tcBorders>
              <w:top w:val="single" w:sz="4" w:space="0" w:color="auto"/>
              <w:left w:val="single" w:sz="4" w:space="0" w:color="auto"/>
              <w:bottom w:val="single" w:sz="4" w:space="0" w:color="auto"/>
              <w:right w:val="single" w:sz="4" w:space="0" w:color="auto"/>
            </w:tcBorders>
            <w:hideMark/>
          </w:tcPr>
          <w:p w:rsidR="00AE6ACD" w:rsidRDefault="00AE6ACD">
            <w:pPr>
              <w:rPr>
                <w:sz w:val="22"/>
                <w:szCs w:val="22"/>
              </w:rPr>
            </w:pPr>
            <w:r>
              <w:rPr>
                <w:sz w:val="22"/>
                <w:szCs w:val="22"/>
              </w:rPr>
              <w:t>1.</w:t>
            </w:r>
          </w:p>
        </w:tc>
        <w:tc>
          <w:tcPr>
            <w:tcW w:w="3153" w:type="dxa"/>
            <w:tcBorders>
              <w:top w:val="single" w:sz="4" w:space="0" w:color="auto"/>
              <w:left w:val="single" w:sz="4" w:space="0" w:color="auto"/>
              <w:bottom w:val="single" w:sz="4" w:space="0" w:color="auto"/>
              <w:right w:val="single" w:sz="4" w:space="0" w:color="auto"/>
            </w:tcBorders>
          </w:tcPr>
          <w:p w:rsidR="00AE6ACD" w:rsidRDefault="00AE6ACD">
            <w:pPr>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AE6ACD" w:rsidRDefault="00AE6ACD">
            <w:pPr>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AE6ACD" w:rsidRDefault="00AE6ACD">
            <w:pPr>
              <w:rPr>
                <w:sz w:val="22"/>
                <w:szCs w:val="22"/>
              </w:rPr>
            </w:pPr>
          </w:p>
        </w:tc>
        <w:tc>
          <w:tcPr>
            <w:tcW w:w="1915" w:type="dxa"/>
            <w:tcBorders>
              <w:top w:val="single" w:sz="4" w:space="0" w:color="auto"/>
              <w:left w:val="single" w:sz="4" w:space="0" w:color="auto"/>
              <w:bottom w:val="single" w:sz="4" w:space="0" w:color="auto"/>
              <w:right w:val="single" w:sz="4" w:space="0" w:color="auto"/>
            </w:tcBorders>
          </w:tcPr>
          <w:p w:rsidR="00AE6ACD" w:rsidRDefault="00AE6ACD">
            <w:pPr>
              <w:rPr>
                <w:sz w:val="22"/>
                <w:szCs w:val="22"/>
              </w:rPr>
            </w:pPr>
          </w:p>
        </w:tc>
      </w:tr>
      <w:tr w:rsidR="00AE6ACD" w:rsidTr="00AE6ACD">
        <w:tc>
          <w:tcPr>
            <w:tcW w:w="675" w:type="dxa"/>
            <w:tcBorders>
              <w:top w:val="single" w:sz="4" w:space="0" w:color="auto"/>
              <w:left w:val="single" w:sz="4" w:space="0" w:color="auto"/>
              <w:bottom w:val="single" w:sz="4" w:space="0" w:color="auto"/>
              <w:right w:val="single" w:sz="4" w:space="0" w:color="auto"/>
            </w:tcBorders>
            <w:hideMark/>
          </w:tcPr>
          <w:p w:rsidR="00AE6ACD" w:rsidRDefault="00AE6ACD">
            <w:pPr>
              <w:rPr>
                <w:sz w:val="22"/>
                <w:szCs w:val="22"/>
              </w:rPr>
            </w:pPr>
            <w:r>
              <w:rPr>
                <w:sz w:val="22"/>
                <w:szCs w:val="22"/>
              </w:rPr>
              <w:t>2.</w:t>
            </w:r>
          </w:p>
        </w:tc>
        <w:tc>
          <w:tcPr>
            <w:tcW w:w="3153" w:type="dxa"/>
            <w:tcBorders>
              <w:top w:val="single" w:sz="4" w:space="0" w:color="auto"/>
              <w:left w:val="single" w:sz="4" w:space="0" w:color="auto"/>
              <w:bottom w:val="single" w:sz="4" w:space="0" w:color="auto"/>
              <w:right w:val="single" w:sz="4" w:space="0" w:color="auto"/>
            </w:tcBorders>
          </w:tcPr>
          <w:p w:rsidR="00AE6ACD" w:rsidRDefault="00AE6ACD">
            <w:pPr>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AE6ACD" w:rsidRDefault="00AE6ACD">
            <w:pPr>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AE6ACD" w:rsidRDefault="00AE6ACD">
            <w:pPr>
              <w:rPr>
                <w:sz w:val="22"/>
                <w:szCs w:val="22"/>
              </w:rPr>
            </w:pPr>
          </w:p>
        </w:tc>
        <w:tc>
          <w:tcPr>
            <w:tcW w:w="1915" w:type="dxa"/>
            <w:tcBorders>
              <w:top w:val="single" w:sz="4" w:space="0" w:color="auto"/>
              <w:left w:val="single" w:sz="4" w:space="0" w:color="auto"/>
              <w:bottom w:val="single" w:sz="4" w:space="0" w:color="auto"/>
              <w:right w:val="single" w:sz="4" w:space="0" w:color="auto"/>
            </w:tcBorders>
          </w:tcPr>
          <w:p w:rsidR="00AE6ACD" w:rsidRDefault="00AE6ACD">
            <w:pPr>
              <w:rPr>
                <w:sz w:val="22"/>
                <w:szCs w:val="22"/>
              </w:rPr>
            </w:pPr>
          </w:p>
        </w:tc>
      </w:tr>
      <w:tr w:rsidR="00AE6ACD" w:rsidTr="00AE6ACD">
        <w:tc>
          <w:tcPr>
            <w:tcW w:w="675" w:type="dxa"/>
            <w:tcBorders>
              <w:top w:val="single" w:sz="4" w:space="0" w:color="auto"/>
              <w:left w:val="single" w:sz="4" w:space="0" w:color="auto"/>
              <w:bottom w:val="single" w:sz="4" w:space="0" w:color="auto"/>
              <w:right w:val="single" w:sz="4" w:space="0" w:color="auto"/>
            </w:tcBorders>
            <w:hideMark/>
          </w:tcPr>
          <w:p w:rsidR="00AE6ACD" w:rsidRDefault="00AE6ACD">
            <w:pPr>
              <w:rPr>
                <w:sz w:val="22"/>
                <w:szCs w:val="22"/>
              </w:rPr>
            </w:pPr>
            <w:r>
              <w:rPr>
                <w:sz w:val="22"/>
                <w:szCs w:val="22"/>
              </w:rPr>
              <w:t>3.</w:t>
            </w:r>
          </w:p>
        </w:tc>
        <w:tc>
          <w:tcPr>
            <w:tcW w:w="3153" w:type="dxa"/>
            <w:tcBorders>
              <w:top w:val="single" w:sz="4" w:space="0" w:color="auto"/>
              <w:left w:val="single" w:sz="4" w:space="0" w:color="auto"/>
              <w:bottom w:val="single" w:sz="4" w:space="0" w:color="auto"/>
              <w:right w:val="single" w:sz="4" w:space="0" w:color="auto"/>
            </w:tcBorders>
          </w:tcPr>
          <w:p w:rsidR="00AE6ACD" w:rsidRDefault="00AE6ACD">
            <w:pPr>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AE6ACD" w:rsidRDefault="00AE6ACD">
            <w:pPr>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AE6ACD" w:rsidRDefault="00AE6ACD">
            <w:pPr>
              <w:rPr>
                <w:sz w:val="22"/>
                <w:szCs w:val="22"/>
              </w:rPr>
            </w:pPr>
          </w:p>
        </w:tc>
        <w:tc>
          <w:tcPr>
            <w:tcW w:w="1915" w:type="dxa"/>
            <w:tcBorders>
              <w:top w:val="single" w:sz="4" w:space="0" w:color="auto"/>
              <w:left w:val="single" w:sz="4" w:space="0" w:color="auto"/>
              <w:bottom w:val="single" w:sz="4" w:space="0" w:color="auto"/>
              <w:right w:val="single" w:sz="4" w:space="0" w:color="auto"/>
            </w:tcBorders>
          </w:tcPr>
          <w:p w:rsidR="00AE6ACD" w:rsidRDefault="00AE6ACD">
            <w:pPr>
              <w:rPr>
                <w:sz w:val="22"/>
                <w:szCs w:val="22"/>
              </w:rPr>
            </w:pPr>
          </w:p>
        </w:tc>
      </w:tr>
      <w:tr w:rsidR="00AE6ACD" w:rsidTr="00AE6ACD">
        <w:tc>
          <w:tcPr>
            <w:tcW w:w="675" w:type="dxa"/>
            <w:tcBorders>
              <w:top w:val="single" w:sz="4" w:space="0" w:color="auto"/>
              <w:left w:val="single" w:sz="4" w:space="0" w:color="auto"/>
              <w:bottom w:val="single" w:sz="4" w:space="0" w:color="auto"/>
              <w:right w:val="single" w:sz="4" w:space="0" w:color="auto"/>
            </w:tcBorders>
            <w:hideMark/>
          </w:tcPr>
          <w:p w:rsidR="00AE6ACD" w:rsidRDefault="00AE6ACD">
            <w:pPr>
              <w:rPr>
                <w:sz w:val="22"/>
                <w:szCs w:val="22"/>
              </w:rPr>
            </w:pPr>
            <w:r>
              <w:rPr>
                <w:sz w:val="22"/>
                <w:szCs w:val="22"/>
              </w:rPr>
              <w:t>…</w:t>
            </w:r>
          </w:p>
        </w:tc>
        <w:tc>
          <w:tcPr>
            <w:tcW w:w="3153" w:type="dxa"/>
            <w:tcBorders>
              <w:top w:val="single" w:sz="4" w:space="0" w:color="auto"/>
              <w:left w:val="single" w:sz="4" w:space="0" w:color="auto"/>
              <w:bottom w:val="single" w:sz="4" w:space="0" w:color="auto"/>
              <w:right w:val="single" w:sz="4" w:space="0" w:color="auto"/>
            </w:tcBorders>
          </w:tcPr>
          <w:p w:rsidR="00AE6ACD" w:rsidRDefault="00AE6ACD">
            <w:pPr>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AE6ACD" w:rsidRDefault="00AE6ACD">
            <w:pPr>
              <w:rPr>
                <w:sz w:val="22"/>
                <w:szCs w:val="22"/>
              </w:rPr>
            </w:pPr>
          </w:p>
        </w:tc>
        <w:tc>
          <w:tcPr>
            <w:tcW w:w="1914" w:type="dxa"/>
            <w:tcBorders>
              <w:top w:val="single" w:sz="4" w:space="0" w:color="auto"/>
              <w:left w:val="single" w:sz="4" w:space="0" w:color="auto"/>
              <w:bottom w:val="single" w:sz="4" w:space="0" w:color="auto"/>
              <w:right w:val="single" w:sz="4" w:space="0" w:color="auto"/>
            </w:tcBorders>
          </w:tcPr>
          <w:p w:rsidR="00AE6ACD" w:rsidRDefault="00AE6ACD">
            <w:pPr>
              <w:rPr>
                <w:sz w:val="22"/>
                <w:szCs w:val="22"/>
              </w:rPr>
            </w:pPr>
          </w:p>
        </w:tc>
        <w:tc>
          <w:tcPr>
            <w:tcW w:w="1915" w:type="dxa"/>
            <w:tcBorders>
              <w:top w:val="single" w:sz="4" w:space="0" w:color="auto"/>
              <w:left w:val="single" w:sz="4" w:space="0" w:color="auto"/>
              <w:bottom w:val="single" w:sz="4" w:space="0" w:color="auto"/>
              <w:right w:val="single" w:sz="4" w:space="0" w:color="auto"/>
            </w:tcBorders>
          </w:tcPr>
          <w:p w:rsidR="00AE6ACD" w:rsidRDefault="00AE6ACD">
            <w:pPr>
              <w:rPr>
                <w:sz w:val="22"/>
                <w:szCs w:val="22"/>
              </w:rPr>
            </w:pPr>
          </w:p>
        </w:tc>
      </w:tr>
    </w:tbl>
    <w:p w:rsidR="00AE6ACD" w:rsidRDefault="00AE6ACD" w:rsidP="00AE6ACD"/>
    <w:p w:rsidR="00AE6ACD" w:rsidRDefault="00AE6ACD" w:rsidP="00AE6ACD"/>
    <w:p w:rsidR="00AE6ACD" w:rsidRDefault="00AE6ACD" w:rsidP="00AE6ACD">
      <w:pPr>
        <w:pStyle w:val="a1"/>
        <w:widowControl w:val="0"/>
        <w:numPr>
          <w:ilvl w:val="0"/>
          <w:numId w:val="0"/>
        </w:numPr>
        <w:tabs>
          <w:tab w:val="left" w:pos="708"/>
        </w:tabs>
        <w:autoSpaceDE w:val="0"/>
        <w:autoSpaceDN w:val="0"/>
        <w:spacing w:line="240" w:lineRule="auto"/>
      </w:pPr>
      <w:r>
        <w:t>________________________</w:t>
      </w:r>
      <w:r>
        <w:tab/>
      </w:r>
      <w:r>
        <w:tab/>
        <w:t>___________________________</w:t>
      </w:r>
    </w:p>
    <w:p w:rsidR="00AE6ACD" w:rsidRDefault="00AE6ACD" w:rsidP="00AE6ACD">
      <w:pPr>
        <w:pStyle w:val="Times12"/>
        <w:widowControl w:val="0"/>
        <w:ind w:firstLine="0"/>
        <w:rPr>
          <w:b/>
          <w:bCs w:val="0"/>
          <w:i/>
          <w:sz w:val="22"/>
          <w:vertAlign w:val="superscript"/>
        </w:rPr>
      </w:pPr>
      <w:r>
        <w:rPr>
          <w:b/>
          <w:bCs w:val="0"/>
          <w:i/>
          <w:sz w:val="22"/>
          <w:vertAlign w:val="superscript"/>
        </w:rPr>
        <w:lastRenderedPageBreak/>
        <w:t>(Подпись уполномоченного представителя)</w:t>
      </w:r>
      <w:r>
        <w:rPr>
          <w:snapToGrid w:val="0"/>
          <w:sz w:val="22"/>
        </w:rPr>
        <w:tab/>
      </w:r>
      <w:r>
        <w:rPr>
          <w:snapToGrid w:val="0"/>
          <w:sz w:val="22"/>
        </w:rPr>
        <w:tab/>
      </w:r>
      <w:r>
        <w:rPr>
          <w:b/>
          <w:bCs w:val="0"/>
          <w:i/>
          <w:sz w:val="22"/>
          <w:vertAlign w:val="superscript"/>
        </w:rPr>
        <w:t>(Имя и должность подписавшего)</w:t>
      </w:r>
    </w:p>
    <w:p w:rsidR="00AE6ACD" w:rsidRDefault="00AE6ACD" w:rsidP="00AE6ACD"/>
    <w:p w:rsidR="00AE6ACD" w:rsidRDefault="00AE6ACD" w:rsidP="00AE6ACD">
      <w:pPr>
        <w:jc w:val="center"/>
        <w:rPr>
          <w:b/>
          <w:sz w:val="22"/>
          <w:szCs w:val="22"/>
        </w:rPr>
      </w:pPr>
    </w:p>
    <w:p w:rsidR="00AE6ACD" w:rsidRDefault="00AE6ACD" w:rsidP="00AE6ACD">
      <w:pPr>
        <w:keepNext/>
        <w:jc w:val="center"/>
        <w:rPr>
          <w:b/>
        </w:rPr>
      </w:pPr>
      <w:r>
        <w:rPr>
          <w:b/>
        </w:rPr>
        <w:br w:type="page"/>
      </w:r>
      <w:r>
        <w:rPr>
          <w:b/>
        </w:rPr>
        <w:lastRenderedPageBreak/>
        <w:t>ТОМ 2. ТЕХНИЧЕСКОЕ ЗАДАНИЕ.</w:t>
      </w:r>
    </w:p>
    <w:p w:rsidR="00AE6ACD" w:rsidRDefault="00AE6ACD" w:rsidP="00AE6ACD">
      <w:pPr>
        <w:keepNext/>
        <w:jc w:val="center"/>
      </w:pPr>
    </w:p>
    <w:p w:rsidR="00831C44" w:rsidRPr="00DC165D" w:rsidRDefault="00831C44" w:rsidP="00831C44">
      <w:pPr>
        <w:jc w:val="center"/>
        <w:rPr>
          <w:b/>
          <w:sz w:val="22"/>
          <w:szCs w:val="22"/>
        </w:rPr>
      </w:pPr>
      <w:r w:rsidRPr="00DC165D">
        <w:rPr>
          <w:b/>
          <w:sz w:val="22"/>
          <w:szCs w:val="22"/>
        </w:rPr>
        <w:t>ТЕХНИЧЕСКОЕ ЗАДАНИЕ</w:t>
      </w:r>
    </w:p>
    <w:p w:rsidR="00831C44" w:rsidRPr="00DC165D" w:rsidRDefault="00831C44" w:rsidP="00831C44">
      <w:pPr>
        <w:jc w:val="center"/>
        <w:rPr>
          <w:b/>
          <w:sz w:val="22"/>
          <w:szCs w:val="22"/>
        </w:rPr>
      </w:pPr>
      <w:r w:rsidRPr="00DC165D">
        <w:rPr>
          <w:b/>
          <w:sz w:val="22"/>
          <w:szCs w:val="22"/>
        </w:rPr>
        <w:t xml:space="preserve">на поставку </w:t>
      </w:r>
      <w:r>
        <w:rPr>
          <w:b/>
          <w:sz w:val="22"/>
          <w:szCs w:val="22"/>
        </w:rPr>
        <w:t>пункта коммерческого учета электроэнергии</w:t>
      </w:r>
    </w:p>
    <w:p w:rsidR="00831C44" w:rsidRPr="00DC165D" w:rsidRDefault="00831C44" w:rsidP="00831C44">
      <w:pPr>
        <w:tabs>
          <w:tab w:val="left" w:pos="900"/>
          <w:tab w:val="num" w:pos="1080"/>
        </w:tabs>
        <w:ind w:firstLine="709"/>
        <w:rPr>
          <w:bCs/>
          <w:sz w:val="22"/>
          <w:szCs w:val="22"/>
        </w:rPr>
      </w:pPr>
    </w:p>
    <w:p w:rsidR="00831C44" w:rsidRPr="00DC165D" w:rsidRDefault="00831C44" w:rsidP="00831C44">
      <w:pPr>
        <w:tabs>
          <w:tab w:val="left" w:pos="900"/>
          <w:tab w:val="num" w:pos="1080"/>
        </w:tabs>
        <w:rPr>
          <w:bCs/>
          <w:color w:val="FF0000"/>
          <w:sz w:val="22"/>
          <w:szCs w:val="22"/>
        </w:rPr>
      </w:pPr>
      <w:r w:rsidRPr="00DC165D">
        <w:rPr>
          <w:bCs/>
          <w:sz w:val="22"/>
          <w:szCs w:val="22"/>
        </w:rPr>
        <w:t xml:space="preserve">Место поставки </w:t>
      </w:r>
      <w:proofErr w:type="gramStart"/>
      <w:r w:rsidRPr="00DC165D">
        <w:rPr>
          <w:bCs/>
          <w:sz w:val="22"/>
          <w:szCs w:val="22"/>
        </w:rPr>
        <w:t xml:space="preserve">товара:  </w:t>
      </w:r>
      <w:smartTag w:uri="urn:schemas-microsoft-com:office:smarttags" w:element="metricconverter">
        <w:smartTagPr>
          <w:attr w:name="ProductID" w:val="400075 г"/>
        </w:smartTagPr>
        <w:r w:rsidRPr="00DC165D">
          <w:rPr>
            <w:sz w:val="22"/>
            <w:szCs w:val="22"/>
          </w:rPr>
          <w:t>400075</w:t>
        </w:r>
        <w:proofErr w:type="gramEnd"/>
        <w:r w:rsidRPr="00DC165D">
          <w:rPr>
            <w:sz w:val="22"/>
            <w:szCs w:val="22"/>
          </w:rPr>
          <w:t xml:space="preserve"> г</w:t>
        </w:r>
      </w:smartTag>
      <w:r w:rsidRPr="00DC165D">
        <w:rPr>
          <w:sz w:val="22"/>
          <w:szCs w:val="22"/>
        </w:rPr>
        <w:t>. Волгоград, ул. Шопена,13</w:t>
      </w:r>
      <w:r w:rsidRPr="00DC165D">
        <w:rPr>
          <w:bCs/>
          <w:sz w:val="22"/>
          <w:szCs w:val="22"/>
        </w:rPr>
        <w:t>.</w:t>
      </w:r>
    </w:p>
    <w:p w:rsidR="00831C44" w:rsidRDefault="00831C44" w:rsidP="00831C44">
      <w:pPr>
        <w:autoSpaceDE w:val="0"/>
        <w:autoSpaceDN w:val="0"/>
        <w:adjustRightInd w:val="0"/>
        <w:jc w:val="both"/>
        <w:rPr>
          <w:snapToGrid w:val="0"/>
          <w:sz w:val="22"/>
          <w:szCs w:val="22"/>
        </w:rPr>
      </w:pPr>
      <w:r w:rsidRPr="00DC165D">
        <w:rPr>
          <w:snapToGrid w:val="0"/>
          <w:sz w:val="22"/>
          <w:szCs w:val="22"/>
        </w:rPr>
        <w:t xml:space="preserve">Срок предоставления гарантии качества товара: </w:t>
      </w:r>
      <w:r w:rsidRPr="00D75BE2">
        <w:rPr>
          <w:snapToGrid w:val="0"/>
          <w:sz w:val="22"/>
          <w:szCs w:val="22"/>
        </w:rPr>
        <w:t>Гарантийный срок на поставляемую продукцию должен соответствовать сроку изготовителя, но не менее 1 года.</w:t>
      </w:r>
    </w:p>
    <w:p w:rsidR="00831C44" w:rsidRDefault="00831C44" w:rsidP="00831C44">
      <w:pPr>
        <w:autoSpaceDE w:val="0"/>
        <w:autoSpaceDN w:val="0"/>
        <w:adjustRightInd w:val="0"/>
        <w:jc w:val="both"/>
        <w:rPr>
          <w:sz w:val="22"/>
          <w:szCs w:val="22"/>
        </w:rPr>
      </w:pPr>
      <w:r>
        <w:rPr>
          <w:sz w:val="22"/>
          <w:szCs w:val="22"/>
        </w:rPr>
        <w:t>П</w:t>
      </w:r>
      <w:r w:rsidRPr="00343361">
        <w:rPr>
          <w:sz w:val="22"/>
          <w:szCs w:val="22"/>
        </w:rPr>
        <w:t>ункт коммерческого учета электроэнергии</w:t>
      </w:r>
      <w:r w:rsidRPr="00343361">
        <w:t xml:space="preserve"> </w:t>
      </w:r>
      <w:r w:rsidRPr="00343361">
        <w:rPr>
          <w:sz w:val="22"/>
          <w:szCs w:val="22"/>
        </w:rPr>
        <w:t>долж</w:t>
      </w:r>
      <w:r>
        <w:rPr>
          <w:sz w:val="22"/>
          <w:szCs w:val="22"/>
        </w:rPr>
        <w:t>е</w:t>
      </w:r>
      <w:r w:rsidRPr="00343361">
        <w:rPr>
          <w:sz w:val="22"/>
          <w:szCs w:val="22"/>
        </w:rPr>
        <w:t>н быть новым.</w:t>
      </w:r>
      <w:r>
        <w:rPr>
          <w:sz w:val="22"/>
          <w:szCs w:val="22"/>
        </w:rPr>
        <w:t xml:space="preserve"> И</w:t>
      </w:r>
      <w:r w:rsidRPr="005322DF">
        <w:rPr>
          <w:sz w:val="22"/>
          <w:szCs w:val="22"/>
        </w:rPr>
        <w:t>з</w:t>
      </w:r>
      <w:r>
        <w:rPr>
          <w:sz w:val="22"/>
          <w:szCs w:val="22"/>
        </w:rPr>
        <w:t>готовлен согласно опросного листа</w:t>
      </w:r>
      <w:r w:rsidRPr="00DC165D">
        <w:rPr>
          <w:sz w:val="22"/>
          <w:szCs w:val="22"/>
        </w:rPr>
        <w:t>.</w:t>
      </w:r>
    </w:p>
    <w:p w:rsidR="00831C44" w:rsidRDefault="00831C44" w:rsidP="00831C44">
      <w:pPr>
        <w:pStyle w:val="a"/>
        <w:widowControl w:val="0"/>
        <w:numPr>
          <w:ilvl w:val="0"/>
          <w:numId w:val="0"/>
        </w:numPr>
        <w:tabs>
          <w:tab w:val="left" w:pos="9800"/>
        </w:tabs>
        <w:spacing w:before="0" w:after="0"/>
        <w:ind w:right="0"/>
        <w:jc w:val="both"/>
        <w:rPr>
          <w:sz w:val="22"/>
          <w:szCs w:val="22"/>
        </w:rPr>
      </w:pPr>
      <w:r w:rsidRPr="00243F7D">
        <w:rPr>
          <w:sz w:val="22"/>
          <w:szCs w:val="22"/>
        </w:rPr>
        <w:t xml:space="preserve">Производитель: ЗАО "ГК "Электрощит"-ТМ Самара" г. Самара, ООО "ПКФ "Автоматика" г. Тула, ООО "ПКФ "Электрощит" г. Воронеж, ООО «БНК» </w:t>
      </w:r>
      <w:proofErr w:type="spellStart"/>
      <w:r w:rsidRPr="00243F7D">
        <w:rPr>
          <w:sz w:val="22"/>
          <w:szCs w:val="22"/>
        </w:rPr>
        <w:t>г.Ростов</w:t>
      </w:r>
      <w:proofErr w:type="spellEnd"/>
      <w:r w:rsidRPr="00243F7D">
        <w:rPr>
          <w:sz w:val="22"/>
          <w:szCs w:val="22"/>
        </w:rPr>
        <w:t>, ООО «ЗЭИ Ставропольский»</w:t>
      </w:r>
      <w:r>
        <w:rPr>
          <w:sz w:val="22"/>
          <w:szCs w:val="22"/>
        </w:rPr>
        <w:t>, «Таврида-сервис»</w:t>
      </w:r>
      <w:r w:rsidRPr="00243F7D">
        <w:rPr>
          <w:sz w:val="22"/>
          <w:szCs w:val="22"/>
        </w:rPr>
        <w:t>.</w:t>
      </w:r>
    </w:p>
    <w:p w:rsidR="00831C44" w:rsidRPr="00DC165D" w:rsidRDefault="00831C44" w:rsidP="00831C44">
      <w:pPr>
        <w:pStyle w:val="a"/>
        <w:widowControl w:val="0"/>
        <w:numPr>
          <w:ilvl w:val="0"/>
          <w:numId w:val="0"/>
        </w:numPr>
        <w:tabs>
          <w:tab w:val="left" w:pos="9800"/>
        </w:tabs>
        <w:spacing w:before="0" w:after="0"/>
        <w:ind w:right="0"/>
        <w:jc w:val="both"/>
        <w:rPr>
          <w:sz w:val="22"/>
          <w:szCs w:val="22"/>
        </w:rPr>
      </w:pPr>
      <w:r w:rsidRPr="00DC165D">
        <w:rPr>
          <w:sz w:val="22"/>
          <w:szCs w:val="22"/>
        </w:rPr>
        <w:t xml:space="preserve">Срок (период) поставки товаров: Максимальный срок поставки товаров, в течение </w:t>
      </w:r>
      <w:r>
        <w:rPr>
          <w:sz w:val="22"/>
          <w:szCs w:val="22"/>
        </w:rPr>
        <w:t>30</w:t>
      </w:r>
      <w:r w:rsidRPr="00DC165D">
        <w:rPr>
          <w:sz w:val="22"/>
          <w:szCs w:val="22"/>
        </w:rPr>
        <w:t xml:space="preserve"> </w:t>
      </w:r>
      <w:r>
        <w:rPr>
          <w:sz w:val="22"/>
          <w:szCs w:val="22"/>
        </w:rPr>
        <w:t>календарных</w:t>
      </w:r>
      <w:r w:rsidRPr="00DC165D">
        <w:rPr>
          <w:sz w:val="22"/>
          <w:szCs w:val="22"/>
        </w:rPr>
        <w:t xml:space="preserve"> дней со дня заключения договора.</w:t>
      </w:r>
      <w:r>
        <w:rPr>
          <w:sz w:val="22"/>
          <w:szCs w:val="22"/>
        </w:rPr>
        <w:t xml:space="preserve"> </w:t>
      </w:r>
    </w:p>
    <w:p w:rsidR="00831C44" w:rsidRPr="00DC165D" w:rsidRDefault="00831C44" w:rsidP="00831C44">
      <w:pPr>
        <w:widowControl w:val="0"/>
        <w:autoSpaceDE w:val="0"/>
        <w:autoSpaceDN w:val="0"/>
        <w:adjustRightInd w:val="0"/>
        <w:ind w:firstLine="709"/>
        <w:jc w:val="both"/>
        <w:rPr>
          <w:b/>
          <w:sz w:val="22"/>
          <w:szCs w:val="22"/>
        </w:rPr>
      </w:pPr>
      <w:r w:rsidRPr="00DC165D">
        <w:rPr>
          <w:b/>
          <w:sz w:val="22"/>
          <w:szCs w:val="22"/>
        </w:rPr>
        <w:t>Требования к качеству продукции (товара):</w:t>
      </w:r>
    </w:p>
    <w:p w:rsidR="00831C44" w:rsidRPr="00DC165D" w:rsidRDefault="00831C44" w:rsidP="00831C44">
      <w:pPr>
        <w:jc w:val="both"/>
        <w:rPr>
          <w:sz w:val="22"/>
          <w:szCs w:val="22"/>
        </w:rPr>
      </w:pPr>
      <w:r w:rsidRPr="00DC165D">
        <w:rPr>
          <w:sz w:val="22"/>
          <w:szCs w:val="22"/>
        </w:rPr>
        <w:t xml:space="preserve">Поставщик при поставке продукции (товара) должен предоставить соответствующие сертификаты и иные документы согласно законодательства. </w:t>
      </w:r>
    </w:p>
    <w:p w:rsidR="00831C44" w:rsidRPr="00DC165D" w:rsidRDefault="00831C44" w:rsidP="00831C44">
      <w:pPr>
        <w:widowControl w:val="0"/>
        <w:autoSpaceDE w:val="0"/>
        <w:autoSpaceDN w:val="0"/>
        <w:adjustRightInd w:val="0"/>
        <w:ind w:firstLine="709"/>
        <w:jc w:val="both"/>
        <w:rPr>
          <w:sz w:val="22"/>
          <w:szCs w:val="22"/>
        </w:rPr>
      </w:pPr>
      <w:r w:rsidRPr="00DC165D">
        <w:rPr>
          <w:sz w:val="22"/>
          <w:szCs w:val="22"/>
        </w:rPr>
        <w:t>Перечень документов, подтверждающих происхождение продукции (товара):</w:t>
      </w:r>
    </w:p>
    <w:p w:rsidR="00831C44" w:rsidRPr="00DC165D" w:rsidRDefault="00831C44" w:rsidP="00831C44">
      <w:pPr>
        <w:widowControl w:val="0"/>
        <w:numPr>
          <w:ilvl w:val="0"/>
          <w:numId w:val="31"/>
        </w:numPr>
        <w:tabs>
          <w:tab w:val="clear" w:pos="720"/>
          <w:tab w:val="num" w:pos="142"/>
        </w:tabs>
        <w:autoSpaceDE w:val="0"/>
        <w:autoSpaceDN w:val="0"/>
        <w:adjustRightInd w:val="0"/>
        <w:ind w:left="0" w:firstLine="709"/>
        <w:jc w:val="both"/>
        <w:rPr>
          <w:sz w:val="22"/>
          <w:szCs w:val="22"/>
        </w:rPr>
      </w:pPr>
      <w:r w:rsidRPr="00DC165D">
        <w:rPr>
          <w:sz w:val="22"/>
          <w:szCs w:val="22"/>
        </w:rPr>
        <w:t>Копии товарно-сопроводительных документов (товарных накладных, счетов-фактур, инвойсов, товарно-транспортных накладных), сопровождающих поставку продукции (товара) от производителя должны быть представлены при поставке продукции (товара).</w:t>
      </w:r>
    </w:p>
    <w:p w:rsidR="00831C44" w:rsidRPr="002071B1" w:rsidRDefault="00831C44" w:rsidP="00831C44">
      <w:pPr>
        <w:widowControl w:val="0"/>
        <w:numPr>
          <w:ilvl w:val="0"/>
          <w:numId w:val="31"/>
        </w:numPr>
        <w:tabs>
          <w:tab w:val="clear" w:pos="720"/>
          <w:tab w:val="num" w:pos="142"/>
        </w:tabs>
        <w:autoSpaceDE w:val="0"/>
        <w:autoSpaceDN w:val="0"/>
        <w:adjustRightInd w:val="0"/>
        <w:ind w:left="0" w:firstLine="709"/>
        <w:jc w:val="both"/>
        <w:rPr>
          <w:sz w:val="22"/>
          <w:szCs w:val="22"/>
        </w:rPr>
      </w:pPr>
      <w:r w:rsidRPr="002071B1">
        <w:rPr>
          <w:sz w:val="22"/>
          <w:szCs w:val="22"/>
        </w:rPr>
        <w:t>Для импортной продукции (товара) – копии государственных таможенных деклараций должны быть представлены при поставке продукции (товара).</w:t>
      </w:r>
    </w:p>
    <w:p w:rsidR="00831C44" w:rsidRPr="002071B1" w:rsidRDefault="00831C44" w:rsidP="00831C44">
      <w:pPr>
        <w:widowControl w:val="0"/>
        <w:numPr>
          <w:ilvl w:val="0"/>
          <w:numId w:val="31"/>
        </w:numPr>
        <w:tabs>
          <w:tab w:val="clear" w:pos="720"/>
          <w:tab w:val="num" w:pos="142"/>
        </w:tabs>
        <w:autoSpaceDE w:val="0"/>
        <w:autoSpaceDN w:val="0"/>
        <w:adjustRightInd w:val="0"/>
        <w:ind w:left="0" w:firstLine="709"/>
        <w:jc w:val="both"/>
        <w:rPr>
          <w:sz w:val="22"/>
          <w:szCs w:val="22"/>
        </w:rPr>
      </w:pPr>
      <w:r w:rsidRPr="002071B1">
        <w:rPr>
          <w:sz w:val="22"/>
          <w:szCs w:val="22"/>
        </w:rPr>
        <w:t>Копии документов, подтверждающих договорные отношения с производителем продукции (копии контрактов, договоров, дилерских и подобных соглашений) должны быть представлены при поставке продукции (товара).</w:t>
      </w:r>
    </w:p>
    <w:p w:rsidR="00831C44" w:rsidRPr="002071B1" w:rsidRDefault="00831C44" w:rsidP="00831C44">
      <w:pPr>
        <w:widowControl w:val="0"/>
        <w:autoSpaceDE w:val="0"/>
        <w:autoSpaceDN w:val="0"/>
        <w:adjustRightInd w:val="0"/>
        <w:ind w:left="709"/>
        <w:jc w:val="both"/>
        <w:rPr>
          <w:sz w:val="22"/>
          <w:szCs w:val="22"/>
        </w:rPr>
      </w:pPr>
    </w:p>
    <w:tbl>
      <w:tblPr>
        <w:tblW w:w="0" w:type="auto"/>
        <w:tblInd w:w="28" w:type="dxa"/>
        <w:tblCellMar>
          <w:top w:w="28" w:type="dxa"/>
          <w:left w:w="57" w:type="dxa"/>
          <w:bottom w:w="28" w:type="dxa"/>
          <w:right w:w="57" w:type="dxa"/>
        </w:tblCellMar>
        <w:tblLook w:val="0000" w:firstRow="0" w:lastRow="0" w:firstColumn="0" w:lastColumn="0" w:noHBand="0" w:noVBand="0"/>
      </w:tblPr>
      <w:tblGrid>
        <w:gridCol w:w="356"/>
        <w:gridCol w:w="2268"/>
        <w:gridCol w:w="1374"/>
        <w:gridCol w:w="591"/>
        <w:gridCol w:w="616"/>
        <w:gridCol w:w="1194"/>
        <w:gridCol w:w="1210"/>
        <w:gridCol w:w="1712"/>
      </w:tblGrid>
      <w:tr w:rsidR="00831C44" w:rsidRPr="002071B1" w:rsidTr="00831C44">
        <w:trPr>
          <w:trHeight w:val="45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C46EE" w:rsidRDefault="00831C44" w:rsidP="00872CF4">
            <w:pPr>
              <w:jc w:val="center"/>
              <w:rPr>
                <w:b/>
                <w:bCs/>
                <w:color w:val="000000"/>
              </w:rPr>
            </w:pPr>
            <w:r w:rsidRPr="008C46EE">
              <w:rPr>
                <w:b/>
                <w:bCs/>
                <w:color w:val="000000"/>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C46EE" w:rsidRDefault="00831C44" w:rsidP="00872CF4">
            <w:pPr>
              <w:jc w:val="center"/>
              <w:rPr>
                <w:b/>
                <w:bCs/>
                <w:color w:val="000000"/>
              </w:rPr>
            </w:pPr>
            <w:r w:rsidRPr="008C46EE">
              <w:rPr>
                <w:b/>
                <w:bCs/>
                <w:color w:val="000000"/>
              </w:rPr>
              <w:t>Товар</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Default="00831C44" w:rsidP="00872CF4">
            <w:pPr>
              <w:spacing w:line="276" w:lineRule="auto"/>
              <w:jc w:val="center"/>
              <w:rPr>
                <w:b/>
                <w:bCs/>
                <w:color w:val="000000"/>
                <w:sz w:val="22"/>
                <w:szCs w:val="22"/>
                <w:lang w:eastAsia="en-US"/>
              </w:rPr>
            </w:pPr>
          </w:p>
          <w:p w:rsidR="00831C44" w:rsidRDefault="00831C44" w:rsidP="00872CF4">
            <w:pPr>
              <w:spacing w:line="276" w:lineRule="auto"/>
              <w:jc w:val="center"/>
              <w:rPr>
                <w:b/>
                <w:bCs/>
                <w:color w:val="000000"/>
                <w:sz w:val="22"/>
                <w:szCs w:val="22"/>
                <w:lang w:eastAsia="en-US"/>
              </w:rPr>
            </w:pPr>
          </w:p>
          <w:p w:rsidR="00831C44" w:rsidRDefault="00831C44" w:rsidP="00872CF4">
            <w:pPr>
              <w:spacing w:line="276" w:lineRule="auto"/>
              <w:jc w:val="center"/>
              <w:rPr>
                <w:b/>
                <w:bCs/>
                <w:color w:val="000000"/>
                <w:sz w:val="22"/>
                <w:szCs w:val="22"/>
                <w:lang w:eastAsia="en-US"/>
              </w:rPr>
            </w:pPr>
            <w:r>
              <w:rPr>
                <w:b/>
                <w:bCs/>
                <w:color w:val="000000"/>
                <w:sz w:val="22"/>
                <w:szCs w:val="22"/>
                <w:lang w:eastAsia="en-US"/>
              </w:rPr>
              <w:t>Код ОКПД2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2071B1" w:rsidRDefault="00831C44" w:rsidP="00872CF4">
            <w:pPr>
              <w:jc w:val="center"/>
              <w:rPr>
                <w:b/>
                <w:bCs/>
                <w:color w:val="000000"/>
                <w:sz w:val="22"/>
                <w:szCs w:val="22"/>
              </w:rPr>
            </w:pPr>
            <w:r>
              <w:rPr>
                <w:b/>
                <w:bCs/>
                <w:color w:val="000000"/>
                <w:sz w:val="22"/>
                <w:szCs w:val="22"/>
              </w:rPr>
              <w:t>Ед. изм.</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2071B1" w:rsidRDefault="00831C44" w:rsidP="00872CF4">
            <w:pPr>
              <w:jc w:val="center"/>
              <w:rPr>
                <w:b/>
                <w:bCs/>
                <w:color w:val="000000"/>
              </w:rPr>
            </w:pPr>
            <w:r w:rsidRPr="002071B1">
              <w:rPr>
                <w:b/>
                <w:bCs/>
                <w:color w:val="000000"/>
                <w:sz w:val="22"/>
                <w:szCs w:val="22"/>
              </w:rPr>
              <w:t>Кол-</w:t>
            </w:r>
            <w:r>
              <w:rPr>
                <w:b/>
                <w:bCs/>
                <w:color w:val="000000"/>
                <w:sz w:val="22"/>
                <w:szCs w:val="22"/>
              </w:rPr>
              <w:t>во</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2071B1" w:rsidRDefault="00831C44" w:rsidP="00872CF4">
            <w:pPr>
              <w:jc w:val="center"/>
              <w:rPr>
                <w:b/>
                <w:bCs/>
                <w:color w:val="000000"/>
              </w:rPr>
            </w:pPr>
            <w:r w:rsidRPr="002071B1">
              <w:rPr>
                <w:b/>
                <w:bCs/>
                <w:color w:val="000000"/>
                <w:sz w:val="22"/>
                <w:szCs w:val="22"/>
              </w:rPr>
              <w:t>Цена, руб.</w:t>
            </w:r>
          </w:p>
          <w:p w:rsidR="00831C44" w:rsidRPr="002071B1" w:rsidRDefault="00831C44" w:rsidP="00872CF4">
            <w:pPr>
              <w:jc w:val="center"/>
              <w:rPr>
                <w:b/>
                <w:bCs/>
                <w:color w:val="000000"/>
              </w:rPr>
            </w:pPr>
            <w:r w:rsidRPr="002071B1">
              <w:rPr>
                <w:b/>
                <w:bCs/>
                <w:color w:val="000000"/>
                <w:sz w:val="22"/>
                <w:szCs w:val="22"/>
              </w:rPr>
              <w:t>(с НДС)</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2071B1" w:rsidRDefault="00831C44" w:rsidP="00872CF4">
            <w:pPr>
              <w:jc w:val="center"/>
              <w:rPr>
                <w:b/>
                <w:bCs/>
                <w:color w:val="000000"/>
              </w:rPr>
            </w:pPr>
            <w:r w:rsidRPr="002071B1">
              <w:rPr>
                <w:b/>
                <w:bCs/>
                <w:color w:val="000000"/>
                <w:sz w:val="22"/>
                <w:szCs w:val="22"/>
              </w:rPr>
              <w:t>Сумма, руб.</w:t>
            </w:r>
          </w:p>
          <w:p w:rsidR="00831C44" w:rsidRPr="002071B1" w:rsidRDefault="00831C44" w:rsidP="00872CF4">
            <w:pPr>
              <w:jc w:val="center"/>
            </w:pPr>
            <w:r w:rsidRPr="002071B1">
              <w:rPr>
                <w:b/>
                <w:bCs/>
                <w:color w:val="000000"/>
                <w:sz w:val="22"/>
                <w:szCs w:val="22"/>
              </w:rPr>
              <w:t>с НДС</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2071B1" w:rsidRDefault="00831C44" w:rsidP="00872CF4">
            <w:pPr>
              <w:jc w:val="center"/>
              <w:rPr>
                <w:b/>
                <w:bCs/>
                <w:color w:val="000000"/>
                <w:sz w:val="22"/>
                <w:szCs w:val="22"/>
              </w:rPr>
            </w:pPr>
            <w:r w:rsidRPr="00D75154">
              <w:rPr>
                <w:b/>
                <w:bCs/>
                <w:color w:val="000000"/>
                <w:sz w:val="22"/>
                <w:szCs w:val="22"/>
              </w:rPr>
              <w:t>Технический регламент (ГОСТ)</w:t>
            </w:r>
          </w:p>
        </w:tc>
      </w:tr>
      <w:tr w:rsidR="00831C44" w:rsidRPr="00D601DB" w:rsidTr="00831C44">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C46EE" w:rsidRDefault="00831C44" w:rsidP="00831C44">
            <w:pPr>
              <w:pStyle w:val="affb"/>
              <w:numPr>
                <w:ilvl w:val="0"/>
                <w:numId w:val="30"/>
              </w:numPr>
              <w:ind w:left="0" w:hanging="26"/>
              <w:jc w:val="center"/>
            </w:pP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590058" w:rsidRDefault="00831C44" w:rsidP="00872CF4">
            <w:r w:rsidRPr="00590058">
              <w:t xml:space="preserve">Пункт коммерческого учета </w:t>
            </w:r>
          </w:p>
          <w:p w:rsidR="00831C44" w:rsidRPr="00590058" w:rsidRDefault="00831C44" w:rsidP="00872CF4">
            <w:r w:rsidRPr="00590058">
              <w:t>10кВ наружной установки ПКУ TER-10-</w:t>
            </w:r>
            <w:r>
              <w:t>5</w:t>
            </w:r>
            <w:r w:rsidRPr="00590058">
              <w:t xml:space="preserve">0-0,5-06-У1 </w:t>
            </w:r>
          </w:p>
          <w:p w:rsidR="00831C44" w:rsidRPr="00590058" w:rsidRDefault="00831C44" w:rsidP="00872CF4">
            <w:r w:rsidRPr="00590058">
              <w:t>(по опросному листу)</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590058" w:rsidRDefault="00831C44" w:rsidP="00872CF4">
            <w:pPr>
              <w:spacing w:line="276" w:lineRule="auto"/>
              <w:jc w:val="center"/>
              <w:rPr>
                <w:color w:val="000000"/>
                <w:lang w:eastAsia="en-US"/>
              </w:rPr>
            </w:pPr>
            <w:r w:rsidRPr="00590058">
              <w:rPr>
                <w:color w:val="000000"/>
                <w:lang w:eastAsia="en-US"/>
              </w:rPr>
              <w:t>27.12.32.000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590058" w:rsidRDefault="00831C44" w:rsidP="00872CF4">
            <w:pPr>
              <w:jc w:val="center"/>
              <w:rPr>
                <w:color w:val="000000"/>
              </w:rPr>
            </w:pPr>
            <w:proofErr w:type="spellStart"/>
            <w:r w:rsidRPr="00590058">
              <w:rPr>
                <w:color w:val="000000"/>
              </w:rPr>
              <w:t>шт</w:t>
            </w:r>
            <w:proofErr w:type="spellEnd"/>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590058" w:rsidRDefault="00831C44" w:rsidP="00872CF4">
            <w:pPr>
              <w:jc w:val="center"/>
            </w:pPr>
            <w:r w:rsidRPr="00590058">
              <w:t>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590058" w:rsidRDefault="00831C44" w:rsidP="00872CF4">
            <w:pPr>
              <w:jc w:val="right"/>
            </w:pPr>
            <w:r w:rsidRPr="00590058">
              <w:t>362 474,00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590058" w:rsidRDefault="00831C44" w:rsidP="00872CF4">
            <w:pPr>
              <w:jc w:val="right"/>
            </w:pPr>
          </w:p>
          <w:p w:rsidR="00831C44" w:rsidRPr="00590058" w:rsidRDefault="00831C44" w:rsidP="00872CF4">
            <w:pPr>
              <w:jc w:val="right"/>
            </w:pPr>
            <w:r w:rsidRPr="00590058">
              <w:t>362 474,00</w:t>
            </w:r>
          </w:p>
          <w:p w:rsidR="00831C44" w:rsidRPr="00590058" w:rsidRDefault="00831C44" w:rsidP="00872CF4">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590058" w:rsidRDefault="00831C44" w:rsidP="00872CF4">
            <w:pPr>
              <w:jc w:val="center"/>
            </w:pPr>
            <w:r w:rsidRPr="00590058">
              <w:t>ГОСТ 50030.5.1-2005</w:t>
            </w:r>
          </w:p>
        </w:tc>
      </w:tr>
      <w:tr w:rsidR="00831C44" w:rsidRPr="00D601DB" w:rsidTr="00831C44">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C46EE" w:rsidRDefault="00831C44" w:rsidP="00831C44">
            <w:pPr>
              <w:pStyle w:val="affb"/>
              <w:numPr>
                <w:ilvl w:val="0"/>
                <w:numId w:val="30"/>
              </w:numPr>
              <w:ind w:left="0" w:hanging="26"/>
              <w:jc w:val="center"/>
            </w:pP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590058" w:rsidRDefault="00831C44" w:rsidP="00872CF4">
            <w:r w:rsidRPr="00590058">
              <w:t xml:space="preserve">Пункт коммерческого учета </w:t>
            </w:r>
          </w:p>
          <w:p w:rsidR="00831C44" w:rsidRPr="00590058" w:rsidRDefault="00831C44" w:rsidP="00872CF4">
            <w:r w:rsidRPr="00590058">
              <w:t>10кВ наружной установки ПКУ TER-10-</w:t>
            </w:r>
            <w:r>
              <w:t>3</w:t>
            </w:r>
            <w:r w:rsidRPr="00590058">
              <w:t xml:space="preserve">0-0,5-06-У1 </w:t>
            </w:r>
          </w:p>
          <w:p w:rsidR="00831C44" w:rsidRPr="00590058" w:rsidRDefault="00831C44" w:rsidP="00872CF4">
            <w:r w:rsidRPr="00590058">
              <w:t>(по опросному листу)</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590058" w:rsidRDefault="00831C44" w:rsidP="00872CF4">
            <w:pPr>
              <w:spacing w:line="276" w:lineRule="auto"/>
              <w:jc w:val="center"/>
              <w:rPr>
                <w:color w:val="000000"/>
                <w:lang w:eastAsia="en-US"/>
              </w:rPr>
            </w:pPr>
            <w:r w:rsidRPr="00590058">
              <w:rPr>
                <w:color w:val="000000"/>
                <w:lang w:eastAsia="en-US"/>
              </w:rPr>
              <w:t>27.12.32.000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590058" w:rsidRDefault="00831C44" w:rsidP="00872CF4">
            <w:pPr>
              <w:jc w:val="center"/>
              <w:rPr>
                <w:color w:val="000000"/>
              </w:rPr>
            </w:pPr>
            <w:proofErr w:type="spellStart"/>
            <w:r w:rsidRPr="00590058">
              <w:rPr>
                <w:color w:val="000000"/>
              </w:rPr>
              <w:t>шт</w:t>
            </w:r>
            <w:proofErr w:type="spellEnd"/>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590058" w:rsidRDefault="00831C44" w:rsidP="00872CF4">
            <w:pPr>
              <w:jc w:val="center"/>
            </w:pPr>
            <w:r w:rsidRPr="00590058">
              <w:t>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590058" w:rsidRDefault="00831C44" w:rsidP="00872CF4">
            <w:pPr>
              <w:jc w:val="right"/>
            </w:pPr>
            <w:r w:rsidRPr="00590058">
              <w:t>362 474,00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590058" w:rsidRDefault="00831C44" w:rsidP="00872CF4">
            <w:pPr>
              <w:jc w:val="right"/>
            </w:pPr>
          </w:p>
          <w:p w:rsidR="00831C44" w:rsidRPr="00590058" w:rsidRDefault="00831C44" w:rsidP="00872CF4">
            <w:pPr>
              <w:jc w:val="right"/>
            </w:pPr>
            <w:r w:rsidRPr="00590058">
              <w:t>362 474,00</w:t>
            </w:r>
          </w:p>
          <w:p w:rsidR="00831C44" w:rsidRPr="00590058" w:rsidRDefault="00831C44" w:rsidP="00872CF4">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590058" w:rsidRDefault="00831C44" w:rsidP="00872CF4">
            <w:pPr>
              <w:jc w:val="center"/>
            </w:pPr>
            <w:r w:rsidRPr="00590058">
              <w:t>ГОСТ 50030.5.1-2005</w:t>
            </w:r>
          </w:p>
        </w:tc>
      </w:tr>
      <w:tr w:rsidR="00831C44" w:rsidRPr="00D601DB" w:rsidTr="00831C44">
        <w:trPr>
          <w:trHeight w:val="284"/>
        </w:trPr>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tcPr>
          <w:p w:rsidR="00831C44" w:rsidRPr="008F409A" w:rsidRDefault="00831C44" w:rsidP="00872CF4">
            <w:pPr>
              <w:ind w:left="284"/>
              <w:jc w:val="center"/>
              <w:rPr>
                <w:sz w:val="22"/>
                <w:szCs w:val="22"/>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590058" w:rsidRDefault="00831C44" w:rsidP="00872CF4">
            <w:r w:rsidRPr="00590058">
              <w:t>Итого</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590058" w:rsidRDefault="00831C44" w:rsidP="00872CF4">
            <w:pPr>
              <w:jc w:val="center"/>
              <w:rPr>
                <w:color w:val="000000"/>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590058" w:rsidRDefault="00831C44" w:rsidP="00872CF4">
            <w:pPr>
              <w:jc w:val="center"/>
              <w:rPr>
                <w:color w:val="000000"/>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590058" w:rsidRDefault="00831C44" w:rsidP="00872CF4">
            <w:pPr>
              <w:jc w:val="center"/>
            </w:pPr>
            <w:r>
              <w:t>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590058" w:rsidRDefault="00831C44" w:rsidP="00872CF4">
            <w:pPr>
              <w:jc w:val="right"/>
            </w:pP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590058" w:rsidRDefault="00831C44" w:rsidP="00872CF4">
            <w:pPr>
              <w:jc w:val="right"/>
            </w:pPr>
            <w:r>
              <w:t>724 948,00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831C44" w:rsidRPr="00590058" w:rsidRDefault="00831C44" w:rsidP="00872CF4">
            <w:pPr>
              <w:jc w:val="right"/>
            </w:pPr>
          </w:p>
        </w:tc>
      </w:tr>
    </w:tbl>
    <w:p w:rsidR="00AE6ACD" w:rsidRDefault="00AE6ACD" w:rsidP="00AE6ACD">
      <w:pPr>
        <w:keepNext/>
        <w:jc w:val="center"/>
        <w:rPr>
          <w:sz w:val="22"/>
          <w:szCs w:val="22"/>
        </w:rPr>
      </w:pPr>
    </w:p>
    <w:p w:rsidR="004E1D65" w:rsidRDefault="004E1D65"/>
    <w:p w:rsidR="004E1D65" w:rsidRDefault="004E1D65">
      <w:r>
        <w:t xml:space="preserve">                                                                                                         </w:t>
      </w:r>
    </w:p>
    <w:p w:rsidR="004E1D65" w:rsidRDefault="004E1D65">
      <w:r>
        <w:lastRenderedPageBreak/>
        <w:t xml:space="preserve">                                                                                                    Приложение: Опросной лист.</w:t>
      </w:r>
    </w:p>
    <w:p w:rsidR="004E1D65" w:rsidRDefault="004E1D65" w:rsidP="004E1D65">
      <w:pPr>
        <w:jc w:val="both"/>
        <w:rPr>
          <w:noProof/>
        </w:rPr>
      </w:pPr>
      <w:r>
        <w:t xml:space="preserve">                                                                                                        </w:t>
      </w:r>
    </w:p>
    <w:p w:rsidR="004E1D65" w:rsidRDefault="004E1D65" w:rsidP="004E1D65">
      <w:pPr>
        <w:jc w:val="both"/>
        <w:rPr>
          <w:noProof/>
        </w:rPr>
      </w:pPr>
    </w:p>
    <w:p w:rsidR="004E1D65" w:rsidRDefault="004E1D65" w:rsidP="004E1D65">
      <w:pPr>
        <w:jc w:val="both"/>
        <w:rPr>
          <w:noProof/>
        </w:rPr>
      </w:pPr>
    </w:p>
    <w:p w:rsidR="004E1D65" w:rsidRDefault="00CA5AD2" w:rsidP="004E1D65">
      <w:pPr>
        <w:jc w:val="both"/>
      </w:pPr>
      <w:r w:rsidRPr="00CA5AD2">
        <w:rPr>
          <w:noProof/>
        </w:rPr>
        <w:drawing>
          <wp:inline distT="0" distB="0" distL="0" distR="0">
            <wp:extent cx="5940425" cy="840135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356"/>
                    </a:xfrm>
                    <a:prstGeom prst="rect">
                      <a:avLst/>
                    </a:prstGeom>
                    <a:noFill/>
                    <a:ln>
                      <a:noFill/>
                    </a:ln>
                  </pic:spPr>
                </pic:pic>
              </a:graphicData>
            </a:graphic>
          </wp:inline>
        </w:drawing>
      </w:r>
    </w:p>
    <w:p w:rsidR="004E1D65" w:rsidRDefault="00CA5AD2" w:rsidP="004E1D65">
      <w:pPr>
        <w:jc w:val="both"/>
      </w:pPr>
      <w:r w:rsidRPr="00CA5AD2">
        <w:rPr>
          <w:noProof/>
        </w:rPr>
        <w:lastRenderedPageBreak/>
        <w:drawing>
          <wp:inline distT="0" distB="0" distL="0" distR="0">
            <wp:extent cx="5940425" cy="8401356"/>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356"/>
                    </a:xfrm>
                    <a:prstGeom prst="rect">
                      <a:avLst/>
                    </a:prstGeom>
                    <a:noFill/>
                    <a:ln>
                      <a:noFill/>
                    </a:ln>
                  </pic:spPr>
                </pic:pic>
              </a:graphicData>
            </a:graphic>
          </wp:inline>
        </w:drawing>
      </w:r>
    </w:p>
    <w:sectPr w:rsidR="004E1D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PragmaticaTT">
    <w:panose1 w:val="00000000000000000000"/>
    <w:charset w:val="02"/>
    <w:family w:val="auto"/>
    <w:notTrueType/>
    <w:pitch w:val="variable"/>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1702F7C4"/>
    <w:lvl w:ilvl="0">
      <w:start w:val="1"/>
      <w:numFmt w:val="decimal"/>
      <w:lvlText w:val="%1."/>
      <w:lvlJc w:val="left"/>
      <w:pPr>
        <w:tabs>
          <w:tab w:val="num" w:pos="786"/>
        </w:tabs>
        <w:ind w:left="786" w:hanging="360"/>
      </w:pPr>
      <w:rPr>
        <w:rFonts w:cs="Times New Roman"/>
        <w:sz w:val="22"/>
        <w:szCs w:val="22"/>
      </w:rPr>
    </w:lvl>
    <w:lvl w:ilvl="1">
      <w:numFmt w:val="none"/>
      <w:lvlText w:val=""/>
      <w:lvlJc w:val="left"/>
      <w:pPr>
        <w:tabs>
          <w:tab w:val="num" w:pos="360"/>
        </w:tabs>
        <w:ind w:left="0" w:firstLine="0"/>
      </w:pPr>
      <w:rPr>
        <w:rFonts w:cs="Times New Roman"/>
      </w:rPr>
    </w:lvl>
    <w:lvl w:ilvl="2">
      <w:numFmt w:val="none"/>
      <w:lvlText w:val=""/>
      <w:lvlJc w:val="left"/>
      <w:pPr>
        <w:tabs>
          <w:tab w:val="num" w:pos="360"/>
        </w:tabs>
        <w:ind w:left="0" w:firstLine="0"/>
      </w:pPr>
      <w:rPr>
        <w:rFonts w:cs="Times New Roman"/>
      </w:rPr>
    </w:lvl>
    <w:lvl w:ilvl="3">
      <w:numFmt w:val="none"/>
      <w:lvlText w:val=""/>
      <w:lvlJc w:val="left"/>
      <w:pPr>
        <w:tabs>
          <w:tab w:val="num" w:pos="360"/>
        </w:tabs>
        <w:ind w:left="0" w:firstLine="0"/>
      </w:pPr>
      <w:rPr>
        <w:rFonts w:cs="Times New Roman"/>
      </w:rPr>
    </w:lvl>
    <w:lvl w:ilvl="4">
      <w:numFmt w:val="none"/>
      <w:lvlText w:val=""/>
      <w:lvlJc w:val="left"/>
      <w:pPr>
        <w:tabs>
          <w:tab w:val="num" w:pos="360"/>
        </w:tabs>
        <w:ind w:left="0" w:firstLine="0"/>
      </w:pPr>
      <w:rPr>
        <w:rFonts w:cs="Times New Roman"/>
      </w:rPr>
    </w:lvl>
    <w:lvl w:ilvl="5">
      <w:numFmt w:val="none"/>
      <w:lvlText w:val=""/>
      <w:lvlJc w:val="left"/>
      <w:pPr>
        <w:tabs>
          <w:tab w:val="num" w:pos="360"/>
        </w:tabs>
        <w:ind w:left="0" w:firstLine="0"/>
      </w:pPr>
      <w:rPr>
        <w:rFonts w:cs="Times New Roman"/>
      </w:rPr>
    </w:lvl>
    <w:lvl w:ilvl="6">
      <w:numFmt w:val="none"/>
      <w:lvlText w:val=""/>
      <w:lvlJc w:val="left"/>
      <w:pPr>
        <w:tabs>
          <w:tab w:val="num" w:pos="360"/>
        </w:tabs>
        <w:ind w:left="0" w:firstLine="0"/>
      </w:pPr>
      <w:rPr>
        <w:rFonts w:cs="Times New Roman"/>
      </w:rPr>
    </w:lvl>
    <w:lvl w:ilvl="7">
      <w:numFmt w:val="none"/>
      <w:lvlText w:val=""/>
      <w:lvlJc w:val="left"/>
      <w:pPr>
        <w:tabs>
          <w:tab w:val="num" w:pos="360"/>
        </w:tabs>
        <w:ind w:left="0" w:firstLine="0"/>
      </w:pPr>
      <w:rPr>
        <w:rFonts w:cs="Times New Roman"/>
      </w:rPr>
    </w:lvl>
    <w:lvl w:ilvl="8">
      <w:numFmt w:val="none"/>
      <w:lvlText w:val=""/>
      <w:lvlJc w:val="left"/>
      <w:pPr>
        <w:tabs>
          <w:tab w:val="num" w:pos="360"/>
        </w:tabs>
        <w:ind w:left="0" w:firstLine="0"/>
      </w:pPr>
      <w:rPr>
        <w:rFonts w:cs="Times New Roman"/>
      </w:rPr>
    </w:lvl>
  </w:abstractNum>
  <w:abstractNum w:abstractNumId="1" w15:restartNumberingAfterBreak="0">
    <w:nsid w:val="00000005"/>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2" w15:restartNumberingAfterBreak="0">
    <w:nsid w:val="00000006"/>
    <w:multiLevelType w:val="multilevel"/>
    <w:tmpl w:val="00000006"/>
    <w:lvl w:ilvl="0">
      <w:start w:val="1"/>
      <w:numFmt w:val="bullet"/>
      <w:pStyle w:val="a"/>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D"/>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bullet"/>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4" w15:restartNumberingAfterBreak="0">
    <w:nsid w:val="0000000E"/>
    <w:multiLevelType w:val="multilevel"/>
    <w:tmpl w:val="0000000E"/>
    <w:lvl w:ilvl="0">
      <w:start w:val="1"/>
      <w:numFmt w:val="decimal"/>
      <w:lvlText w:val="%1)"/>
      <w:lvlJc w:val="left"/>
      <w:pPr>
        <w:ind w:left="540" w:hanging="360"/>
      </w:pPr>
      <w:rPr>
        <w:rFonts w:cs="Times New Roman"/>
      </w:rPr>
    </w:lvl>
    <w:lvl w:ilvl="1">
      <w:start w:val="1"/>
      <w:numFmt w:val="bullet"/>
      <w:lvlText w:val="­"/>
      <w:lvlJc w:val="left"/>
      <w:pPr>
        <w:tabs>
          <w:tab w:val="num" w:pos="1457"/>
        </w:tabs>
        <w:ind w:left="1440" w:hanging="360"/>
      </w:pPr>
      <w:rPr>
        <w:rFonts w:ascii="Arial (WT)" w:hAnsi="Arial (WT)"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0F"/>
    <w:multiLevelType w:val="multilevel"/>
    <w:tmpl w:val="486A571A"/>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val="0"/>
        <w:i w:val="0"/>
        <w:color w:val="auto"/>
        <w:sz w:val="22"/>
        <w:szCs w:val="24"/>
      </w:rPr>
    </w:lvl>
    <w:lvl w:ilvl="3">
      <w:start w:val="1"/>
      <w:numFmt w:val="decimal"/>
      <w:lvlText w:val="%1.%2.%3.%4."/>
      <w:lvlJc w:val="left"/>
      <w:pPr>
        <w:tabs>
          <w:tab w:val="num" w:pos="1506"/>
        </w:tabs>
        <w:ind w:left="1506" w:hanging="1080"/>
      </w:pPr>
      <w:rPr>
        <w:rFonts w:cs="Times New Roman"/>
      </w:rPr>
    </w:lvl>
    <w:lvl w:ilvl="4">
      <w:start w:val="1"/>
      <w:numFmt w:val="decimal"/>
      <w:lvlText w:val="%1.%2.%3.%4.%5."/>
      <w:lvlJc w:val="left"/>
      <w:pPr>
        <w:tabs>
          <w:tab w:val="num" w:pos="7668"/>
        </w:tabs>
        <w:ind w:left="7668" w:hanging="1080"/>
      </w:pPr>
      <w:rPr>
        <w:rFonts w:cs="Times New Roman"/>
      </w:rPr>
    </w:lvl>
    <w:lvl w:ilvl="5">
      <w:start w:val="1"/>
      <w:numFmt w:val="decimal"/>
      <w:lvlText w:val="%1.%2.%3.%4.%5.%6."/>
      <w:lvlJc w:val="left"/>
      <w:pPr>
        <w:tabs>
          <w:tab w:val="num" w:pos="9675"/>
        </w:tabs>
        <w:ind w:left="9675" w:hanging="1440"/>
      </w:pPr>
      <w:rPr>
        <w:rFonts w:cs="Times New Roman"/>
      </w:rPr>
    </w:lvl>
    <w:lvl w:ilvl="6">
      <w:start w:val="1"/>
      <w:numFmt w:val="decimal"/>
      <w:lvlText w:val="%1.%2.%3.%4.%5.%6.%7."/>
      <w:lvlJc w:val="left"/>
      <w:pPr>
        <w:tabs>
          <w:tab w:val="num" w:pos="11322"/>
        </w:tabs>
        <w:ind w:left="11322" w:hanging="1440"/>
      </w:pPr>
      <w:rPr>
        <w:rFonts w:cs="Times New Roman"/>
      </w:rPr>
    </w:lvl>
    <w:lvl w:ilvl="7">
      <w:start w:val="1"/>
      <w:numFmt w:val="decimal"/>
      <w:lvlText w:val="%1.%2.%3.%4.%5.%6.%7.%8."/>
      <w:lvlJc w:val="left"/>
      <w:pPr>
        <w:tabs>
          <w:tab w:val="num" w:pos="13329"/>
        </w:tabs>
        <w:ind w:left="13329" w:hanging="1800"/>
      </w:pPr>
      <w:rPr>
        <w:rFonts w:cs="Times New Roman"/>
      </w:rPr>
    </w:lvl>
    <w:lvl w:ilvl="8">
      <w:start w:val="1"/>
      <w:numFmt w:val="decimal"/>
      <w:lvlText w:val="%1.%2.%3.%4.%5.%6.%7.%8.%9."/>
      <w:lvlJc w:val="left"/>
      <w:pPr>
        <w:tabs>
          <w:tab w:val="num" w:pos="14976"/>
        </w:tabs>
        <w:ind w:left="14976" w:hanging="1800"/>
      </w:pPr>
      <w:rPr>
        <w:rFonts w:cs="Times New Roman"/>
      </w:rPr>
    </w:lvl>
  </w:abstractNum>
  <w:abstractNum w:abstractNumId="6" w15:restartNumberingAfterBreak="0">
    <w:nsid w:val="00000012"/>
    <w:multiLevelType w:val="multilevel"/>
    <w:tmpl w:val="00000012"/>
    <w:lvl w:ilvl="0">
      <w:start w:val="1"/>
      <w:numFmt w:val="upperRoman"/>
      <w:pStyle w:val="a0"/>
      <w:lvlText w:val="%1."/>
      <w:lvlJc w:val="left"/>
      <w:pPr>
        <w:tabs>
          <w:tab w:val="num" w:pos="567"/>
        </w:tabs>
        <w:ind w:left="567" w:hanging="567"/>
      </w:pPr>
      <w:rPr>
        <w:rFonts w:cs="Times New Roman"/>
      </w:rPr>
    </w:lvl>
    <w:lvl w:ilvl="1">
      <w:start w:val="2"/>
      <w:numFmt w:val="decimal"/>
      <w:isLgl/>
      <w:lvlText w:val="%1.%2."/>
      <w:lvlJc w:val="left"/>
      <w:pPr>
        <w:tabs>
          <w:tab w:val="num" w:pos="873"/>
        </w:tabs>
        <w:ind w:left="873" w:hanging="720"/>
      </w:pPr>
      <w:rPr>
        <w:rFonts w:cs="Times New Roman"/>
      </w:rPr>
    </w:lvl>
    <w:lvl w:ilvl="2">
      <w:start w:val="1"/>
      <w:numFmt w:val="decimal"/>
      <w:isLgl/>
      <w:lvlText w:val="%1.%2.%3."/>
      <w:lvlJc w:val="left"/>
      <w:pPr>
        <w:tabs>
          <w:tab w:val="num" w:pos="1026"/>
        </w:tabs>
        <w:ind w:left="1026" w:hanging="720"/>
      </w:pPr>
      <w:rPr>
        <w:rFonts w:cs="Times New Roman"/>
      </w:rPr>
    </w:lvl>
    <w:lvl w:ilvl="3">
      <w:start w:val="1"/>
      <w:numFmt w:val="decimal"/>
      <w:isLgl/>
      <w:lvlText w:val="%1.%2.%3.%4."/>
      <w:lvlJc w:val="left"/>
      <w:pPr>
        <w:tabs>
          <w:tab w:val="num" w:pos="1539"/>
        </w:tabs>
        <w:ind w:left="1539" w:hanging="1080"/>
      </w:pPr>
      <w:rPr>
        <w:rFonts w:cs="Times New Roman"/>
      </w:rPr>
    </w:lvl>
    <w:lvl w:ilvl="4">
      <w:start w:val="1"/>
      <w:numFmt w:val="decimal"/>
      <w:isLgl/>
      <w:lvlText w:val="%1.%2.%3.%4.%5."/>
      <w:lvlJc w:val="left"/>
      <w:pPr>
        <w:tabs>
          <w:tab w:val="num" w:pos="1692"/>
        </w:tabs>
        <w:ind w:left="1692" w:hanging="1080"/>
      </w:pPr>
      <w:rPr>
        <w:rFonts w:cs="Times New Roman"/>
      </w:rPr>
    </w:lvl>
    <w:lvl w:ilvl="5">
      <w:start w:val="1"/>
      <w:numFmt w:val="decimal"/>
      <w:isLgl/>
      <w:lvlText w:val="%1.%2.%3.%4.%5.%6."/>
      <w:lvlJc w:val="left"/>
      <w:pPr>
        <w:tabs>
          <w:tab w:val="num" w:pos="2205"/>
        </w:tabs>
        <w:ind w:left="2205" w:hanging="1440"/>
      </w:pPr>
      <w:rPr>
        <w:rFonts w:cs="Times New Roman"/>
      </w:rPr>
    </w:lvl>
    <w:lvl w:ilvl="6">
      <w:start w:val="1"/>
      <w:numFmt w:val="decimal"/>
      <w:isLgl/>
      <w:lvlText w:val="%1.%2.%3.%4.%5.%6.%7."/>
      <w:lvlJc w:val="left"/>
      <w:pPr>
        <w:tabs>
          <w:tab w:val="num" w:pos="2358"/>
        </w:tabs>
        <w:ind w:left="2358" w:hanging="1440"/>
      </w:pPr>
      <w:rPr>
        <w:rFonts w:cs="Times New Roman"/>
      </w:rPr>
    </w:lvl>
    <w:lvl w:ilvl="7">
      <w:start w:val="1"/>
      <w:numFmt w:val="decimal"/>
      <w:isLgl/>
      <w:lvlText w:val="%1.%2.%3.%4.%5.%6.%7.%8."/>
      <w:lvlJc w:val="left"/>
      <w:pPr>
        <w:tabs>
          <w:tab w:val="num" w:pos="2871"/>
        </w:tabs>
        <w:ind w:left="2871" w:hanging="1800"/>
      </w:pPr>
      <w:rPr>
        <w:rFonts w:cs="Times New Roman"/>
      </w:rPr>
    </w:lvl>
    <w:lvl w:ilvl="8">
      <w:start w:val="1"/>
      <w:numFmt w:val="decimal"/>
      <w:isLgl/>
      <w:lvlText w:val="%1.%2.%3.%4.%5.%6.%7.%8.%9."/>
      <w:lvlJc w:val="left"/>
      <w:pPr>
        <w:tabs>
          <w:tab w:val="num" w:pos="3024"/>
        </w:tabs>
        <w:ind w:left="3024" w:hanging="1800"/>
      </w:pPr>
      <w:rPr>
        <w:rFonts w:cs="Times New Roman"/>
      </w:rPr>
    </w:lvl>
  </w:abstractNum>
  <w:abstractNum w:abstractNumId="7" w15:restartNumberingAfterBreak="0">
    <w:nsid w:val="00000014"/>
    <w:multiLevelType w:val="multilevel"/>
    <w:tmpl w:val="00000014"/>
    <w:lvl w:ilvl="0">
      <w:numFmt w:val="bullet"/>
      <w:pStyle w:val="3"/>
      <w:lvlText w:val="–"/>
      <w:lvlJc w:val="left"/>
      <w:pPr>
        <w:tabs>
          <w:tab w:val="num" w:pos="1620"/>
        </w:tabs>
        <w:ind w:left="1620" w:hanging="769"/>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0000017"/>
    <w:multiLevelType w:val="singleLevel"/>
    <w:tmpl w:val="00000017"/>
    <w:lvl w:ilvl="0">
      <w:start w:val="1"/>
      <w:numFmt w:val="bullet"/>
      <w:pStyle w:val="a1"/>
      <w:lvlText w:val=""/>
      <w:lvlJc w:val="left"/>
      <w:pPr>
        <w:tabs>
          <w:tab w:val="num" w:pos="926"/>
        </w:tabs>
        <w:ind w:left="926" w:hanging="360"/>
      </w:pPr>
      <w:rPr>
        <w:rFonts w:ascii="Symbol" w:hAnsi="Symbol" w:hint="default"/>
      </w:rPr>
    </w:lvl>
  </w:abstractNum>
  <w:abstractNum w:abstractNumId="9" w15:restartNumberingAfterBreak="0">
    <w:nsid w:val="00000018"/>
    <w:multiLevelType w:val="multilevel"/>
    <w:tmpl w:val="00000018"/>
    <w:lvl w:ilvl="0">
      <w:start w:val="1"/>
      <w:numFmt w:val="bullet"/>
      <w:pStyle w:val="phSubtitle"/>
      <w:lvlText w:val="­"/>
      <w:lvlJc w:val="left"/>
      <w:pPr>
        <w:tabs>
          <w:tab w:val="num" w:pos="453"/>
        </w:tabs>
        <w:ind w:left="453" w:hanging="453"/>
      </w:pPr>
      <w:rPr>
        <w:rFonts w:ascii="Courier New" w:hAnsi="Courier New" w:cs="Times New Roman" w:hint="default"/>
      </w:rPr>
    </w:lvl>
    <w:lvl w:ilvl="1">
      <w:start w:val="6"/>
      <w:numFmt w:val="decimal"/>
      <w:pStyle w:val="Noeeu14"/>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0" w15:restartNumberingAfterBreak="0">
    <w:nsid w:val="0000001E"/>
    <w:multiLevelType w:val="multilevel"/>
    <w:tmpl w:val="0000001E"/>
    <w:lvl w:ilvl="0">
      <w:start w:val="1"/>
      <w:numFmt w:val="decimal"/>
      <w:lvlText w:val="%1."/>
      <w:lvlJc w:val="left"/>
      <w:pPr>
        <w:tabs>
          <w:tab w:val="num" w:pos="960"/>
        </w:tabs>
        <w:ind w:left="960" w:hanging="360"/>
      </w:pPr>
      <w:rPr>
        <w:rFonts w:cs="Times New Roman"/>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1" w15:restartNumberingAfterBreak="0">
    <w:nsid w:val="00000023"/>
    <w:multiLevelType w:val="multilevel"/>
    <w:tmpl w:val="00000023"/>
    <w:lvl w:ilvl="0">
      <w:start w:val="1"/>
      <w:numFmt w:val="decimal"/>
      <w:pStyle w:val="a2"/>
      <w:suff w:val="space"/>
      <w:lvlText w:val="%1."/>
      <w:lvlJc w:val="left"/>
      <w:pPr>
        <w:ind w:left="360" w:hanging="360"/>
      </w:pPr>
      <w:rPr>
        <w:rFonts w:cs="Times New Roman"/>
        <w:b/>
      </w:rPr>
    </w:lvl>
    <w:lvl w:ilvl="1">
      <w:start w:val="1"/>
      <w:numFmt w:val="decimal"/>
      <w:suff w:val="space"/>
      <w:lvlText w:val="%1.%2."/>
      <w:lvlJc w:val="left"/>
      <w:pPr>
        <w:ind w:left="432" w:hanging="432"/>
      </w:pPr>
      <w:rPr>
        <w:rFonts w:cs="Times New Roman"/>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00000027"/>
    <w:multiLevelType w:val="singleLevel"/>
    <w:tmpl w:val="00000027"/>
    <w:lvl w:ilvl="0">
      <w:start w:val="1"/>
      <w:numFmt w:val="bullet"/>
      <w:pStyle w:val="a3"/>
      <w:lvlText w:val=""/>
      <w:lvlJc w:val="left"/>
      <w:pPr>
        <w:tabs>
          <w:tab w:val="num" w:pos="643"/>
        </w:tabs>
        <w:ind w:left="643" w:hanging="360"/>
      </w:pPr>
      <w:rPr>
        <w:rFonts w:ascii="Symbol" w:hAnsi="Symbol" w:hint="default"/>
      </w:rPr>
    </w:lvl>
  </w:abstractNum>
  <w:abstractNum w:abstractNumId="13" w15:restartNumberingAfterBreak="0">
    <w:nsid w:val="00000028"/>
    <w:multiLevelType w:val="singleLevel"/>
    <w:tmpl w:val="00000028"/>
    <w:lvl w:ilvl="0">
      <w:start w:val="1"/>
      <w:numFmt w:val="bullet"/>
      <w:pStyle w:val="7"/>
      <w:lvlText w:val=""/>
      <w:lvlJc w:val="left"/>
      <w:pPr>
        <w:tabs>
          <w:tab w:val="num" w:pos="360"/>
        </w:tabs>
        <w:ind w:left="360" w:hanging="360"/>
      </w:pPr>
      <w:rPr>
        <w:rFonts w:ascii="Symbol" w:hAnsi="Symbol" w:hint="default"/>
      </w:rPr>
    </w:lvl>
  </w:abstractNum>
  <w:abstractNum w:abstractNumId="14" w15:restartNumberingAfterBreak="0">
    <w:nsid w:val="0000002A"/>
    <w:multiLevelType w:val="multilevel"/>
    <w:tmpl w:val="0000002A"/>
    <w:lvl w:ilvl="0">
      <w:start w:val="1"/>
      <w:numFmt w:val="decimal"/>
      <w:pStyle w:val="a4"/>
      <w:lvlText w:val="%1."/>
      <w:lvlJc w:val="left"/>
      <w:pPr>
        <w:tabs>
          <w:tab w:val="num" w:pos="495"/>
        </w:tabs>
        <w:ind w:left="495" w:hanging="495"/>
      </w:pPr>
      <w:rPr>
        <w:rFonts w:cs="Times New Roman"/>
      </w:rPr>
    </w:lvl>
    <w:lvl w:ilvl="1">
      <w:start w:val="1"/>
      <w:numFmt w:val="decimal"/>
      <w:lvlText w:val="%1.%2."/>
      <w:lvlJc w:val="left"/>
      <w:pPr>
        <w:tabs>
          <w:tab w:val="num" w:pos="1630"/>
        </w:tabs>
        <w:ind w:left="1630" w:hanging="495"/>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5" w15:restartNumberingAfterBreak="0">
    <w:nsid w:val="0000002B"/>
    <w:multiLevelType w:val="multilevel"/>
    <w:tmpl w:val="0000002B"/>
    <w:lvl w:ilvl="0">
      <w:start w:val="1"/>
      <w:numFmt w:val="decimal"/>
      <w:pStyle w:val="1"/>
      <w:lvlText w:val="%1."/>
      <w:lvlJc w:val="left"/>
      <w:pPr>
        <w:tabs>
          <w:tab w:val="num" w:pos="1134"/>
        </w:tabs>
        <w:ind w:left="0"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ind w:left="0" w:firstLine="0"/>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16" w15:restartNumberingAfterBreak="0">
    <w:nsid w:val="0000002C"/>
    <w:multiLevelType w:val="multilevel"/>
    <w:tmpl w:val="0000002C"/>
    <w:lvl w:ilvl="0">
      <w:start w:val="1"/>
      <w:numFmt w:val="decimal"/>
      <w:pStyle w:val="2"/>
      <w:lvlText w:val="1.%1"/>
      <w:lvlJc w:val="left"/>
      <w:pPr>
        <w:tabs>
          <w:tab w:val="num" w:pos="927"/>
        </w:tabs>
        <w:ind w:left="0" w:firstLine="567"/>
      </w:pPr>
      <w:rPr>
        <w:rFonts w:cs="Times New Roman"/>
      </w:rPr>
    </w:lvl>
    <w:lvl w:ilvl="1">
      <w:start w:val="1"/>
      <w:numFmt w:val="decimal"/>
      <w:pStyle w:val="20"/>
      <w:lvlText w:val="%2."/>
      <w:lvlJc w:val="left"/>
      <w:pPr>
        <w:tabs>
          <w:tab w:val="num" w:pos="1440"/>
        </w:tabs>
        <w:ind w:left="1440" w:hanging="360"/>
      </w:pPr>
      <w:rPr>
        <w:rFonts w:cs="Times New Roman"/>
      </w:rPr>
    </w:lvl>
    <w:lvl w:ilvl="2">
      <w:start w:val="1"/>
      <w:numFmt w:val="lowerRoman"/>
      <w:pStyle w:val="phtablecell"/>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0000002F"/>
    <w:multiLevelType w:val="multilevel"/>
    <w:tmpl w:val="0000002F"/>
    <w:lvl w:ilvl="0">
      <w:start w:val="1"/>
      <w:numFmt w:val="decimal"/>
      <w:lvlText w:val="%1."/>
      <w:lvlJc w:val="left"/>
      <w:pPr>
        <w:ind w:left="502" w:hanging="360"/>
      </w:pPr>
      <w:rPr>
        <w:rFonts w:cs="Times New Roman"/>
        <w:sz w:val="20"/>
        <w:szCs w:val="20"/>
      </w:rPr>
    </w:lvl>
    <w:lvl w:ilvl="1">
      <w:start w:val="1"/>
      <w:numFmt w:val="decimal"/>
      <w:lvlText w:val="%1.%2."/>
      <w:lvlJc w:val="left"/>
      <w:pPr>
        <w:ind w:left="1218" w:hanging="432"/>
      </w:pPr>
      <w:rPr>
        <w:rFonts w:cs="Times New Roman"/>
      </w:rPr>
    </w:lvl>
    <w:lvl w:ilvl="2">
      <w:start w:val="1"/>
      <w:numFmt w:val="decimal"/>
      <w:lvlText w:val="%1.%2.%3."/>
      <w:lvlJc w:val="left"/>
      <w:pPr>
        <w:ind w:left="1650" w:hanging="504"/>
      </w:pPr>
      <w:rPr>
        <w:rFonts w:cs="Times New Roman"/>
      </w:rPr>
    </w:lvl>
    <w:lvl w:ilvl="3">
      <w:start w:val="1"/>
      <w:numFmt w:val="decimal"/>
      <w:lvlText w:val="%1.%2.%3.%4."/>
      <w:lvlJc w:val="left"/>
      <w:pPr>
        <w:ind w:left="2154" w:hanging="648"/>
      </w:pPr>
      <w:rPr>
        <w:rFonts w:cs="Times New Roman"/>
      </w:rPr>
    </w:lvl>
    <w:lvl w:ilvl="4">
      <w:start w:val="1"/>
      <w:numFmt w:val="decimal"/>
      <w:lvlText w:val="%1.%2.%3.%4.%5."/>
      <w:lvlJc w:val="left"/>
      <w:pPr>
        <w:ind w:left="2658" w:hanging="792"/>
      </w:pPr>
      <w:rPr>
        <w:rFonts w:cs="Times New Roman"/>
      </w:rPr>
    </w:lvl>
    <w:lvl w:ilvl="5">
      <w:start w:val="1"/>
      <w:numFmt w:val="decimal"/>
      <w:lvlText w:val="%1.%2.%3.%4.%5.%6."/>
      <w:lvlJc w:val="left"/>
      <w:pPr>
        <w:ind w:left="3162" w:hanging="936"/>
      </w:pPr>
      <w:rPr>
        <w:rFonts w:cs="Times New Roman"/>
      </w:rPr>
    </w:lvl>
    <w:lvl w:ilvl="6">
      <w:start w:val="1"/>
      <w:numFmt w:val="decimal"/>
      <w:lvlText w:val="%1.%2.%3.%4.%5.%6.%7."/>
      <w:lvlJc w:val="left"/>
      <w:pPr>
        <w:ind w:left="3666" w:hanging="1080"/>
      </w:pPr>
      <w:rPr>
        <w:rFonts w:cs="Times New Roman"/>
      </w:rPr>
    </w:lvl>
    <w:lvl w:ilvl="7">
      <w:start w:val="1"/>
      <w:numFmt w:val="decimal"/>
      <w:lvlText w:val="%1.%2.%3.%4.%5.%6.%7.%8."/>
      <w:lvlJc w:val="left"/>
      <w:pPr>
        <w:ind w:left="4170" w:hanging="1224"/>
      </w:pPr>
      <w:rPr>
        <w:rFonts w:cs="Times New Roman"/>
      </w:rPr>
    </w:lvl>
    <w:lvl w:ilvl="8">
      <w:start w:val="1"/>
      <w:numFmt w:val="decimal"/>
      <w:lvlText w:val="%1.%2.%3.%4.%5.%6.%7.%8.%9."/>
      <w:lvlJc w:val="left"/>
      <w:pPr>
        <w:ind w:left="4746" w:hanging="1440"/>
      </w:pPr>
      <w:rPr>
        <w:rFonts w:cs="Times New Roman"/>
      </w:rPr>
    </w:lvl>
  </w:abstractNum>
  <w:abstractNum w:abstractNumId="18" w15:restartNumberingAfterBreak="0">
    <w:nsid w:val="00000030"/>
    <w:multiLevelType w:val="singleLevel"/>
    <w:tmpl w:val="00000030"/>
    <w:lvl w:ilvl="0">
      <w:start w:val="1"/>
      <w:numFmt w:val="decimal"/>
      <w:pStyle w:val="a5"/>
      <w:lvlText w:val="%1."/>
      <w:lvlJc w:val="left"/>
      <w:pPr>
        <w:tabs>
          <w:tab w:val="num" w:pos="926"/>
        </w:tabs>
        <w:ind w:left="926" w:hanging="360"/>
      </w:pPr>
      <w:rPr>
        <w:rFonts w:cs="Times New Roman"/>
      </w:rPr>
    </w:lvl>
  </w:abstractNum>
  <w:abstractNum w:abstractNumId="19" w15:restartNumberingAfterBreak="0">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pStyle w:val="ContractItemBodyNumbered"/>
      <w:lvlText w:val="o"/>
      <w:lvlJc w:val="left"/>
      <w:pPr>
        <w:ind w:left="1582" w:hanging="360"/>
      </w:pPr>
      <w:rPr>
        <w:rFonts w:ascii="Courier New" w:hAnsi="Courier New" w:cs="Times New Roman" w:hint="default"/>
      </w:rPr>
    </w:lvl>
    <w:lvl w:ilvl="2">
      <w:start w:val="1"/>
      <w:numFmt w:val="bullet"/>
      <w:pStyle w:val="a6"/>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Times New Roman"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Times New Roman" w:hint="default"/>
      </w:rPr>
    </w:lvl>
    <w:lvl w:ilvl="8">
      <w:start w:val="1"/>
      <w:numFmt w:val="bullet"/>
      <w:lvlText w:val=""/>
      <w:lvlJc w:val="left"/>
      <w:pPr>
        <w:ind w:left="6622" w:hanging="360"/>
      </w:pPr>
      <w:rPr>
        <w:rFonts w:ascii="Wingdings" w:hAnsi="Wingdings" w:hint="default"/>
      </w:rPr>
    </w:lvl>
  </w:abstractNum>
  <w:abstractNum w:abstractNumId="20" w15:restartNumberingAfterBreak="0">
    <w:nsid w:val="0000003D"/>
    <w:multiLevelType w:val="singleLevel"/>
    <w:tmpl w:val="0000003D"/>
    <w:lvl w:ilvl="0">
      <w:start w:val="1"/>
      <w:numFmt w:val="decimal"/>
      <w:pStyle w:val="a7"/>
      <w:lvlText w:val="%1."/>
      <w:lvlJc w:val="left"/>
      <w:pPr>
        <w:tabs>
          <w:tab w:val="num" w:pos="360"/>
        </w:tabs>
        <w:ind w:left="360" w:hanging="360"/>
      </w:pPr>
      <w:rPr>
        <w:rFonts w:cs="Times New Roman"/>
      </w:rPr>
    </w:lvl>
  </w:abstractNum>
  <w:abstractNum w:abstractNumId="21" w15:restartNumberingAfterBreak="0">
    <w:nsid w:val="0000003E"/>
    <w:multiLevelType w:val="multilevel"/>
    <w:tmpl w:val="0000003E"/>
    <w:lvl w:ilvl="0">
      <w:start w:val="1"/>
      <w:numFmt w:val="russianLow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2" w15:restartNumberingAfterBreak="0">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3" w15:restartNumberingAfterBreak="0">
    <w:nsid w:val="00000042"/>
    <w:multiLevelType w:val="multilevel"/>
    <w:tmpl w:val="00000042"/>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30"/>
      <w:lvlText w:val="%1.%2.%3"/>
      <w:lvlJc w:val="left"/>
      <w:pPr>
        <w:tabs>
          <w:tab w:val="num" w:pos="1134"/>
        </w:tabs>
        <w:ind w:left="1134" w:hanging="1134"/>
      </w:pPr>
      <w:rPr>
        <w:rFonts w:cs="Times New Roman"/>
      </w:rPr>
    </w:lvl>
    <w:lvl w:ilvl="3">
      <w:start w:val="1"/>
      <w:numFmt w:val="decimal"/>
      <w:pStyle w:val="4"/>
      <w:lvlText w:val="%1.%2.%3.%4"/>
      <w:lvlJc w:val="left"/>
      <w:pPr>
        <w:tabs>
          <w:tab w:val="num" w:pos="1701"/>
        </w:tabs>
        <w:ind w:left="1701" w:hanging="1134"/>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4" w15:restartNumberingAfterBreak="0">
    <w:nsid w:val="039E70D4"/>
    <w:multiLevelType w:val="multilevel"/>
    <w:tmpl w:val="671ABB2C"/>
    <w:lvl w:ilvl="0">
      <w:start w:val="1"/>
      <w:numFmt w:val="decimal"/>
      <w:lvlText w:val="%1."/>
      <w:lvlJc w:val="left"/>
      <w:pPr>
        <w:tabs>
          <w:tab w:val="num" w:pos="540"/>
        </w:tabs>
        <w:ind w:left="540" w:hanging="540"/>
      </w:pPr>
      <w:rPr>
        <w:rFonts w:cs="Times New Roman"/>
      </w:rPr>
    </w:lvl>
    <w:lvl w:ilvl="1">
      <w:start w:val="1"/>
      <w:numFmt w:val="decimal"/>
      <w:lvlText w:val="%1.%2."/>
      <w:lvlJc w:val="left"/>
      <w:pPr>
        <w:tabs>
          <w:tab w:val="num" w:pos="1249"/>
        </w:tabs>
        <w:ind w:left="1249" w:hanging="540"/>
      </w:pPr>
      <w:rPr>
        <w:rFonts w:cs="Times New Roman"/>
        <w:b w:val="0"/>
        <w:color w:val="auto"/>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5" w15:restartNumberingAfterBreak="0">
    <w:nsid w:val="0CF83FE1"/>
    <w:multiLevelType w:val="hybridMultilevel"/>
    <w:tmpl w:val="41443A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21B668AB"/>
    <w:multiLevelType w:val="multilevel"/>
    <w:tmpl w:val="96C4688E"/>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b w:val="0"/>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b w:val="0"/>
        <w:color w:val="auto"/>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7" w15:restartNumberingAfterBreak="0">
    <w:nsid w:val="37B25BB3"/>
    <w:multiLevelType w:val="hybridMultilevel"/>
    <w:tmpl w:val="6002C13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49F75B1F"/>
    <w:multiLevelType w:val="hybridMultilevel"/>
    <w:tmpl w:val="3CBE96BC"/>
    <w:lvl w:ilvl="0" w:tplc="1EB0C28C">
      <w:start w:val="1"/>
      <w:numFmt w:val="decimal"/>
      <w:lvlText w:val="%1."/>
      <w:lvlJc w:val="left"/>
      <w:pPr>
        <w:tabs>
          <w:tab w:val="num" w:pos="720"/>
        </w:tabs>
        <w:ind w:left="720" w:hanging="360"/>
      </w:pPr>
      <w:rPr>
        <w:rFonts w:cs="Times New Roman"/>
      </w:rPr>
    </w:lvl>
    <w:lvl w:ilvl="1" w:tplc="046ABC00">
      <w:numFmt w:val="none"/>
      <w:lvlText w:val=""/>
      <w:lvlJc w:val="left"/>
      <w:pPr>
        <w:tabs>
          <w:tab w:val="num" w:pos="360"/>
        </w:tabs>
      </w:pPr>
      <w:rPr>
        <w:rFonts w:cs="Times New Roman"/>
      </w:rPr>
    </w:lvl>
    <w:lvl w:ilvl="2" w:tplc="DA5813FA">
      <w:numFmt w:val="none"/>
      <w:lvlText w:val=""/>
      <w:lvlJc w:val="left"/>
      <w:pPr>
        <w:tabs>
          <w:tab w:val="num" w:pos="360"/>
        </w:tabs>
      </w:pPr>
      <w:rPr>
        <w:rFonts w:cs="Times New Roman"/>
      </w:rPr>
    </w:lvl>
    <w:lvl w:ilvl="3" w:tplc="D1287DAE">
      <w:numFmt w:val="none"/>
      <w:lvlText w:val=""/>
      <w:lvlJc w:val="left"/>
      <w:pPr>
        <w:tabs>
          <w:tab w:val="num" w:pos="360"/>
        </w:tabs>
      </w:pPr>
      <w:rPr>
        <w:rFonts w:cs="Times New Roman"/>
      </w:rPr>
    </w:lvl>
    <w:lvl w:ilvl="4" w:tplc="FA7C1E9A">
      <w:numFmt w:val="none"/>
      <w:lvlText w:val=""/>
      <w:lvlJc w:val="left"/>
      <w:pPr>
        <w:tabs>
          <w:tab w:val="num" w:pos="360"/>
        </w:tabs>
      </w:pPr>
      <w:rPr>
        <w:rFonts w:cs="Times New Roman"/>
      </w:rPr>
    </w:lvl>
    <w:lvl w:ilvl="5" w:tplc="5306A00A">
      <w:numFmt w:val="none"/>
      <w:lvlText w:val=""/>
      <w:lvlJc w:val="left"/>
      <w:pPr>
        <w:tabs>
          <w:tab w:val="num" w:pos="360"/>
        </w:tabs>
      </w:pPr>
      <w:rPr>
        <w:rFonts w:cs="Times New Roman"/>
      </w:rPr>
    </w:lvl>
    <w:lvl w:ilvl="6" w:tplc="354275AA">
      <w:numFmt w:val="none"/>
      <w:lvlText w:val=""/>
      <w:lvlJc w:val="left"/>
      <w:pPr>
        <w:tabs>
          <w:tab w:val="num" w:pos="360"/>
        </w:tabs>
      </w:pPr>
      <w:rPr>
        <w:rFonts w:cs="Times New Roman"/>
      </w:rPr>
    </w:lvl>
    <w:lvl w:ilvl="7" w:tplc="7F1CBE52">
      <w:numFmt w:val="none"/>
      <w:lvlText w:val=""/>
      <w:lvlJc w:val="left"/>
      <w:pPr>
        <w:tabs>
          <w:tab w:val="num" w:pos="360"/>
        </w:tabs>
      </w:pPr>
      <w:rPr>
        <w:rFonts w:cs="Times New Roman"/>
      </w:rPr>
    </w:lvl>
    <w:lvl w:ilvl="8" w:tplc="F0EE912C">
      <w:numFmt w:val="none"/>
      <w:lvlText w:val=""/>
      <w:lvlJc w:val="left"/>
      <w:pPr>
        <w:tabs>
          <w:tab w:val="num" w:pos="360"/>
        </w:tabs>
      </w:pPr>
      <w:rPr>
        <w:rFonts w:cs="Times New Roman"/>
      </w:rPr>
    </w:lvl>
  </w:abstractNum>
  <w:abstractNum w:abstractNumId="29" w15:restartNumberingAfterBreak="0">
    <w:nsid w:val="6FE62092"/>
    <w:multiLevelType w:val="hybridMultilevel"/>
    <w:tmpl w:val="E0C2FF2E"/>
    <w:lvl w:ilvl="0" w:tplc="BD0269EC">
      <w:start w:val="7"/>
      <w:numFmt w:val="decimal"/>
      <w:lvlText w:val="%1."/>
      <w:lvlJc w:val="left"/>
      <w:pPr>
        <w:tabs>
          <w:tab w:val="num" w:pos="555"/>
        </w:tabs>
        <w:ind w:left="555" w:hanging="360"/>
      </w:pPr>
      <w:rPr>
        <w:rFonts w:cs="Times New Roman"/>
      </w:rPr>
    </w:lvl>
    <w:lvl w:ilvl="1" w:tplc="04190019">
      <w:start w:val="1"/>
      <w:numFmt w:val="lowerLetter"/>
      <w:lvlText w:val="%2."/>
      <w:lvlJc w:val="left"/>
      <w:pPr>
        <w:tabs>
          <w:tab w:val="num" w:pos="1275"/>
        </w:tabs>
        <w:ind w:left="1275" w:hanging="360"/>
      </w:pPr>
      <w:rPr>
        <w:rFonts w:cs="Times New Roman"/>
      </w:rPr>
    </w:lvl>
    <w:lvl w:ilvl="2" w:tplc="0419001B">
      <w:start w:val="1"/>
      <w:numFmt w:val="lowerRoman"/>
      <w:lvlText w:val="%3."/>
      <w:lvlJc w:val="right"/>
      <w:pPr>
        <w:tabs>
          <w:tab w:val="num" w:pos="1995"/>
        </w:tabs>
        <w:ind w:left="1995" w:hanging="180"/>
      </w:pPr>
      <w:rPr>
        <w:rFonts w:cs="Times New Roman"/>
      </w:rPr>
    </w:lvl>
    <w:lvl w:ilvl="3" w:tplc="0419000F">
      <w:start w:val="1"/>
      <w:numFmt w:val="decimal"/>
      <w:lvlText w:val="%4."/>
      <w:lvlJc w:val="left"/>
      <w:pPr>
        <w:tabs>
          <w:tab w:val="num" w:pos="2715"/>
        </w:tabs>
        <w:ind w:left="2715" w:hanging="360"/>
      </w:pPr>
      <w:rPr>
        <w:rFonts w:cs="Times New Roman"/>
      </w:rPr>
    </w:lvl>
    <w:lvl w:ilvl="4" w:tplc="04190019">
      <w:start w:val="1"/>
      <w:numFmt w:val="lowerLetter"/>
      <w:lvlText w:val="%5."/>
      <w:lvlJc w:val="left"/>
      <w:pPr>
        <w:tabs>
          <w:tab w:val="num" w:pos="3435"/>
        </w:tabs>
        <w:ind w:left="3435" w:hanging="360"/>
      </w:pPr>
      <w:rPr>
        <w:rFonts w:cs="Times New Roman"/>
      </w:rPr>
    </w:lvl>
    <w:lvl w:ilvl="5" w:tplc="0419001B">
      <w:start w:val="1"/>
      <w:numFmt w:val="lowerRoman"/>
      <w:lvlText w:val="%6."/>
      <w:lvlJc w:val="right"/>
      <w:pPr>
        <w:tabs>
          <w:tab w:val="num" w:pos="4155"/>
        </w:tabs>
        <w:ind w:left="4155" w:hanging="180"/>
      </w:pPr>
      <w:rPr>
        <w:rFonts w:cs="Times New Roman"/>
      </w:rPr>
    </w:lvl>
    <w:lvl w:ilvl="6" w:tplc="0419000F">
      <w:start w:val="1"/>
      <w:numFmt w:val="decimal"/>
      <w:lvlText w:val="%7."/>
      <w:lvlJc w:val="left"/>
      <w:pPr>
        <w:tabs>
          <w:tab w:val="num" w:pos="4875"/>
        </w:tabs>
        <w:ind w:left="4875" w:hanging="360"/>
      </w:pPr>
      <w:rPr>
        <w:rFonts w:cs="Times New Roman"/>
      </w:rPr>
    </w:lvl>
    <w:lvl w:ilvl="7" w:tplc="04190019">
      <w:start w:val="1"/>
      <w:numFmt w:val="lowerLetter"/>
      <w:lvlText w:val="%8."/>
      <w:lvlJc w:val="left"/>
      <w:pPr>
        <w:tabs>
          <w:tab w:val="num" w:pos="5595"/>
        </w:tabs>
        <w:ind w:left="5595" w:hanging="360"/>
      </w:pPr>
      <w:rPr>
        <w:rFonts w:cs="Times New Roman"/>
      </w:rPr>
    </w:lvl>
    <w:lvl w:ilvl="8" w:tplc="0419001B">
      <w:start w:val="1"/>
      <w:numFmt w:val="lowerRoman"/>
      <w:lvlText w:val="%9."/>
      <w:lvlJc w:val="right"/>
      <w:pPr>
        <w:tabs>
          <w:tab w:val="num" w:pos="6315"/>
        </w:tabs>
        <w:ind w:left="6315" w:hanging="180"/>
      </w:pPr>
      <w:rPr>
        <w:rFonts w:cs="Times New Roman"/>
      </w:rPr>
    </w:lvl>
  </w:abstractNum>
  <w:abstractNum w:abstractNumId="30" w15:restartNumberingAfterBreak="0">
    <w:nsid w:val="782326ED"/>
    <w:multiLevelType w:val="hybridMultilevel"/>
    <w:tmpl w:val="291A585E"/>
    <w:lvl w:ilvl="0" w:tplc="0419000F">
      <w:start w:val="1"/>
      <w:numFmt w:val="decimal"/>
      <w:pStyle w:val="21"/>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num>
  <w:num w:numId="7">
    <w:abstractNumId w:val="2"/>
  </w:num>
  <w:num w:numId="8">
    <w:abstractNumId w:val="12"/>
  </w:num>
  <w:num w:numId="9">
    <w:abstractNumId w:val="9"/>
    <w:lvlOverride w:ilvl="0"/>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8"/>
  </w:num>
  <w:num w:numId="12">
    <w:abstractNumId w:val="7"/>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
    <w:abstractNumId w:val="18"/>
    <w:lvlOverride w:ilvl="0">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lvlOverride w:ilvl="2"/>
    <w:lvlOverride w:ilvl="3"/>
    <w:lvlOverride w:ilvl="4"/>
    <w:lvlOverride w:ilvl="5"/>
    <w:lvlOverride w:ilvl="6"/>
    <w:lvlOverride w:ilvl="7"/>
    <w:lvlOverride w:ilvl="8"/>
  </w:num>
  <w:num w:numId="23">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EA4"/>
    <w:rsid w:val="003D03D5"/>
    <w:rsid w:val="004E1D65"/>
    <w:rsid w:val="00831C44"/>
    <w:rsid w:val="00872CF4"/>
    <w:rsid w:val="008C0BC8"/>
    <w:rsid w:val="009D3AD4"/>
    <w:rsid w:val="009F3EA4"/>
    <w:rsid w:val="00AE6ACD"/>
    <w:rsid w:val="00AE72F3"/>
    <w:rsid w:val="00B71197"/>
    <w:rsid w:val="00C330E6"/>
    <w:rsid w:val="00CA5AD2"/>
    <w:rsid w:val="00D94553"/>
    <w:rsid w:val="00F54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14:docId w14:val="5A5FD0CA"/>
  <w15:chartTrackingRefBased/>
  <w15:docId w15:val="{F8533FC7-0BDD-402A-87AA-A303001FA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8">
    <w:name w:val="Normal"/>
    <w:qFormat/>
    <w:rsid w:val="00AE6ACD"/>
    <w:pPr>
      <w:spacing w:after="0" w:line="240" w:lineRule="auto"/>
    </w:pPr>
    <w:rPr>
      <w:rFonts w:ascii="Times New Roman" w:eastAsia="Times New Roman" w:hAnsi="Times New Roman" w:cs="Times New Roman"/>
      <w:sz w:val="24"/>
      <w:szCs w:val="24"/>
      <w:lang w:eastAsia="ru-RU"/>
    </w:rPr>
  </w:style>
  <w:style w:type="paragraph" w:styleId="10">
    <w:name w:val="heading 1"/>
    <w:basedOn w:val="a8"/>
    <w:next w:val="a8"/>
    <w:link w:val="11"/>
    <w:qFormat/>
    <w:rsid w:val="00AE6ACD"/>
    <w:pPr>
      <w:keepNext/>
      <w:tabs>
        <w:tab w:val="num" w:pos="927"/>
        <w:tab w:val="left" w:pos="1134"/>
      </w:tabs>
      <w:ind w:left="1134" w:hanging="1134"/>
      <w:jc w:val="right"/>
      <w:outlineLvl w:val="0"/>
    </w:pPr>
    <w:rPr>
      <w:szCs w:val="20"/>
      <w:lang w:val="x-none" w:eastAsia="x-none"/>
    </w:rPr>
  </w:style>
  <w:style w:type="paragraph" w:styleId="20">
    <w:name w:val="heading 2"/>
    <w:basedOn w:val="a8"/>
    <w:next w:val="a8"/>
    <w:link w:val="22"/>
    <w:semiHidden/>
    <w:unhideWhenUsed/>
    <w:qFormat/>
    <w:rsid w:val="00AE6ACD"/>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8"/>
    <w:next w:val="a8"/>
    <w:link w:val="31"/>
    <w:semiHidden/>
    <w:unhideWhenUsed/>
    <w:qFormat/>
    <w:rsid w:val="00AE6ACD"/>
    <w:pPr>
      <w:keepNext/>
      <w:numPr>
        <w:ilvl w:val="2"/>
        <w:numId w:val="2"/>
      </w:numPr>
      <w:tabs>
        <w:tab w:val="left" w:pos="1134"/>
      </w:tabs>
      <w:spacing w:before="240" w:after="60"/>
      <w:outlineLvl w:val="2"/>
    </w:pPr>
    <w:rPr>
      <w:rFonts w:ascii="Cambria" w:hAnsi="Cambria"/>
      <w:b/>
      <w:bCs/>
      <w:sz w:val="26"/>
      <w:szCs w:val="26"/>
    </w:rPr>
  </w:style>
  <w:style w:type="paragraph" w:styleId="4">
    <w:name w:val="heading 4"/>
    <w:basedOn w:val="a8"/>
    <w:next w:val="a8"/>
    <w:link w:val="41"/>
    <w:semiHidden/>
    <w:unhideWhenUsed/>
    <w:qFormat/>
    <w:rsid w:val="00AE6ACD"/>
    <w:pPr>
      <w:keepNext/>
      <w:numPr>
        <w:ilvl w:val="3"/>
        <w:numId w:val="2"/>
      </w:numPr>
      <w:tabs>
        <w:tab w:val="left" w:pos="1701"/>
      </w:tabs>
      <w:spacing w:before="240" w:after="60"/>
      <w:outlineLvl w:val="3"/>
    </w:pPr>
    <w:rPr>
      <w:rFonts w:eastAsia="Arial Unicode MS"/>
      <w:b/>
      <w:bCs/>
      <w:sz w:val="28"/>
      <w:szCs w:val="28"/>
    </w:rPr>
  </w:style>
  <w:style w:type="paragraph" w:styleId="5">
    <w:name w:val="heading 5"/>
    <w:basedOn w:val="a8"/>
    <w:next w:val="a8"/>
    <w:link w:val="51"/>
    <w:semiHidden/>
    <w:unhideWhenUsed/>
    <w:qFormat/>
    <w:rsid w:val="00AE6ACD"/>
    <w:pPr>
      <w:tabs>
        <w:tab w:val="left" w:pos="3181"/>
      </w:tabs>
      <w:spacing w:before="240" w:after="60"/>
      <w:ind w:left="3181" w:hanging="1008"/>
      <w:outlineLvl w:val="4"/>
    </w:pPr>
    <w:rPr>
      <w:rFonts w:ascii="Times New Roman CYR" w:eastAsia="Arial Unicode MS" w:hAnsi="Times New Roman CYR"/>
      <w:b/>
      <w:i/>
      <w:sz w:val="26"/>
      <w:szCs w:val="20"/>
    </w:rPr>
  </w:style>
  <w:style w:type="paragraph" w:styleId="6">
    <w:name w:val="heading 6"/>
    <w:basedOn w:val="a8"/>
    <w:next w:val="a8"/>
    <w:link w:val="60"/>
    <w:semiHidden/>
    <w:unhideWhenUsed/>
    <w:qFormat/>
    <w:rsid w:val="00AE6ACD"/>
    <w:pPr>
      <w:spacing w:before="240" w:after="60"/>
      <w:outlineLvl w:val="5"/>
    </w:pPr>
    <w:rPr>
      <w:b/>
      <w:sz w:val="22"/>
      <w:szCs w:val="20"/>
    </w:rPr>
  </w:style>
  <w:style w:type="paragraph" w:styleId="70">
    <w:name w:val="heading 7"/>
    <w:basedOn w:val="a8"/>
    <w:next w:val="a8"/>
    <w:link w:val="71"/>
    <w:semiHidden/>
    <w:unhideWhenUsed/>
    <w:qFormat/>
    <w:rsid w:val="00AE6ACD"/>
    <w:pPr>
      <w:tabs>
        <w:tab w:val="left" w:pos="3469"/>
      </w:tabs>
      <w:spacing w:before="240" w:after="60"/>
      <w:ind w:left="3469" w:hanging="1296"/>
      <w:outlineLvl w:val="6"/>
    </w:pPr>
    <w:rPr>
      <w:szCs w:val="20"/>
    </w:rPr>
  </w:style>
  <w:style w:type="paragraph" w:styleId="8">
    <w:name w:val="heading 8"/>
    <w:basedOn w:val="a8"/>
    <w:next w:val="a8"/>
    <w:link w:val="81"/>
    <w:semiHidden/>
    <w:unhideWhenUsed/>
    <w:qFormat/>
    <w:rsid w:val="00AE6ACD"/>
    <w:pPr>
      <w:tabs>
        <w:tab w:val="left" w:pos="3613"/>
      </w:tabs>
      <w:spacing w:before="240" w:after="60"/>
      <w:ind w:left="3613" w:hanging="1440"/>
      <w:outlineLvl w:val="7"/>
    </w:pPr>
    <w:rPr>
      <w:i/>
      <w:szCs w:val="20"/>
    </w:rPr>
  </w:style>
  <w:style w:type="paragraph" w:styleId="9">
    <w:name w:val="heading 9"/>
    <w:basedOn w:val="a8"/>
    <w:next w:val="a8"/>
    <w:link w:val="91"/>
    <w:semiHidden/>
    <w:unhideWhenUsed/>
    <w:qFormat/>
    <w:rsid w:val="00AE6ACD"/>
    <w:pPr>
      <w:tabs>
        <w:tab w:val="left" w:pos="3757"/>
      </w:tabs>
      <w:spacing w:before="240" w:after="60"/>
      <w:ind w:left="3757" w:hanging="1584"/>
      <w:outlineLvl w:val="8"/>
    </w:pPr>
    <w:rPr>
      <w:rFonts w:ascii="Arial" w:hAnsi="Arial"/>
      <w:sz w:val="22"/>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1">
    <w:name w:val="Заголовок 1 Знак"/>
    <w:basedOn w:val="a9"/>
    <w:link w:val="10"/>
    <w:rsid w:val="00AE6ACD"/>
    <w:rPr>
      <w:rFonts w:ascii="Times New Roman" w:eastAsia="Times New Roman" w:hAnsi="Times New Roman" w:cs="Times New Roman"/>
      <w:sz w:val="24"/>
      <w:szCs w:val="20"/>
      <w:lang w:val="x-none" w:eastAsia="x-none"/>
    </w:rPr>
  </w:style>
  <w:style w:type="character" w:customStyle="1" w:styleId="23">
    <w:name w:val="Заголовок 2 Знак"/>
    <w:basedOn w:val="a9"/>
    <w:semiHidden/>
    <w:rsid w:val="00AE6ACD"/>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basedOn w:val="a9"/>
    <w:semiHidden/>
    <w:rsid w:val="00AE6ACD"/>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9"/>
    <w:semiHidden/>
    <w:rsid w:val="00AE6ACD"/>
    <w:rPr>
      <w:rFonts w:asciiTheme="majorHAnsi" w:eastAsiaTheme="majorEastAsia" w:hAnsiTheme="majorHAnsi" w:cstheme="majorBidi"/>
      <w:i/>
      <w:iCs/>
      <w:color w:val="2F5496" w:themeColor="accent1" w:themeShade="BF"/>
      <w:sz w:val="24"/>
      <w:szCs w:val="24"/>
      <w:lang w:eastAsia="ru-RU"/>
    </w:rPr>
  </w:style>
  <w:style w:type="character" w:customStyle="1" w:styleId="50">
    <w:name w:val="Заголовок 5 Знак"/>
    <w:basedOn w:val="a9"/>
    <w:semiHidden/>
    <w:rsid w:val="00AE6ACD"/>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basedOn w:val="a9"/>
    <w:link w:val="6"/>
    <w:semiHidden/>
    <w:rsid w:val="00AE6ACD"/>
    <w:rPr>
      <w:rFonts w:ascii="Times New Roman" w:eastAsia="Times New Roman" w:hAnsi="Times New Roman" w:cs="Times New Roman"/>
      <w:b/>
      <w:szCs w:val="20"/>
      <w:lang w:eastAsia="ru-RU"/>
    </w:rPr>
  </w:style>
  <w:style w:type="character" w:customStyle="1" w:styleId="72">
    <w:name w:val="Заголовок 7 Знак"/>
    <w:basedOn w:val="a9"/>
    <w:semiHidden/>
    <w:rsid w:val="00AE6ACD"/>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9"/>
    <w:semiHidden/>
    <w:rsid w:val="00AE6ACD"/>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9"/>
    <w:semiHidden/>
    <w:rsid w:val="00AE6ACD"/>
    <w:rPr>
      <w:rFonts w:asciiTheme="majorHAnsi" w:eastAsiaTheme="majorEastAsia" w:hAnsiTheme="majorHAnsi" w:cstheme="majorBidi"/>
      <w:i/>
      <w:iCs/>
      <w:color w:val="272727" w:themeColor="text1" w:themeTint="D8"/>
      <w:sz w:val="21"/>
      <w:szCs w:val="21"/>
      <w:lang w:eastAsia="ru-RU"/>
    </w:rPr>
  </w:style>
  <w:style w:type="character" w:styleId="ac">
    <w:name w:val="Hyperlink"/>
    <w:semiHidden/>
    <w:unhideWhenUsed/>
    <w:rsid w:val="00AE6ACD"/>
    <w:rPr>
      <w:color w:val="0000FF"/>
      <w:u w:val="single"/>
    </w:rPr>
  </w:style>
  <w:style w:type="character" w:styleId="ad">
    <w:name w:val="FollowedHyperlink"/>
    <w:semiHidden/>
    <w:unhideWhenUsed/>
    <w:rsid w:val="00AE6ACD"/>
    <w:rPr>
      <w:color w:val="800080"/>
      <w:u w:val="single"/>
    </w:rPr>
  </w:style>
  <w:style w:type="paragraph" w:styleId="HTML">
    <w:name w:val="HTML Preformatted"/>
    <w:basedOn w:val="a8"/>
    <w:link w:val="HTML1"/>
    <w:semiHidden/>
    <w:unhideWhenUsed/>
    <w:rsid w:val="00AE6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9"/>
    <w:semiHidden/>
    <w:rsid w:val="00AE6ACD"/>
    <w:rPr>
      <w:rFonts w:ascii="Consolas" w:eastAsia="Times New Roman" w:hAnsi="Consolas" w:cs="Consolas"/>
      <w:sz w:val="20"/>
      <w:szCs w:val="20"/>
      <w:lang w:eastAsia="ru-RU"/>
    </w:rPr>
  </w:style>
  <w:style w:type="character" w:styleId="ae">
    <w:name w:val="Strong"/>
    <w:qFormat/>
    <w:rsid w:val="00AE6ACD"/>
    <w:rPr>
      <w:b/>
      <w:bCs w:val="0"/>
    </w:rPr>
  </w:style>
  <w:style w:type="paragraph" w:customStyle="1" w:styleId="msonormal0">
    <w:name w:val="msonormal"/>
    <w:basedOn w:val="a8"/>
    <w:rsid w:val="00AE6ACD"/>
    <w:pPr>
      <w:spacing w:before="100" w:beforeAutospacing="1" w:after="100" w:afterAutospacing="1"/>
    </w:pPr>
  </w:style>
  <w:style w:type="paragraph" w:styleId="af">
    <w:name w:val="Normal (Web)"/>
    <w:basedOn w:val="a8"/>
    <w:semiHidden/>
    <w:unhideWhenUsed/>
    <w:rsid w:val="00AE6ACD"/>
    <w:pPr>
      <w:spacing w:before="100" w:beforeAutospacing="1" w:after="100" w:afterAutospacing="1"/>
    </w:pPr>
  </w:style>
  <w:style w:type="paragraph" w:styleId="12">
    <w:name w:val="toc 1"/>
    <w:basedOn w:val="a8"/>
    <w:next w:val="a8"/>
    <w:autoRedefine/>
    <w:semiHidden/>
    <w:unhideWhenUsed/>
    <w:rsid w:val="00AE6ACD"/>
    <w:pPr>
      <w:tabs>
        <w:tab w:val="left" w:pos="426"/>
        <w:tab w:val="right" w:leader="dot" w:pos="9923"/>
      </w:tabs>
    </w:pPr>
    <w:rPr>
      <w:szCs w:val="20"/>
    </w:rPr>
  </w:style>
  <w:style w:type="paragraph" w:styleId="24">
    <w:name w:val="toc 2"/>
    <w:basedOn w:val="a8"/>
    <w:next w:val="a8"/>
    <w:autoRedefine/>
    <w:semiHidden/>
    <w:unhideWhenUsed/>
    <w:rsid w:val="00AE6ACD"/>
    <w:pPr>
      <w:tabs>
        <w:tab w:val="left" w:pos="426"/>
        <w:tab w:val="right" w:leader="dot" w:pos="9923"/>
        <w:tab w:val="right" w:pos="10348"/>
      </w:tabs>
      <w:ind w:left="1134" w:right="74" w:hanging="708"/>
    </w:pPr>
    <w:rPr>
      <w:b/>
      <w:bCs/>
      <w:sz w:val="28"/>
      <w:szCs w:val="20"/>
    </w:rPr>
  </w:style>
  <w:style w:type="paragraph" w:styleId="33">
    <w:name w:val="toc 3"/>
    <w:basedOn w:val="a8"/>
    <w:next w:val="a8"/>
    <w:autoRedefine/>
    <w:semiHidden/>
    <w:unhideWhenUsed/>
    <w:rsid w:val="00AE6ACD"/>
    <w:pPr>
      <w:jc w:val="both"/>
    </w:pPr>
    <w:rPr>
      <w:szCs w:val="20"/>
    </w:rPr>
  </w:style>
  <w:style w:type="paragraph" w:styleId="42">
    <w:name w:val="toc 4"/>
    <w:basedOn w:val="a8"/>
    <w:next w:val="a8"/>
    <w:autoRedefine/>
    <w:semiHidden/>
    <w:unhideWhenUsed/>
    <w:rsid w:val="00AE6ACD"/>
    <w:pPr>
      <w:ind w:left="720"/>
    </w:pPr>
    <w:rPr>
      <w:szCs w:val="20"/>
    </w:rPr>
  </w:style>
  <w:style w:type="paragraph" w:styleId="52">
    <w:name w:val="toc 5"/>
    <w:basedOn w:val="a8"/>
    <w:next w:val="a8"/>
    <w:autoRedefine/>
    <w:semiHidden/>
    <w:unhideWhenUsed/>
    <w:rsid w:val="00AE6ACD"/>
    <w:pPr>
      <w:ind w:left="960"/>
    </w:pPr>
    <w:rPr>
      <w:szCs w:val="20"/>
    </w:rPr>
  </w:style>
  <w:style w:type="paragraph" w:styleId="61">
    <w:name w:val="toc 6"/>
    <w:basedOn w:val="a8"/>
    <w:next w:val="a8"/>
    <w:autoRedefine/>
    <w:semiHidden/>
    <w:unhideWhenUsed/>
    <w:rsid w:val="00AE6ACD"/>
    <w:pPr>
      <w:ind w:left="1200"/>
    </w:pPr>
    <w:rPr>
      <w:szCs w:val="20"/>
    </w:rPr>
  </w:style>
  <w:style w:type="paragraph" w:styleId="7">
    <w:name w:val="toc 7"/>
    <w:basedOn w:val="a8"/>
    <w:next w:val="a8"/>
    <w:autoRedefine/>
    <w:semiHidden/>
    <w:unhideWhenUsed/>
    <w:rsid w:val="00AE6ACD"/>
    <w:pPr>
      <w:numPr>
        <w:numId w:val="3"/>
      </w:numPr>
      <w:ind w:left="1440" w:firstLine="0"/>
    </w:pPr>
    <w:rPr>
      <w:szCs w:val="20"/>
    </w:rPr>
  </w:style>
  <w:style w:type="paragraph" w:styleId="82">
    <w:name w:val="toc 8"/>
    <w:basedOn w:val="a8"/>
    <w:next w:val="a8"/>
    <w:autoRedefine/>
    <w:semiHidden/>
    <w:unhideWhenUsed/>
    <w:rsid w:val="00AE6ACD"/>
    <w:pPr>
      <w:ind w:left="1680"/>
    </w:pPr>
    <w:rPr>
      <w:szCs w:val="20"/>
    </w:rPr>
  </w:style>
  <w:style w:type="paragraph" w:styleId="92">
    <w:name w:val="toc 9"/>
    <w:basedOn w:val="a8"/>
    <w:next w:val="a8"/>
    <w:autoRedefine/>
    <w:semiHidden/>
    <w:unhideWhenUsed/>
    <w:rsid w:val="00AE6ACD"/>
    <w:pPr>
      <w:ind w:left="1920"/>
    </w:pPr>
    <w:rPr>
      <w:szCs w:val="20"/>
    </w:rPr>
  </w:style>
  <w:style w:type="character" w:customStyle="1" w:styleId="13">
    <w:name w:val="Текст сноски Знак1"/>
    <w:aliases w:val="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basedOn w:val="a9"/>
    <w:link w:val="af0"/>
    <w:semiHidden/>
    <w:locked/>
    <w:rsid w:val="00AE6ACD"/>
    <w:rPr>
      <w:sz w:val="24"/>
    </w:rPr>
  </w:style>
  <w:style w:type="paragraph" w:styleId="af0">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8"/>
    <w:link w:val="13"/>
    <w:semiHidden/>
    <w:unhideWhenUsed/>
    <w:rsid w:val="00AE6ACD"/>
    <w:pPr>
      <w:spacing w:line="360" w:lineRule="auto"/>
      <w:ind w:firstLine="567"/>
      <w:jc w:val="both"/>
    </w:pPr>
    <w:rPr>
      <w:rFonts w:asciiTheme="minorHAnsi" w:eastAsiaTheme="minorHAnsi" w:hAnsiTheme="minorHAnsi" w:cstheme="minorBidi"/>
      <w:szCs w:val="22"/>
      <w:lang w:eastAsia="en-US"/>
    </w:rPr>
  </w:style>
  <w:style w:type="character" w:customStyle="1" w:styleId="af1">
    <w:name w:val="Текст сноски Знак"/>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9"/>
    <w:semiHidden/>
    <w:rsid w:val="00AE6ACD"/>
    <w:rPr>
      <w:rFonts w:ascii="Times New Roman" w:eastAsia="Times New Roman" w:hAnsi="Times New Roman" w:cs="Times New Roman"/>
      <w:sz w:val="20"/>
      <w:szCs w:val="20"/>
      <w:lang w:eastAsia="ru-RU"/>
    </w:rPr>
  </w:style>
  <w:style w:type="paragraph" w:styleId="af2">
    <w:name w:val="annotation text"/>
    <w:basedOn w:val="a8"/>
    <w:link w:val="14"/>
    <w:semiHidden/>
    <w:unhideWhenUsed/>
    <w:rsid w:val="00AE6ACD"/>
    <w:rPr>
      <w:sz w:val="20"/>
      <w:szCs w:val="20"/>
    </w:rPr>
  </w:style>
  <w:style w:type="character" w:customStyle="1" w:styleId="af3">
    <w:name w:val="Текст примечания Знак"/>
    <w:basedOn w:val="a9"/>
    <w:semiHidden/>
    <w:rsid w:val="00AE6ACD"/>
    <w:rPr>
      <w:rFonts w:ascii="Times New Roman" w:eastAsia="Times New Roman" w:hAnsi="Times New Roman" w:cs="Times New Roman"/>
      <w:sz w:val="20"/>
      <w:szCs w:val="20"/>
      <w:lang w:eastAsia="ru-RU"/>
    </w:rPr>
  </w:style>
  <w:style w:type="paragraph" w:styleId="af4">
    <w:name w:val="header"/>
    <w:basedOn w:val="a8"/>
    <w:link w:val="af5"/>
    <w:semiHidden/>
    <w:unhideWhenUsed/>
    <w:rsid w:val="00AE6ACD"/>
    <w:pPr>
      <w:tabs>
        <w:tab w:val="center" w:pos="4153"/>
        <w:tab w:val="right" w:pos="8306"/>
      </w:tabs>
    </w:pPr>
    <w:rPr>
      <w:rFonts w:ascii="Courier New" w:hAnsi="Courier New"/>
      <w:sz w:val="20"/>
      <w:szCs w:val="20"/>
    </w:rPr>
  </w:style>
  <w:style w:type="character" w:customStyle="1" w:styleId="af5">
    <w:name w:val="Верхний колонтитул Знак"/>
    <w:basedOn w:val="a9"/>
    <w:link w:val="af4"/>
    <w:semiHidden/>
    <w:rsid w:val="00AE6ACD"/>
    <w:rPr>
      <w:rFonts w:ascii="Courier New" w:eastAsia="Times New Roman" w:hAnsi="Courier New" w:cs="Times New Roman"/>
      <w:sz w:val="20"/>
      <w:szCs w:val="20"/>
      <w:lang w:eastAsia="ru-RU"/>
    </w:rPr>
  </w:style>
  <w:style w:type="paragraph" w:styleId="af6">
    <w:name w:val="footer"/>
    <w:basedOn w:val="a8"/>
    <w:link w:val="15"/>
    <w:semiHidden/>
    <w:unhideWhenUsed/>
    <w:rsid w:val="00AE6ACD"/>
    <w:pPr>
      <w:tabs>
        <w:tab w:val="center" w:pos="4153"/>
        <w:tab w:val="right" w:pos="8306"/>
      </w:tabs>
    </w:pPr>
    <w:rPr>
      <w:rFonts w:ascii="Courier New" w:hAnsi="Courier New"/>
      <w:sz w:val="20"/>
      <w:szCs w:val="20"/>
    </w:rPr>
  </w:style>
  <w:style w:type="character" w:customStyle="1" w:styleId="af7">
    <w:name w:val="Нижний колонтитул Знак"/>
    <w:basedOn w:val="a9"/>
    <w:semiHidden/>
    <w:rsid w:val="00AE6ACD"/>
    <w:rPr>
      <w:rFonts w:ascii="Times New Roman" w:eastAsia="Times New Roman" w:hAnsi="Times New Roman" w:cs="Times New Roman"/>
      <w:sz w:val="24"/>
      <w:szCs w:val="24"/>
      <w:lang w:eastAsia="ru-RU"/>
    </w:rPr>
  </w:style>
  <w:style w:type="paragraph" w:styleId="a0">
    <w:name w:val="caption"/>
    <w:basedOn w:val="a8"/>
    <w:next w:val="a8"/>
    <w:semiHidden/>
    <w:unhideWhenUsed/>
    <w:qFormat/>
    <w:rsid w:val="00AE6ACD"/>
    <w:pPr>
      <w:pageBreakBefore/>
      <w:numPr>
        <w:numId w:val="4"/>
      </w:numPr>
      <w:suppressAutoHyphens/>
      <w:spacing w:before="120" w:after="120"/>
      <w:ind w:left="0" w:firstLine="0"/>
      <w:jc w:val="both"/>
    </w:pPr>
    <w:rPr>
      <w:i/>
      <w:szCs w:val="22"/>
    </w:rPr>
  </w:style>
  <w:style w:type="paragraph" w:styleId="af8">
    <w:name w:val="endnote text"/>
    <w:basedOn w:val="a8"/>
    <w:link w:val="af9"/>
    <w:semiHidden/>
    <w:unhideWhenUsed/>
    <w:rsid w:val="00AE6ACD"/>
    <w:rPr>
      <w:sz w:val="20"/>
      <w:szCs w:val="20"/>
    </w:rPr>
  </w:style>
  <w:style w:type="character" w:customStyle="1" w:styleId="af9">
    <w:name w:val="Текст концевой сноски Знак"/>
    <w:basedOn w:val="a9"/>
    <w:link w:val="af8"/>
    <w:semiHidden/>
    <w:rsid w:val="00AE6ACD"/>
    <w:rPr>
      <w:rFonts w:ascii="Times New Roman" w:eastAsia="Times New Roman" w:hAnsi="Times New Roman" w:cs="Times New Roman"/>
      <w:sz w:val="20"/>
      <w:szCs w:val="20"/>
      <w:lang w:eastAsia="ru-RU"/>
    </w:rPr>
  </w:style>
  <w:style w:type="paragraph" w:styleId="afa">
    <w:name w:val="Body Text"/>
    <w:basedOn w:val="a8"/>
    <w:link w:val="16"/>
    <w:semiHidden/>
    <w:unhideWhenUsed/>
    <w:rsid w:val="00AE6ACD"/>
    <w:pPr>
      <w:spacing w:after="120"/>
    </w:pPr>
  </w:style>
  <w:style w:type="character" w:customStyle="1" w:styleId="afb">
    <w:name w:val="Основной текст Знак"/>
    <w:basedOn w:val="a9"/>
    <w:semiHidden/>
    <w:rsid w:val="00AE6ACD"/>
    <w:rPr>
      <w:rFonts w:ascii="Times New Roman" w:eastAsia="Times New Roman" w:hAnsi="Times New Roman" w:cs="Times New Roman"/>
      <w:sz w:val="24"/>
      <w:szCs w:val="24"/>
      <w:lang w:eastAsia="ru-RU"/>
    </w:rPr>
  </w:style>
  <w:style w:type="paragraph" w:styleId="afc">
    <w:name w:val="List"/>
    <w:basedOn w:val="afa"/>
    <w:semiHidden/>
    <w:unhideWhenUsed/>
    <w:rsid w:val="00AE6ACD"/>
    <w:pPr>
      <w:suppressAutoHyphens/>
    </w:pPr>
    <w:rPr>
      <w:rFonts w:cs="Tahoma"/>
      <w:szCs w:val="20"/>
      <w:lang w:eastAsia="ar-SA"/>
    </w:rPr>
  </w:style>
  <w:style w:type="paragraph" w:styleId="afd">
    <w:name w:val="List Number"/>
    <w:basedOn w:val="a8"/>
    <w:semiHidden/>
    <w:unhideWhenUsed/>
    <w:rsid w:val="00AE6ACD"/>
    <w:pPr>
      <w:tabs>
        <w:tab w:val="left" w:pos="360"/>
      </w:tabs>
      <w:ind w:left="360" w:hanging="360"/>
    </w:pPr>
  </w:style>
  <w:style w:type="paragraph" w:styleId="25">
    <w:name w:val="List 2"/>
    <w:basedOn w:val="a8"/>
    <w:semiHidden/>
    <w:unhideWhenUsed/>
    <w:rsid w:val="00AE6ACD"/>
    <w:pPr>
      <w:ind w:left="566" w:hanging="283"/>
    </w:pPr>
  </w:style>
  <w:style w:type="paragraph" w:styleId="26">
    <w:name w:val="List Bullet 2"/>
    <w:basedOn w:val="a8"/>
    <w:semiHidden/>
    <w:unhideWhenUsed/>
    <w:rsid w:val="00AE6ACD"/>
    <w:pPr>
      <w:tabs>
        <w:tab w:val="left" w:pos="643"/>
      </w:tabs>
      <w:ind w:left="643" w:hanging="360"/>
    </w:pPr>
  </w:style>
  <w:style w:type="paragraph" w:styleId="34">
    <w:name w:val="List Bullet 3"/>
    <w:basedOn w:val="a8"/>
    <w:semiHidden/>
    <w:unhideWhenUsed/>
    <w:rsid w:val="00AE6ACD"/>
    <w:pPr>
      <w:tabs>
        <w:tab w:val="left" w:pos="926"/>
      </w:tabs>
      <w:ind w:left="926" w:hanging="360"/>
    </w:pPr>
  </w:style>
  <w:style w:type="paragraph" w:styleId="35">
    <w:name w:val="List Number 3"/>
    <w:basedOn w:val="a8"/>
    <w:semiHidden/>
    <w:unhideWhenUsed/>
    <w:rsid w:val="00AE6ACD"/>
    <w:pPr>
      <w:tabs>
        <w:tab w:val="left" w:pos="926"/>
      </w:tabs>
      <w:ind w:left="926" w:hanging="360"/>
    </w:pPr>
  </w:style>
  <w:style w:type="paragraph" w:styleId="a2">
    <w:name w:val="Title"/>
    <w:basedOn w:val="a8"/>
    <w:link w:val="afe"/>
    <w:qFormat/>
    <w:rsid w:val="00AE6ACD"/>
    <w:pPr>
      <w:numPr>
        <w:numId w:val="5"/>
      </w:numPr>
      <w:spacing w:before="240" w:after="60"/>
      <w:ind w:left="0" w:firstLine="0"/>
      <w:jc w:val="center"/>
      <w:outlineLvl w:val="0"/>
    </w:pPr>
    <w:rPr>
      <w:rFonts w:ascii="Arial" w:hAnsi="Arial"/>
      <w:b/>
      <w:kern w:val="28"/>
      <w:sz w:val="32"/>
      <w:szCs w:val="20"/>
    </w:rPr>
  </w:style>
  <w:style w:type="character" w:customStyle="1" w:styleId="afe">
    <w:name w:val="Заголовок Знак"/>
    <w:basedOn w:val="a9"/>
    <w:link w:val="a2"/>
    <w:rsid w:val="00AE6ACD"/>
    <w:rPr>
      <w:rFonts w:ascii="Arial" w:eastAsia="Times New Roman" w:hAnsi="Arial" w:cs="Times New Roman"/>
      <w:b/>
      <w:kern w:val="28"/>
      <w:sz w:val="32"/>
      <w:szCs w:val="20"/>
      <w:lang w:eastAsia="ru-RU"/>
    </w:rPr>
  </w:style>
  <w:style w:type="paragraph" w:styleId="aff">
    <w:name w:val="Body Text Indent"/>
    <w:basedOn w:val="a8"/>
    <w:link w:val="17"/>
    <w:semiHidden/>
    <w:unhideWhenUsed/>
    <w:rsid w:val="00AE6ACD"/>
    <w:pPr>
      <w:spacing w:after="120"/>
      <w:ind w:left="283"/>
    </w:pPr>
  </w:style>
  <w:style w:type="character" w:customStyle="1" w:styleId="aff0">
    <w:name w:val="Основной текст с отступом Знак"/>
    <w:basedOn w:val="a9"/>
    <w:semiHidden/>
    <w:rsid w:val="00AE6ACD"/>
    <w:rPr>
      <w:rFonts w:ascii="Times New Roman" w:eastAsia="Times New Roman" w:hAnsi="Times New Roman" w:cs="Times New Roman"/>
      <w:sz w:val="24"/>
      <w:szCs w:val="24"/>
      <w:lang w:eastAsia="ru-RU"/>
    </w:rPr>
  </w:style>
  <w:style w:type="paragraph" w:styleId="aff1">
    <w:name w:val="List Continue"/>
    <w:basedOn w:val="a8"/>
    <w:semiHidden/>
    <w:unhideWhenUsed/>
    <w:rsid w:val="00AE6ACD"/>
    <w:pPr>
      <w:spacing w:after="120"/>
      <w:ind w:left="283"/>
    </w:pPr>
  </w:style>
  <w:style w:type="paragraph" w:styleId="27">
    <w:name w:val="Body Text 2"/>
    <w:basedOn w:val="a8"/>
    <w:link w:val="28"/>
    <w:semiHidden/>
    <w:unhideWhenUsed/>
    <w:rsid w:val="00AE6ACD"/>
    <w:pPr>
      <w:spacing w:after="120" w:line="480" w:lineRule="auto"/>
    </w:pPr>
    <w:rPr>
      <w:szCs w:val="20"/>
    </w:rPr>
  </w:style>
  <w:style w:type="character" w:customStyle="1" w:styleId="28">
    <w:name w:val="Основной текст 2 Знак"/>
    <w:basedOn w:val="a9"/>
    <w:link w:val="27"/>
    <w:semiHidden/>
    <w:rsid w:val="00AE6ACD"/>
    <w:rPr>
      <w:rFonts w:ascii="Times New Roman" w:eastAsia="Times New Roman" w:hAnsi="Times New Roman" w:cs="Times New Roman"/>
      <w:sz w:val="24"/>
      <w:szCs w:val="20"/>
      <w:lang w:eastAsia="ru-RU"/>
    </w:rPr>
  </w:style>
  <w:style w:type="paragraph" w:styleId="36">
    <w:name w:val="Body Text 3"/>
    <w:basedOn w:val="a8"/>
    <w:link w:val="37"/>
    <w:semiHidden/>
    <w:unhideWhenUsed/>
    <w:rsid w:val="00AE6ACD"/>
    <w:pPr>
      <w:tabs>
        <w:tab w:val="num" w:pos="2160"/>
      </w:tabs>
      <w:spacing w:after="120"/>
      <w:ind w:left="2160" w:hanging="180"/>
    </w:pPr>
    <w:rPr>
      <w:sz w:val="16"/>
      <w:szCs w:val="20"/>
    </w:rPr>
  </w:style>
  <w:style w:type="character" w:customStyle="1" w:styleId="37">
    <w:name w:val="Основной текст 3 Знак"/>
    <w:basedOn w:val="a9"/>
    <w:link w:val="36"/>
    <w:semiHidden/>
    <w:rsid w:val="00AE6ACD"/>
    <w:rPr>
      <w:rFonts w:ascii="Times New Roman" w:eastAsia="Times New Roman" w:hAnsi="Times New Roman" w:cs="Times New Roman"/>
      <w:sz w:val="16"/>
      <w:szCs w:val="20"/>
      <w:lang w:eastAsia="ru-RU"/>
    </w:rPr>
  </w:style>
  <w:style w:type="paragraph" w:styleId="29">
    <w:name w:val="Body Text Indent 2"/>
    <w:basedOn w:val="a8"/>
    <w:link w:val="210"/>
    <w:semiHidden/>
    <w:unhideWhenUsed/>
    <w:rsid w:val="00AE6ACD"/>
    <w:pPr>
      <w:spacing w:after="120" w:line="480" w:lineRule="auto"/>
      <w:ind w:left="283"/>
    </w:pPr>
  </w:style>
  <w:style w:type="character" w:customStyle="1" w:styleId="2a">
    <w:name w:val="Основной текст с отступом 2 Знак"/>
    <w:basedOn w:val="a9"/>
    <w:semiHidden/>
    <w:rsid w:val="00AE6ACD"/>
    <w:rPr>
      <w:rFonts w:ascii="Times New Roman" w:eastAsia="Times New Roman" w:hAnsi="Times New Roman" w:cs="Times New Roman"/>
      <w:sz w:val="24"/>
      <w:szCs w:val="24"/>
      <w:lang w:eastAsia="ru-RU"/>
    </w:rPr>
  </w:style>
  <w:style w:type="paragraph" w:styleId="38">
    <w:name w:val="Body Text Indent 3"/>
    <w:basedOn w:val="a8"/>
    <w:link w:val="39"/>
    <w:semiHidden/>
    <w:unhideWhenUsed/>
    <w:rsid w:val="00AE6ACD"/>
    <w:pPr>
      <w:ind w:firstLine="720"/>
      <w:jc w:val="both"/>
    </w:pPr>
    <w:rPr>
      <w:color w:val="0000FF"/>
      <w:szCs w:val="20"/>
      <w:u w:val="single"/>
    </w:rPr>
  </w:style>
  <w:style w:type="character" w:customStyle="1" w:styleId="39">
    <w:name w:val="Основной текст с отступом 3 Знак"/>
    <w:basedOn w:val="a9"/>
    <w:link w:val="38"/>
    <w:semiHidden/>
    <w:rsid w:val="00AE6ACD"/>
    <w:rPr>
      <w:rFonts w:ascii="Times New Roman" w:eastAsia="Times New Roman" w:hAnsi="Times New Roman" w:cs="Times New Roman"/>
      <w:color w:val="0000FF"/>
      <w:sz w:val="24"/>
      <w:szCs w:val="20"/>
      <w:u w:val="single"/>
      <w:lang w:eastAsia="ru-RU"/>
    </w:rPr>
  </w:style>
  <w:style w:type="paragraph" w:styleId="aff2">
    <w:name w:val="Block Text"/>
    <w:basedOn w:val="a8"/>
    <w:semiHidden/>
    <w:unhideWhenUsed/>
    <w:rsid w:val="00AE6ACD"/>
    <w:pPr>
      <w:ind w:left="-5220" w:right="-105"/>
      <w:jc w:val="both"/>
    </w:pPr>
    <w:rPr>
      <w:i/>
      <w:iCs/>
    </w:rPr>
  </w:style>
  <w:style w:type="paragraph" w:styleId="aff3">
    <w:name w:val="Document Map"/>
    <w:basedOn w:val="a8"/>
    <w:link w:val="18"/>
    <w:semiHidden/>
    <w:unhideWhenUsed/>
    <w:rsid w:val="00AE6ACD"/>
    <w:pPr>
      <w:shd w:val="clear" w:color="auto" w:fill="000080"/>
    </w:pPr>
    <w:rPr>
      <w:rFonts w:ascii="Tahoma" w:hAnsi="Tahoma"/>
      <w:szCs w:val="20"/>
    </w:rPr>
  </w:style>
  <w:style w:type="character" w:customStyle="1" w:styleId="aff4">
    <w:name w:val="Схема документа Знак"/>
    <w:basedOn w:val="a9"/>
    <w:semiHidden/>
    <w:rsid w:val="00AE6ACD"/>
    <w:rPr>
      <w:rFonts w:ascii="Segoe UI" w:eastAsia="Times New Roman" w:hAnsi="Segoe UI" w:cs="Segoe UI"/>
      <w:sz w:val="16"/>
      <w:szCs w:val="16"/>
      <w:lang w:eastAsia="ru-RU"/>
    </w:rPr>
  </w:style>
  <w:style w:type="paragraph" w:styleId="aff5">
    <w:name w:val="Plain Text"/>
    <w:basedOn w:val="a8"/>
    <w:link w:val="19"/>
    <w:semiHidden/>
    <w:unhideWhenUsed/>
    <w:rsid w:val="00AE6ACD"/>
    <w:rPr>
      <w:rFonts w:ascii="Courier New" w:hAnsi="Courier New"/>
      <w:sz w:val="20"/>
      <w:szCs w:val="20"/>
    </w:rPr>
  </w:style>
  <w:style w:type="character" w:customStyle="1" w:styleId="aff6">
    <w:name w:val="Текст Знак"/>
    <w:basedOn w:val="a9"/>
    <w:semiHidden/>
    <w:rsid w:val="00AE6ACD"/>
    <w:rPr>
      <w:rFonts w:ascii="Consolas" w:eastAsia="Times New Roman" w:hAnsi="Consolas" w:cs="Consolas"/>
      <w:sz w:val="21"/>
      <w:szCs w:val="21"/>
      <w:lang w:eastAsia="ru-RU"/>
    </w:rPr>
  </w:style>
  <w:style w:type="paragraph" w:styleId="aff7">
    <w:name w:val="annotation subject"/>
    <w:basedOn w:val="af2"/>
    <w:next w:val="af2"/>
    <w:link w:val="1a"/>
    <w:semiHidden/>
    <w:unhideWhenUsed/>
    <w:rsid w:val="00AE6ACD"/>
    <w:rPr>
      <w:b/>
    </w:rPr>
  </w:style>
  <w:style w:type="character" w:customStyle="1" w:styleId="aff8">
    <w:name w:val="Тема примечания Знак"/>
    <w:basedOn w:val="af3"/>
    <w:semiHidden/>
    <w:rsid w:val="00AE6ACD"/>
    <w:rPr>
      <w:rFonts w:ascii="Times New Roman" w:eastAsia="Times New Roman" w:hAnsi="Times New Roman" w:cs="Times New Roman"/>
      <w:b/>
      <w:bCs/>
      <w:sz w:val="20"/>
      <w:szCs w:val="20"/>
      <w:lang w:eastAsia="ru-RU"/>
    </w:rPr>
  </w:style>
  <w:style w:type="paragraph" w:styleId="aff9">
    <w:name w:val="Balloon Text"/>
    <w:basedOn w:val="a8"/>
    <w:link w:val="1b"/>
    <w:semiHidden/>
    <w:unhideWhenUsed/>
    <w:rsid w:val="00AE6ACD"/>
    <w:rPr>
      <w:rFonts w:ascii="Tahoma" w:hAnsi="Tahoma"/>
      <w:sz w:val="16"/>
      <w:szCs w:val="20"/>
    </w:rPr>
  </w:style>
  <w:style w:type="character" w:customStyle="1" w:styleId="affa">
    <w:name w:val="Текст выноски Знак"/>
    <w:basedOn w:val="a9"/>
    <w:semiHidden/>
    <w:rsid w:val="00AE6ACD"/>
    <w:rPr>
      <w:rFonts w:ascii="Segoe UI" w:eastAsia="Times New Roman" w:hAnsi="Segoe UI" w:cs="Segoe UI"/>
      <w:sz w:val="18"/>
      <w:szCs w:val="18"/>
      <w:lang w:eastAsia="ru-RU"/>
    </w:rPr>
  </w:style>
  <w:style w:type="paragraph" w:styleId="affb">
    <w:name w:val="List Paragraph"/>
    <w:basedOn w:val="a8"/>
    <w:uiPriority w:val="34"/>
    <w:qFormat/>
    <w:rsid w:val="00AE6ACD"/>
    <w:pPr>
      <w:ind w:left="720"/>
      <w:contextualSpacing/>
    </w:pPr>
  </w:style>
  <w:style w:type="character" w:customStyle="1" w:styleId="3a">
    <w:name w:val="Стиль3 Знак"/>
    <w:link w:val="3b"/>
    <w:locked/>
    <w:rsid w:val="00AE6ACD"/>
    <w:rPr>
      <w:sz w:val="24"/>
    </w:rPr>
  </w:style>
  <w:style w:type="paragraph" w:customStyle="1" w:styleId="3b">
    <w:name w:val="Стиль3"/>
    <w:basedOn w:val="29"/>
    <w:link w:val="3a"/>
    <w:rsid w:val="00AE6ACD"/>
    <w:pPr>
      <w:widowControl w:val="0"/>
      <w:tabs>
        <w:tab w:val="left" w:pos="1307"/>
      </w:tabs>
      <w:adjustRightInd w:val="0"/>
      <w:spacing w:after="0" w:line="240" w:lineRule="auto"/>
      <w:ind w:left="1080"/>
      <w:jc w:val="both"/>
    </w:pPr>
    <w:rPr>
      <w:rFonts w:asciiTheme="minorHAnsi" w:eastAsiaTheme="minorHAnsi" w:hAnsiTheme="minorHAnsi" w:cstheme="minorBidi"/>
      <w:szCs w:val="22"/>
      <w:lang w:eastAsia="en-US"/>
    </w:rPr>
  </w:style>
  <w:style w:type="paragraph" w:customStyle="1" w:styleId="2">
    <w:name w:val="Уровень2"/>
    <w:basedOn w:val="a8"/>
    <w:rsid w:val="00AE6ACD"/>
    <w:pPr>
      <w:numPr>
        <w:numId w:val="1"/>
      </w:numPr>
      <w:tabs>
        <w:tab w:val="left" w:pos="927"/>
        <w:tab w:val="left" w:pos="993"/>
      </w:tabs>
      <w:spacing w:before="120" w:after="120"/>
      <w:jc w:val="both"/>
      <w:outlineLvl w:val="0"/>
    </w:pPr>
    <w:rPr>
      <w:rFonts w:ascii="Arial" w:hAnsi="Arial"/>
      <w:bCs/>
      <w:iCs/>
      <w:color w:val="000000"/>
      <w:szCs w:val="20"/>
    </w:rPr>
  </w:style>
  <w:style w:type="paragraph" w:customStyle="1" w:styleId="Times12">
    <w:name w:val="Times 12"/>
    <w:basedOn w:val="a8"/>
    <w:rsid w:val="00AE6ACD"/>
    <w:pPr>
      <w:overflowPunct w:val="0"/>
      <w:autoSpaceDE w:val="0"/>
      <w:autoSpaceDN w:val="0"/>
      <w:adjustRightInd w:val="0"/>
      <w:ind w:firstLine="567"/>
      <w:jc w:val="both"/>
    </w:pPr>
    <w:rPr>
      <w:bCs/>
      <w:szCs w:val="22"/>
    </w:rPr>
  </w:style>
  <w:style w:type="paragraph" w:customStyle="1" w:styleId="phtablecell">
    <w:name w:val="ph_table_cell"/>
    <w:basedOn w:val="a8"/>
    <w:rsid w:val="00AE6ACD"/>
    <w:pPr>
      <w:numPr>
        <w:ilvl w:val="2"/>
        <w:numId w:val="1"/>
      </w:numPr>
      <w:spacing w:after="60"/>
      <w:ind w:left="284" w:firstLine="0"/>
    </w:pPr>
    <w:rPr>
      <w:sz w:val="20"/>
    </w:rPr>
  </w:style>
  <w:style w:type="paragraph" w:customStyle="1" w:styleId="p0">
    <w:name w:val="p0"/>
    <w:basedOn w:val="a8"/>
    <w:rsid w:val="00AE6ACD"/>
  </w:style>
  <w:style w:type="paragraph" w:customStyle="1" w:styleId="affc">
    <w:name w:val="Подподпункт"/>
    <w:basedOn w:val="a8"/>
    <w:rsid w:val="00AE6ACD"/>
    <w:pPr>
      <w:tabs>
        <w:tab w:val="left" w:pos="1134"/>
      </w:tabs>
      <w:spacing w:line="360" w:lineRule="auto"/>
      <w:ind w:firstLine="567"/>
      <w:jc w:val="both"/>
    </w:pPr>
    <w:rPr>
      <w:bCs/>
      <w:sz w:val="22"/>
      <w:szCs w:val="22"/>
    </w:rPr>
  </w:style>
  <w:style w:type="paragraph" w:customStyle="1" w:styleId="2b">
    <w:name w:val="Основной текст (2)"/>
    <w:basedOn w:val="a8"/>
    <w:rsid w:val="00AE6ACD"/>
    <w:pPr>
      <w:widowControl w:val="0"/>
      <w:shd w:val="clear" w:color="auto" w:fill="FFFFFF"/>
      <w:spacing w:line="288" w:lineRule="exact"/>
    </w:pPr>
    <w:rPr>
      <w:b/>
      <w:bCs/>
      <w:sz w:val="20"/>
      <w:szCs w:val="20"/>
    </w:rPr>
  </w:style>
  <w:style w:type="character" w:customStyle="1" w:styleId="2c">
    <w:name w:val="Заголовок №2_"/>
    <w:link w:val="2d"/>
    <w:locked/>
    <w:rsid w:val="00AE6ACD"/>
    <w:rPr>
      <w:b/>
      <w:sz w:val="49"/>
      <w:shd w:val="clear" w:color="auto" w:fill="FFFFFF"/>
    </w:rPr>
  </w:style>
  <w:style w:type="paragraph" w:customStyle="1" w:styleId="2d">
    <w:name w:val="Заголовок №2"/>
    <w:basedOn w:val="a8"/>
    <w:link w:val="2c"/>
    <w:rsid w:val="00AE6ACD"/>
    <w:pPr>
      <w:widowControl w:val="0"/>
      <w:shd w:val="clear" w:color="auto" w:fill="FFFFFF"/>
      <w:spacing w:before="1860" w:after="240" w:line="240" w:lineRule="atLeast"/>
      <w:outlineLvl w:val="1"/>
    </w:pPr>
    <w:rPr>
      <w:rFonts w:asciiTheme="minorHAnsi" w:eastAsiaTheme="minorHAnsi" w:hAnsiTheme="minorHAnsi" w:cstheme="minorBidi"/>
      <w:b/>
      <w:sz w:val="49"/>
      <w:szCs w:val="22"/>
      <w:lang w:eastAsia="en-US"/>
    </w:rPr>
  </w:style>
  <w:style w:type="paragraph" w:customStyle="1" w:styleId="Default">
    <w:name w:val="Default"/>
    <w:rsid w:val="00AE6AC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c">
    <w:name w:val="Обычный1 Знак"/>
    <w:link w:val="1d"/>
    <w:locked/>
    <w:rsid w:val="00AE6ACD"/>
    <w:rPr>
      <w:sz w:val="24"/>
    </w:rPr>
  </w:style>
  <w:style w:type="paragraph" w:customStyle="1" w:styleId="1d">
    <w:name w:val="Обычный1"/>
    <w:link w:val="1c"/>
    <w:rsid w:val="00AE6ACD"/>
    <w:pPr>
      <w:widowControl w:val="0"/>
      <w:autoSpaceDE w:val="0"/>
      <w:autoSpaceDN w:val="0"/>
      <w:spacing w:before="120" w:after="120" w:line="240" w:lineRule="auto"/>
      <w:ind w:firstLine="567"/>
      <w:jc w:val="both"/>
    </w:pPr>
    <w:rPr>
      <w:sz w:val="24"/>
    </w:rPr>
  </w:style>
  <w:style w:type="character" w:customStyle="1" w:styleId="1e">
    <w:name w:val="Ариал Знак1"/>
    <w:link w:val="affd"/>
    <w:locked/>
    <w:rsid w:val="00AE6ACD"/>
    <w:rPr>
      <w:rFonts w:ascii="Arial" w:hAnsi="Arial" w:cs="Arial"/>
      <w:sz w:val="24"/>
    </w:rPr>
  </w:style>
  <w:style w:type="paragraph" w:customStyle="1" w:styleId="affd">
    <w:name w:val="Ариал"/>
    <w:basedOn w:val="a8"/>
    <w:link w:val="1e"/>
    <w:rsid w:val="00AE6ACD"/>
    <w:pPr>
      <w:spacing w:before="120" w:after="120" w:line="360" w:lineRule="auto"/>
      <w:ind w:firstLine="851"/>
      <w:jc w:val="both"/>
    </w:pPr>
    <w:rPr>
      <w:rFonts w:ascii="Arial" w:eastAsiaTheme="minorHAnsi" w:hAnsi="Arial" w:cs="Arial"/>
      <w:szCs w:val="22"/>
      <w:lang w:eastAsia="en-US"/>
    </w:rPr>
  </w:style>
  <w:style w:type="character" w:customStyle="1" w:styleId="phNormal">
    <w:name w:val="ph_Normal Знак"/>
    <w:link w:val="phNormal0"/>
    <w:locked/>
    <w:rsid w:val="00AE6ACD"/>
    <w:rPr>
      <w:sz w:val="24"/>
    </w:rPr>
  </w:style>
  <w:style w:type="paragraph" w:customStyle="1" w:styleId="phNormal0">
    <w:name w:val="ph_Normal"/>
    <w:basedOn w:val="a8"/>
    <w:link w:val="phNormal"/>
    <w:rsid w:val="00AE6ACD"/>
    <w:pPr>
      <w:spacing w:line="360" w:lineRule="auto"/>
      <w:ind w:firstLine="851"/>
      <w:jc w:val="both"/>
    </w:pPr>
    <w:rPr>
      <w:rFonts w:asciiTheme="minorHAnsi" w:eastAsiaTheme="minorHAnsi" w:hAnsiTheme="minorHAnsi" w:cstheme="minorBidi"/>
      <w:szCs w:val="22"/>
      <w:lang w:eastAsia="en-US"/>
    </w:rPr>
  </w:style>
  <w:style w:type="character" w:customStyle="1" w:styleId="phBullet">
    <w:name w:val="ph_Bullet Знак Знак"/>
    <w:link w:val="phBullet0"/>
    <w:locked/>
    <w:rsid w:val="00AE6ACD"/>
    <w:rPr>
      <w:sz w:val="24"/>
    </w:rPr>
  </w:style>
  <w:style w:type="paragraph" w:customStyle="1" w:styleId="phBullet0">
    <w:name w:val="ph_Bullet"/>
    <w:basedOn w:val="phNormal0"/>
    <w:link w:val="phBullet"/>
    <w:rsid w:val="00AE6ACD"/>
    <w:pPr>
      <w:tabs>
        <w:tab w:val="left" w:pos="786"/>
        <w:tab w:val="num" w:pos="926"/>
      </w:tabs>
      <w:ind w:left="1211" w:hanging="360"/>
    </w:pPr>
  </w:style>
  <w:style w:type="character" w:customStyle="1" w:styleId="43">
    <w:name w:val="Пункт_4 Знак"/>
    <w:link w:val="44"/>
    <w:locked/>
    <w:rsid w:val="00AE6ACD"/>
    <w:rPr>
      <w:sz w:val="28"/>
    </w:rPr>
  </w:style>
  <w:style w:type="paragraph" w:customStyle="1" w:styleId="44">
    <w:name w:val="Пункт_4"/>
    <w:basedOn w:val="a8"/>
    <w:link w:val="43"/>
    <w:rsid w:val="00AE6ACD"/>
    <w:pPr>
      <w:tabs>
        <w:tab w:val="left" w:pos="2880"/>
      </w:tabs>
      <w:ind w:left="2880" w:hanging="360"/>
      <w:jc w:val="both"/>
    </w:pPr>
    <w:rPr>
      <w:rFonts w:asciiTheme="minorHAnsi" w:eastAsiaTheme="minorHAnsi" w:hAnsiTheme="minorHAnsi" w:cstheme="minorBidi"/>
      <w:sz w:val="28"/>
      <w:szCs w:val="22"/>
      <w:lang w:eastAsia="en-US"/>
    </w:rPr>
  </w:style>
  <w:style w:type="character" w:customStyle="1" w:styleId="phList">
    <w:name w:val="ph_List Знак Знак"/>
    <w:link w:val="phList0"/>
    <w:locked/>
    <w:rsid w:val="00AE6ACD"/>
    <w:rPr>
      <w:sz w:val="24"/>
      <w:lang w:val="en-US" w:eastAsia="x-none"/>
    </w:rPr>
  </w:style>
  <w:style w:type="paragraph" w:customStyle="1" w:styleId="phList0">
    <w:name w:val="ph_List"/>
    <w:basedOn w:val="phNormal0"/>
    <w:link w:val="phList"/>
    <w:rsid w:val="00AE6ACD"/>
    <w:pPr>
      <w:tabs>
        <w:tab w:val="left" w:pos="360"/>
        <w:tab w:val="left" w:pos="1200"/>
      </w:tabs>
      <w:ind w:left="360" w:hanging="360"/>
    </w:pPr>
    <w:rPr>
      <w:lang w:val="en-US" w:eastAsia="x-none"/>
    </w:rPr>
  </w:style>
  <w:style w:type="paragraph" w:customStyle="1" w:styleId="Normal858D7CFB-ED40-4347-BF05-701D383B685F858D7CFB-ED40-4347-BF05-701D383B685F">
    <w:name w:val="Normal[858D7CFB-ED40-4347-BF05-701D383B685F][858D7CFB-ED40-4347-BF05-701D383B685F]"/>
    <w:rsid w:val="00AE6ACD"/>
    <w:pPr>
      <w:spacing w:after="0" w:line="240" w:lineRule="auto"/>
    </w:pPr>
    <w:rPr>
      <w:rFonts w:ascii="Times New Roman" w:eastAsia="Times New Roman" w:hAnsi="Times New Roman" w:cs="Times New Roman"/>
      <w:sz w:val="24"/>
      <w:szCs w:val="20"/>
      <w:lang w:eastAsia="ru-RU"/>
    </w:rPr>
  </w:style>
  <w:style w:type="paragraph" w:customStyle="1" w:styleId="ConsTitle">
    <w:name w:val="ConsTitle"/>
    <w:rsid w:val="00AE6ACD"/>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7">
    <w:name w:val="Знак"/>
    <w:basedOn w:val="a8"/>
    <w:rsid w:val="00AE6ACD"/>
    <w:pPr>
      <w:numPr>
        <w:numId w:val="6"/>
      </w:numPr>
      <w:tabs>
        <w:tab w:val="left" w:pos="360"/>
      </w:tabs>
      <w:spacing w:after="160" w:line="240" w:lineRule="exact"/>
      <w:ind w:left="0" w:firstLine="0"/>
    </w:pPr>
    <w:rPr>
      <w:rFonts w:ascii="Verdana" w:hAnsi="Verdana" w:cs="Verdana"/>
      <w:sz w:val="20"/>
      <w:szCs w:val="20"/>
      <w:lang w:val="en-US" w:eastAsia="en-US"/>
    </w:rPr>
  </w:style>
  <w:style w:type="paragraph" w:customStyle="1" w:styleId="1-3">
    <w:name w:val="Текст1-3"/>
    <w:basedOn w:val="a8"/>
    <w:rsid w:val="00AE6ACD"/>
    <w:pPr>
      <w:spacing w:after="60" w:line="288" w:lineRule="auto"/>
      <w:jc w:val="both"/>
    </w:pPr>
    <w:rPr>
      <w:szCs w:val="20"/>
    </w:rPr>
  </w:style>
  <w:style w:type="paragraph" w:customStyle="1" w:styleId="110">
    <w:name w:val="заголовок 11"/>
    <w:basedOn w:val="a8"/>
    <w:next w:val="a8"/>
    <w:rsid w:val="00AE6ACD"/>
    <w:pPr>
      <w:keepNext/>
      <w:jc w:val="center"/>
    </w:pPr>
    <w:rPr>
      <w:szCs w:val="20"/>
    </w:rPr>
  </w:style>
  <w:style w:type="paragraph" w:customStyle="1" w:styleId="a">
    <w:name w:val="Таблица текст"/>
    <w:basedOn w:val="a8"/>
    <w:rsid w:val="00AE6ACD"/>
    <w:pPr>
      <w:numPr>
        <w:numId w:val="7"/>
      </w:numPr>
      <w:spacing w:before="40" w:after="40"/>
      <w:ind w:left="57" w:right="57" w:firstLine="0"/>
    </w:pPr>
    <w:rPr>
      <w:szCs w:val="20"/>
    </w:rPr>
  </w:style>
  <w:style w:type="paragraph" w:customStyle="1" w:styleId="2e">
    <w:name w:val="çàãîëîâîê 2"/>
    <w:basedOn w:val="a8"/>
    <w:next w:val="a8"/>
    <w:rsid w:val="00AE6ACD"/>
    <w:pPr>
      <w:keepNext/>
      <w:jc w:val="both"/>
    </w:pPr>
    <w:rPr>
      <w:szCs w:val="20"/>
      <w:lang w:val="en-GB"/>
    </w:rPr>
  </w:style>
  <w:style w:type="paragraph" w:customStyle="1" w:styleId="aHeader">
    <w:name w:val="a_Header"/>
    <w:basedOn w:val="a8"/>
    <w:rsid w:val="00AE6ACD"/>
    <w:pPr>
      <w:tabs>
        <w:tab w:val="left" w:pos="1985"/>
      </w:tabs>
      <w:spacing w:after="60"/>
      <w:jc w:val="center"/>
    </w:pPr>
    <w:rPr>
      <w:rFonts w:ascii="Courier New" w:hAnsi="Courier New"/>
    </w:rPr>
  </w:style>
  <w:style w:type="paragraph" w:customStyle="1" w:styleId="affe">
    <w:name w:val="Подраздел"/>
    <w:basedOn w:val="a8"/>
    <w:rsid w:val="00AE6ACD"/>
    <w:pPr>
      <w:spacing w:before="240"/>
      <w:ind w:left="1701" w:hanging="283"/>
      <w:jc w:val="both"/>
    </w:pPr>
    <w:rPr>
      <w:rFonts w:ascii="PragmaticaTT" w:hAnsi="PragmaticaTT"/>
      <w:szCs w:val="20"/>
    </w:rPr>
  </w:style>
  <w:style w:type="paragraph" w:customStyle="1" w:styleId="afff">
    <w:name w:val="Пункт"/>
    <w:basedOn w:val="a8"/>
    <w:rsid w:val="00AE6ACD"/>
    <w:pPr>
      <w:tabs>
        <w:tab w:val="left" w:pos="1134"/>
      </w:tabs>
      <w:spacing w:line="360" w:lineRule="auto"/>
      <w:ind w:left="1134" w:hanging="1134"/>
      <w:jc w:val="both"/>
    </w:pPr>
    <w:rPr>
      <w:sz w:val="28"/>
      <w:szCs w:val="28"/>
    </w:rPr>
  </w:style>
  <w:style w:type="paragraph" w:customStyle="1" w:styleId="Style20">
    <w:name w:val="Style20"/>
    <w:basedOn w:val="a8"/>
    <w:rsid w:val="00AE6ACD"/>
    <w:pPr>
      <w:widowControl w:val="0"/>
      <w:autoSpaceDE w:val="0"/>
      <w:autoSpaceDN w:val="0"/>
      <w:adjustRightInd w:val="0"/>
    </w:pPr>
    <w:rPr>
      <w:rFonts w:ascii="Arial" w:hAnsi="Arial"/>
    </w:rPr>
  </w:style>
  <w:style w:type="paragraph" w:customStyle="1" w:styleId="a3">
    <w:name w:val="Подподподпункт"/>
    <w:basedOn w:val="a8"/>
    <w:rsid w:val="00AE6ACD"/>
    <w:pPr>
      <w:numPr>
        <w:numId w:val="8"/>
      </w:numPr>
      <w:tabs>
        <w:tab w:val="clear" w:pos="643"/>
        <w:tab w:val="left" w:pos="1134"/>
        <w:tab w:val="left" w:pos="1576"/>
        <w:tab w:val="left" w:pos="1701"/>
      </w:tabs>
      <w:spacing w:line="360" w:lineRule="auto"/>
      <w:ind w:left="1576" w:hanging="1008"/>
      <w:jc w:val="both"/>
    </w:pPr>
    <w:rPr>
      <w:sz w:val="28"/>
      <w:szCs w:val="20"/>
    </w:rPr>
  </w:style>
  <w:style w:type="paragraph" w:customStyle="1" w:styleId="afff0">
    <w:name w:val="Главы"/>
    <w:basedOn w:val="a8"/>
    <w:next w:val="a8"/>
    <w:rsid w:val="00AE6ACD"/>
    <w:pPr>
      <w:pageBreakBefore/>
      <w:tabs>
        <w:tab w:val="left" w:pos="567"/>
        <w:tab w:val="left" w:pos="851"/>
      </w:tabs>
      <w:suppressAutoHyphens/>
      <w:spacing w:before="1440" w:after="720" w:line="360" w:lineRule="auto"/>
      <w:ind w:left="567" w:hanging="567"/>
      <w:jc w:val="center"/>
      <w:outlineLvl w:val="0"/>
    </w:pPr>
    <w:rPr>
      <w:rFonts w:ascii="Arial" w:hAnsi="Arial" w:cs="Arial"/>
      <w:b/>
      <w:caps/>
      <w:spacing w:val="40"/>
      <w:sz w:val="44"/>
      <w:szCs w:val="44"/>
    </w:rPr>
  </w:style>
  <w:style w:type="paragraph" w:customStyle="1" w:styleId="Heading">
    <w:name w:val="Heading"/>
    <w:rsid w:val="00AE6ACD"/>
    <w:pPr>
      <w:autoSpaceDE w:val="0"/>
      <w:autoSpaceDN w:val="0"/>
      <w:adjustRightInd w:val="0"/>
      <w:spacing w:after="0" w:line="240" w:lineRule="auto"/>
    </w:pPr>
    <w:rPr>
      <w:rFonts w:ascii="Arial" w:eastAsia="Times New Roman" w:hAnsi="Arial" w:cs="Arial"/>
      <w:b/>
      <w:bCs/>
      <w:lang w:eastAsia="ru-RU"/>
    </w:rPr>
  </w:style>
  <w:style w:type="paragraph" w:customStyle="1" w:styleId="phSubtitle">
    <w:name w:val="ph_Subtitle"/>
    <w:basedOn w:val="a8"/>
    <w:next w:val="a8"/>
    <w:rsid w:val="00AE6ACD"/>
    <w:pPr>
      <w:numPr>
        <w:numId w:val="9"/>
      </w:numPr>
      <w:spacing w:line="360" w:lineRule="auto"/>
      <w:ind w:left="0" w:firstLine="0"/>
      <w:jc w:val="center"/>
    </w:pPr>
    <w:rPr>
      <w:b/>
      <w:sz w:val="28"/>
    </w:rPr>
  </w:style>
  <w:style w:type="paragraph" w:customStyle="1" w:styleId="ContractItemBodyNumbered">
    <w:name w:val="Contract_ItemBodyNumbered"/>
    <w:basedOn w:val="a8"/>
    <w:rsid w:val="00AE6ACD"/>
    <w:pPr>
      <w:numPr>
        <w:ilvl w:val="1"/>
        <w:numId w:val="10"/>
      </w:numPr>
      <w:tabs>
        <w:tab w:val="left" w:pos="397"/>
        <w:tab w:val="left" w:pos="1630"/>
      </w:tabs>
      <w:spacing w:after="120"/>
      <w:ind w:left="1630" w:hanging="495"/>
      <w:jc w:val="both"/>
    </w:pPr>
    <w:rPr>
      <w:sz w:val="22"/>
    </w:rPr>
  </w:style>
  <w:style w:type="paragraph" w:customStyle="1" w:styleId="BodyTextIndent2858D7CFB-ED40-4347-BF05-701D383B685F858D7CFB-ED40-4347-BF05-701D383B685F">
    <w:name w:val="Body Text Indent 2[858D7CFB-ED40-4347-BF05-701D383B685F][858D7CFB-ED40-4347-BF05-701D383B685F]"/>
    <w:basedOn w:val="a8"/>
    <w:rsid w:val="00AE6ACD"/>
    <w:pPr>
      <w:widowControl w:val="0"/>
      <w:overflowPunct w:val="0"/>
      <w:autoSpaceDE w:val="0"/>
      <w:autoSpaceDN w:val="0"/>
      <w:adjustRightInd w:val="0"/>
      <w:spacing w:after="360" w:line="240" w:lineRule="exact"/>
      <w:ind w:firstLine="851"/>
      <w:jc w:val="both"/>
    </w:pPr>
    <w:rPr>
      <w:szCs w:val="20"/>
    </w:rPr>
  </w:style>
  <w:style w:type="paragraph" w:customStyle="1" w:styleId="ConsPlusNonformat">
    <w:name w:val="ConsPlusNonformat"/>
    <w:rsid w:val="00AE6AC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
    <w:name w:val="Пункт1"/>
    <w:basedOn w:val="a8"/>
    <w:rsid w:val="00AE6ACD"/>
    <w:pPr>
      <w:tabs>
        <w:tab w:val="left" w:pos="453"/>
      </w:tabs>
      <w:spacing w:before="240" w:line="360" w:lineRule="auto"/>
      <w:ind w:left="453" w:hanging="453"/>
      <w:jc w:val="center"/>
    </w:pPr>
    <w:rPr>
      <w:rFonts w:ascii="Arial" w:hAnsi="Arial"/>
      <w:b/>
      <w:sz w:val="28"/>
      <w:szCs w:val="28"/>
    </w:rPr>
  </w:style>
  <w:style w:type="paragraph" w:customStyle="1" w:styleId="afff1">
    <w:name w:val="регламент список"/>
    <w:basedOn w:val="30"/>
    <w:rsid w:val="00AE6ACD"/>
    <w:pPr>
      <w:keepLines/>
      <w:spacing w:before="120" w:after="120" w:line="180" w:lineRule="atLeast"/>
      <w:outlineLvl w:val="9"/>
    </w:pPr>
    <w:rPr>
      <w:rFonts w:ascii="Times New Roman" w:hAnsi="Times New Roman"/>
      <w:spacing w:val="-5"/>
      <w:kern w:val="28"/>
      <w:sz w:val="24"/>
      <w:szCs w:val="20"/>
      <w:lang w:eastAsia="en-US"/>
    </w:rPr>
  </w:style>
  <w:style w:type="paragraph" w:customStyle="1" w:styleId="2f">
    <w:name w:val="Пункт_2"/>
    <w:basedOn w:val="a8"/>
    <w:rsid w:val="00AE6ACD"/>
    <w:pPr>
      <w:tabs>
        <w:tab w:val="left" w:pos="643"/>
        <w:tab w:val="left" w:pos="1701"/>
      </w:tabs>
      <w:ind w:left="643" w:hanging="360"/>
      <w:jc w:val="both"/>
    </w:pPr>
    <w:rPr>
      <w:sz w:val="28"/>
      <w:szCs w:val="20"/>
    </w:rPr>
  </w:style>
  <w:style w:type="paragraph" w:customStyle="1" w:styleId="02statia2">
    <w:name w:val="02statia2"/>
    <w:basedOn w:val="a8"/>
    <w:rsid w:val="00AE6ACD"/>
    <w:pPr>
      <w:spacing w:before="120" w:line="320" w:lineRule="atLeast"/>
      <w:ind w:left="2020" w:hanging="880"/>
      <w:jc w:val="both"/>
    </w:pPr>
    <w:rPr>
      <w:rFonts w:ascii="GaramondNarrowC" w:hAnsi="GaramondNarrowC"/>
      <w:color w:val="000000"/>
      <w:sz w:val="21"/>
      <w:szCs w:val="21"/>
    </w:rPr>
  </w:style>
  <w:style w:type="paragraph" w:customStyle="1" w:styleId="a1">
    <w:name w:val="Пункт б/н"/>
    <w:basedOn w:val="a8"/>
    <w:rsid w:val="00AE6ACD"/>
    <w:pPr>
      <w:numPr>
        <w:numId w:val="11"/>
      </w:numPr>
      <w:tabs>
        <w:tab w:val="clear" w:pos="926"/>
        <w:tab w:val="left" w:pos="1134"/>
      </w:tabs>
      <w:spacing w:line="360" w:lineRule="auto"/>
      <w:ind w:left="0" w:firstLine="567"/>
      <w:jc w:val="both"/>
    </w:pPr>
    <w:rPr>
      <w:bCs/>
      <w:sz w:val="22"/>
      <w:szCs w:val="22"/>
    </w:rPr>
  </w:style>
  <w:style w:type="paragraph" w:customStyle="1" w:styleId="afff2">
    <w:name w:val="АриалТабл"/>
    <w:basedOn w:val="affd"/>
    <w:rsid w:val="00AE6ACD"/>
    <w:pPr>
      <w:widowControl w:val="0"/>
      <w:adjustRightInd w:val="0"/>
      <w:spacing w:before="0" w:after="0" w:line="240" w:lineRule="auto"/>
      <w:ind w:firstLine="0"/>
    </w:pPr>
  </w:style>
  <w:style w:type="paragraph" w:customStyle="1" w:styleId="u">
    <w:name w:val="u"/>
    <w:basedOn w:val="a8"/>
    <w:rsid w:val="00AE6ACD"/>
    <w:pPr>
      <w:spacing w:before="100" w:beforeAutospacing="1" w:after="100" w:afterAutospacing="1"/>
    </w:pPr>
  </w:style>
  <w:style w:type="paragraph" w:customStyle="1" w:styleId="2f0">
    <w:name w:val="Обычный2"/>
    <w:rsid w:val="00AE6ACD"/>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List1">
    <w:name w:val="List1"/>
    <w:basedOn w:val="a8"/>
    <w:rsid w:val="00AE6ACD"/>
    <w:pPr>
      <w:spacing w:before="120" w:line="360" w:lineRule="auto"/>
      <w:jc w:val="both"/>
    </w:pPr>
    <w:rPr>
      <w:rFonts w:ascii="Arial" w:hAnsi="Arial"/>
      <w:szCs w:val="20"/>
      <w:lang w:eastAsia="en-US"/>
    </w:rPr>
  </w:style>
  <w:style w:type="paragraph" w:customStyle="1" w:styleId="ConsNormal">
    <w:name w:val="ConsNormal"/>
    <w:rsid w:val="00AE6ACD"/>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3">
    <w:name w:val="Знак Знак Знак Знак"/>
    <w:basedOn w:val="a8"/>
    <w:rsid w:val="00AE6ACD"/>
    <w:pPr>
      <w:spacing w:after="160" w:line="240" w:lineRule="exact"/>
    </w:pPr>
    <w:rPr>
      <w:rFonts w:ascii="Verdana" w:hAnsi="Verdana" w:cs="Verdana"/>
      <w:sz w:val="20"/>
      <w:szCs w:val="20"/>
      <w:lang w:val="en-US" w:eastAsia="en-US"/>
    </w:rPr>
  </w:style>
  <w:style w:type="paragraph" w:customStyle="1" w:styleId="afff4">
    <w:name w:val="Заголовок статьи"/>
    <w:basedOn w:val="a8"/>
    <w:next w:val="a8"/>
    <w:rsid w:val="00AE6ACD"/>
    <w:pPr>
      <w:autoSpaceDE w:val="0"/>
      <w:autoSpaceDN w:val="0"/>
      <w:adjustRightInd w:val="0"/>
      <w:ind w:left="1612" w:hanging="892"/>
      <w:jc w:val="both"/>
    </w:pPr>
    <w:rPr>
      <w:rFonts w:ascii="Arial" w:hAnsi="Arial" w:cs="Arial"/>
      <w:sz w:val="20"/>
      <w:szCs w:val="20"/>
    </w:rPr>
  </w:style>
  <w:style w:type="paragraph" w:customStyle="1" w:styleId="3c">
    <w:name w:val="Уровень3"/>
    <w:basedOn w:val="2"/>
    <w:rsid w:val="00AE6ACD"/>
    <w:pPr>
      <w:numPr>
        <w:numId w:val="0"/>
      </w:numPr>
      <w:tabs>
        <w:tab w:val="clear" w:pos="993"/>
        <w:tab w:val="left" w:pos="360"/>
        <w:tab w:val="left" w:pos="927"/>
        <w:tab w:val="left" w:pos="2160"/>
      </w:tabs>
      <w:ind w:left="2160" w:hanging="180"/>
    </w:pPr>
  </w:style>
  <w:style w:type="paragraph" w:customStyle="1" w:styleId="a6">
    <w:name w:val="А_обычный"/>
    <w:basedOn w:val="a8"/>
    <w:rsid w:val="00AE6ACD"/>
    <w:pPr>
      <w:numPr>
        <w:ilvl w:val="2"/>
        <w:numId w:val="10"/>
      </w:numPr>
      <w:ind w:left="360"/>
      <w:jc w:val="both"/>
    </w:pPr>
  </w:style>
  <w:style w:type="paragraph" w:customStyle="1" w:styleId="3">
    <w:name w:val="Пункт_3"/>
    <w:basedOn w:val="a8"/>
    <w:rsid w:val="00AE6ACD"/>
    <w:pPr>
      <w:numPr>
        <w:numId w:val="12"/>
      </w:numPr>
      <w:ind w:left="2302" w:hanging="360"/>
      <w:jc w:val="both"/>
    </w:pPr>
    <w:rPr>
      <w:sz w:val="28"/>
      <w:szCs w:val="28"/>
    </w:rPr>
  </w:style>
  <w:style w:type="paragraph" w:customStyle="1" w:styleId="1f0">
    <w:name w:val="Абзац списка1"/>
    <w:basedOn w:val="a8"/>
    <w:rsid w:val="00AE6ACD"/>
    <w:pPr>
      <w:spacing w:after="200" w:line="276" w:lineRule="auto"/>
      <w:ind w:left="720"/>
    </w:pPr>
    <w:rPr>
      <w:rFonts w:ascii="Calibri" w:hAnsi="Calibri"/>
      <w:sz w:val="22"/>
      <w:szCs w:val="22"/>
      <w:lang w:eastAsia="en-US"/>
    </w:rPr>
  </w:style>
  <w:style w:type="paragraph" w:customStyle="1" w:styleId="afff5">
    <w:name w:val="Стиль начало"/>
    <w:basedOn w:val="a8"/>
    <w:rsid w:val="00AE6ACD"/>
    <w:pPr>
      <w:spacing w:line="264" w:lineRule="auto"/>
    </w:pPr>
    <w:rPr>
      <w:sz w:val="28"/>
      <w:szCs w:val="20"/>
    </w:rPr>
  </w:style>
  <w:style w:type="paragraph" w:customStyle="1" w:styleId="a4">
    <w:name w:val="АриалСписок"/>
    <w:basedOn w:val="a8"/>
    <w:rsid w:val="00AE6ACD"/>
    <w:pPr>
      <w:widowControl w:val="0"/>
      <w:numPr>
        <w:numId w:val="13"/>
      </w:numPr>
      <w:tabs>
        <w:tab w:val="clear" w:pos="495"/>
        <w:tab w:val="left" w:pos="1571"/>
      </w:tabs>
      <w:adjustRightInd w:val="0"/>
      <w:ind w:left="1571" w:hanging="360"/>
      <w:jc w:val="both"/>
    </w:pPr>
    <w:rPr>
      <w:rFonts w:ascii="Arial" w:hAnsi="Arial" w:cs="Arial"/>
    </w:rPr>
  </w:style>
  <w:style w:type="paragraph" w:customStyle="1" w:styleId="Body1">
    <w:name w:val="*Body 1"/>
    <w:rsid w:val="00AE6ACD"/>
    <w:pPr>
      <w:spacing w:after="240" w:line="280" w:lineRule="exact"/>
    </w:pPr>
    <w:rPr>
      <w:rFonts w:ascii="Times" w:eastAsia="Times New Roman" w:hAnsi="Times" w:cs="Times New Roman"/>
      <w:szCs w:val="20"/>
      <w:lang w:val="en-US"/>
    </w:rPr>
  </w:style>
  <w:style w:type="paragraph" w:customStyle="1" w:styleId="111">
    <w:name w:val="Абзац списка11"/>
    <w:basedOn w:val="a8"/>
    <w:rsid w:val="00AE6ACD"/>
    <w:pPr>
      <w:spacing w:line="360" w:lineRule="auto"/>
      <w:ind w:left="708" w:firstLine="567"/>
      <w:jc w:val="both"/>
    </w:pPr>
    <w:rPr>
      <w:sz w:val="28"/>
      <w:szCs w:val="20"/>
    </w:rPr>
  </w:style>
  <w:style w:type="paragraph" w:customStyle="1" w:styleId="phContent">
    <w:name w:val="ph_Content"/>
    <w:basedOn w:val="a8"/>
    <w:rsid w:val="00AE6ACD"/>
    <w:pPr>
      <w:pageBreakBefore/>
      <w:jc w:val="center"/>
    </w:pPr>
    <w:rPr>
      <w:b/>
      <w:caps/>
      <w:sz w:val="28"/>
      <w:szCs w:val="28"/>
    </w:rPr>
  </w:style>
  <w:style w:type="paragraph" w:customStyle="1" w:styleId="Normal1">
    <w:name w:val="Normal1"/>
    <w:rsid w:val="00AE6ACD"/>
    <w:pPr>
      <w:spacing w:before="120" w:after="120" w:line="240" w:lineRule="auto"/>
      <w:ind w:firstLine="425"/>
      <w:jc w:val="both"/>
    </w:pPr>
    <w:rPr>
      <w:rFonts w:ascii="Times New Roman" w:eastAsia="Times New Roman" w:hAnsi="Times New Roman" w:cs="Times New Roman"/>
      <w:sz w:val="24"/>
      <w:szCs w:val="20"/>
      <w:lang w:val="en-US" w:eastAsia="ru-RU"/>
    </w:rPr>
  </w:style>
  <w:style w:type="paragraph" w:customStyle="1" w:styleId="ContractItemHeading">
    <w:name w:val="Contract_ItemHeading"/>
    <w:basedOn w:val="a8"/>
    <w:rsid w:val="00AE6ACD"/>
    <w:pPr>
      <w:tabs>
        <w:tab w:val="left" w:pos="495"/>
      </w:tabs>
      <w:spacing w:before="120" w:after="240"/>
      <w:ind w:left="495" w:hanging="495"/>
    </w:pPr>
    <w:rPr>
      <w:b/>
      <w:sz w:val="22"/>
    </w:rPr>
  </w:style>
  <w:style w:type="paragraph" w:customStyle="1" w:styleId="SectionHeading">
    <w:name w:val="Section Heading"/>
    <w:basedOn w:val="10"/>
    <w:rsid w:val="00AE6ACD"/>
    <w:pPr>
      <w:keepLines/>
      <w:tabs>
        <w:tab w:val="clear" w:pos="927"/>
        <w:tab w:val="clear" w:pos="1134"/>
      </w:tabs>
      <w:suppressAutoHyphens/>
      <w:spacing w:after="240" w:line="240" w:lineRule="atLeast"/>
      <w:ind w:left="0" w:firstLine="0"/>
      <w:jc w:val="left"/>
      <w:outlineLvl w:val="9"/>
    </w:pPr>
    <w:rPr>
      <w:rFonts w:ascii="Arial" w:hAnsi="Arial"/>
      <w:b/>
      <w:iCs/>
      <w:spacing w:val="-20"/>
      <w:kern w:val="20"/>
      <w:sz w:val="40"/>
      <w:lang w:eastAsia="en-US"/>
    </w:rPr>
  </w:style>
  <w:style w:type="paragraph" w:customStyle="1" w:styleId="afff6">
    <w:name w:val="Таблица шапка"/>
    <w:basedOn w:val="a8"/>
    <w:rsid w:val="00AE6ACD"/>
    <w:pPr>
      <w:keepNext/>
      <w:spacing w:before="40" w:after="40"/>
      <w:ind w:left="57" w:right="57"/>
    </w:pPr>
    <w:rPr>
      <w:sz w:val="22"/>
      <w:szCs w:val="20"/>
    </w:rPr>
  </w:style>
  <w:style w:type="paragraph" w:customStyle="1" w:styleId="1">
    <w:name w:val="заголовок 1"/>
    <w:basedOn w:val="a8"/>
    <w:next w:val="a8"/>
    <w:rsid w:val="00AE6ACD"/>
    <w:pPr>
      <w:keepNext/>
      <w:widowControl w:val="0"/>
      <w:numPr>
        <w:numId w:val="14"/>
      </w:numPr>
      <w:ind w:firstLine="0"/>
      <w:jc w:val="center"/>
    </w:pPr>
    <w:rPr>
      <w:b/>
      <w:sz w:val="22"/>
      <w:szCs w:val="20"/>
    </w:rPr>
  </w:style>
  <w:style w:type="paragraph" w:customStyle="1" w:styleId="ConsNonformat">
    <w:name w:val="ConsNonformat"/>
    <w:rsid w:val="00AE6ACD"/>
    <w:pPr>
      <w:widowControl w:val="0"/>
      <w:spacing w:after="0" w:line="240" w:lineRule="auto"/>
    </w:pPr>
    <w:rPr>
      <w:rFonts w:ascii="Courier New" w:eastAsia="Times New Roman" w:hAnsi="Courier New" w:cs="Times New Roman"/>
      <w:sz w:val="20"/>
      <w:szCs w:val="20"/>
      <w:lang w:eastAsia="ru-RU"/>
    </w:rPr>
  </w:style>
  <w:style w:type="paragraph" w:customStyle="1" w:styleId="a5">
    <w:name w:val="маркированный"/>
    <w:basedOn w:val="a8"/>
    <w:rsid w:val="00AE6ACD"/>
    <w:pPr>
      <w:numPr>
        <w:numId w:val="15"/>
      </w:numPr>
      <w:tabs>
        <w:tab w:val="clear" w:pos="926"/>
        <w:tab w:val="left" w:pos="1701"/>
      </w:tabs>
      <w:spacing w:line="360" w:lineRule="auto"/>
      <w:ind w:left="1701" w:hanging="567"/>
      <w:jc w:val="both"/>
    </w:pPr>
    <w:rPr>
      <w:bCs/>
      <w:sz w:val="22"/>
      <w:szCs w:val="22"/>
    </w:rPr>
  </w:style>
  <w:style w:type="paragraph" w:customStyle="1" w:styleId="Noeeu14">
    <w:name w:val="Noeeu14"/>
    <w:basedOn w:val="a8"/>
    <w:rsid w:val="00AE6ACD"/>
    <w:pPr>
      <w:numPr>
        <w:ilvl w:val="1"/>
        <w:numId w:val="9"/>
      </w:numPr>
      <w:overflowPunct w:val="0"/>
      <w:autoSpaceDE w:val="0"/>
      <w:autoSpaceDN w:val="0"/>
      <w:adjustRightInd w:val="0"/>
      <w:spacing w:line="264" w:lineRule="auto"/>
      <w:ind w:left="0" w:firstLine="720"/>
      <w:jc w:val="both"/>
    </w:pPr>
    <w:rPr>
      <w:sz w:val="28"/>
      <w:szCs w:val="20"/>
    </w:rPr>
  </w:style>
  <w:style w:type="paragraph" w:customStyle="1" w:styleId="afff7">
    <w:name w:val="Текст таблицы"/>
    <w:basedOn w:val="a8"/>
    <w:rsid w:val="00AE6ACD"/>
    <w:pPr>
      <w:spacing w:before="40" w:after="40"/>
      <w:ind w:left="57" w:right="57"/>
    </w:pPr>
    <w:rPr>
      <w:bCs/>
    </w:rPr>
  </w:style>
  <w:style w:type="paragraph" w:customStyle="1" w:styleId="afff8">
    <w:name w:val="Пункт Знак"/>
    <w:basedOn w:val="a8"/>
    <w:rsid w:val="00AE6ACD"/>
    <w:pPr>
      <w:tabs>
        <w:tab w:val="left" w:pos="720"/>
        <w:tab w:val="left" w:pos="851"/>
        <w:tab w:val="left" w:pos="1134"/>
      </w:tabs>
      <w:spacing w:line="360" w:lineRule="auto"/>
      <w:ind w:left="720" w:hanging="720"/>
      <w:jc w:val="both"/>
    </w:pPr>
    <w:rPr>
      <w:sz w:val="28"/>
      <w:szCs w:val="20"/>
    </w:rPr>
  </w:style>
  <w:style w:type="paragraph" w:customStyle="1" w:styleId="1f1">
    <w:name w:val="Рецензия1"/>
    <w:rsid w:val="00AE6ACD"/>
    <w:pPr>
      <w:spacing w:after="0" w:line="240" w:lineRule="auto"/>
    </w:pPr>
    <w:rPr>
      <w:rFonts w:ascii="Times New Roman" w:eastAsia="Times New Roman" w:hAnsi="Times New Roman" w:cs="Times New Roman"/>
      <w:sz w:val="24"/>
      <w:szCs w:val="24"/>
      <w:lang w:eastAsia="ru-RU"/>
    </w:rPr>
  </w:style>
  <w:style w:type="paragraph" w:customStyle="1" w:styleId="afff9">
    <w:name w:val="Нормальный"/>
    <w:rsid w:val="00AE6ACD"/>
    <w:pPr>
      <w:spacing w:after="0" w:line="240" w:lineRule="auto"/>
    </w:pPr>
    <w:rPr>
      <w:rFonts w:ascii="Times New Roman" w:eastAsia="Times New Roman" w:hAnsi="Times New Roman" w:cs="Times New Roman"/>
      <w:sz w:val="20"/>
      <w:szCs w:val="20"/>
      <w:lang w:eastAsia="ru-RU"/>
    </w:rPr>
  </w:style>
  <w:style w:type="paragraph" w:customStyle="1" w:styleId="text-1">
    <w:name w:val="text-1"/>
    <w:basedOn w:val="a8"/>
    <w:rsid w:val="00AE6ACD"/>
    <w:pPr>
      <w:spacing w:before="100" w:beforeAutospacing="1" w:after="100" w:afterAutospacing="1"/>
    </w:pPr>
  </w:style>
  <w:style w:type="paragraph" w:customStyle="1" w:styleId="p18">
    <w:name w:val="p18"/>
    <w:basedOn w:val="a8"/>
    <w:rsid w:val="00AE6ACD"/>
    <w:pPr>
      <w:snapToGrid w:val="0"/>
      <w:ind w:left="540"/>
      <w:jc w:val="both"/>
    </w:pPr>
    <w:rPr>
      <w:color w:val="008000"/>
    </w:rPr>
  </w:style>
  <w:style w:type="paragraph" w:customStyle="1" w:styleId="p16">
    <w:name w:val="p16"/>
    <w:basedOn w:val="a8"/>
    <w:rsid w:val="00AE6ACD"/>
    <w:pPr>
      <w:snapToGrid w:val="0"/>
      <w:ind w:firstLine="720"/>
    </w:pPr>
    <w:rPr>
      <w:rFonts w:ascii="Arial" w:hAnsi="Arial" w:cs="Arial"/>
      <w:sz w:val="20"/>
      <w:szCs w:val="20"/>
    </w:rPr>
  </w:style>
  <w:style w:type="character" w:customStyle="1" w:styleId="afffa">
    <w:name w:val="Основной текст_"/>
    <w:link w:val="62"/>
    <w:locked/>
    <w:rsid w:val="00AE6ACD"/>
    <w:rPr>
      <w:sz w:val="27"/>
      <w:shd w:val="clear" w:color="auto" w:fill="FFFFFF"/>
    </w:rPr>
  </w:style>
  <w:style w:type="paragraph" w:customStyle="1" w:styleId="62">
    <w:name w:val="Основной текст6"/>
    <w:basedOn w:val="a8"/>
    <w:link w:val="afffa"/>
    <w:rsid w:val="00AE6ACD"/>
    <w:pPr>
      <w:widowControl w:val="0"/>
      <w:shd w:val="clear" w:color="auto" w:fill="FFFFFF"/>
      <w:spacing w:line="320" w:lineRule="exact"/>
    </w:pPr>
    <w:rPr>
      <w:rFonts w:asciiTheme="minorHAnsi" w:eastAsiaTheme="minorHAnsi" w:hAnsiTheme="minorHAnsi" w:cstheme="minorBidi"/>
      <w:sz w:val="27"/>
      <w:szCs w:val="22"/>
      <w:lang w:eastAsia="en-US"/>
    </w:rPr>
  </w:style>
  <w:style w:type="character" w:customStyle="1" w:styleId="3d">
    <w:name w:val="Заголовок №3_"/>
    <w:link w:val="310"/>
    <w:locked/>
    <w:rsid w:val="00AE6ACD"/>
    <w:rPr>
      <w:sz w:val="26"/>
      <w:shd w:val="clear" w:color="auto" w:fill="FFFFFF"/>
    </w:rPr>
  </w:style>
  <w:style w:type="paragraph" w:customStyle="1" w:styleId="310">
    <w:name w:val="Заголовок №31"/>
    <w:basedOn w:val="a8"/>
    <w:link w:val="3d"/>
    <w:rsid w:val="00AE6ACD"/>
    <w:pPr>
      <w:shd w:val="clear" w:color="auto" w:fill="FFFFFF"/>
      <w:spacing w:line="320" w:lineRule="exact"/>
      <w:outlineLvl w:val="2"/>
    </w:pPr>
    <w:rPr>
      <w:rFonts w:asciiTheme="minorHAnsi" w:eastAsiaTheme="minorHAnsi" w:hAnsiTheme="minorHAnsi" w:cstheme="minorBidi"/>
      <w:sz w:val="26"/>
      <w:szCs w:val="22"/>
      <w:lang w:eastAsia="en-US"/>
    </w:rPr>
  </w:style>
  <w:style w:type="character" w:customStyle="1" w:styleId="2f1">
    <w:name w:val="Основной текст (2)_"/>
    <w:link w:val="211"/>
    <w:locked/>
    <w:rsid w:val="00AE6ACD"/>
    <w:rPr>
      <w:b/>
      <w:i/>
      <w:sz w:val="23"/>
      <w:shd w:val="clear" w:color="auto" w:fill="FFFFFF"/>
    </w:rPr>
  </w:style>
  <w:style w:type="paragraph" w:customStyle="1" w:styleId="211">
    <w:name w:val="Основной текст (2)1"/>
    <w:basedOn w:val="a8"/>
    <w:link w:val="2f1"/>
    <w:rsid w:val="00AE6ACD"/>
    <w:pPr>
      <w:shd w:val="clear" w:color="auto" w:fill="FFFFFF"/>
      <w:spacing w:before="720" w:line="274" w:lineRule="exact"/>
      <w:ind w:hanging="300"/>
      <w:jc w:val="both"/>
    </w:pPr>
    <w:rPr>
      <w:rFonts w:asciiTheme="minorHAnsi" w:eastAsiaTheme="minorHAnsi" w:hAnsiTheme="minorHAnsi" w:cstheme="minorBidi"/>
      <w:b/>
      <w:i/>
      <w:sz w:val="23"/>
      <w:szCs w:val="22"/>
      <w:lang w:eastAsia="en-US"/>
    </w:rPr>
  </w:style>
  <w:style w:type="character" w:customStyle="1" w:styleId="ConsPlusNormal">
    <w:name w:val="ConsPlusNormal Знак"/>
    <w:link w:val="ConsPlusNormal0"/>
    <w:locked/>
    <w:rsid w:val="00AE6ACD"/>
    <w:rPr>
      <w:rFonts w:ascii="Arial" w:hAnsi="Arial" w:cs="Arial"/>
    </w:rPr>
  </w:style>
  <w:style w:type="paragraph" w:customStyle="1" w:styleId="ConsPlusNormal0">
    <w:name w:val="ConsPlusNormal"/>
    <w:link w:val="ConsPlusNormal"/>
    <w:rsid w:val="00AE6ACD"/>
    <w:pPr>
      <w:widowControl w:val="0"/>
      <w:autoSpaceDE w:val="0"/>
      <w:autoSpaceDN w:val="0"/>
      <w:adjustRightInd w:val="0"/>
      <w:spacing w:after="0" w:line="240" w:lineRule="auto"/>
      <w:ind w:firstLine="720"/>
    </w:pPr>
    <w:rPr>
      <w:rFonts w:ascii="Arial" w:hAnsi="Arial" w:cs="Arial"/>
    </w:rPr>
  </w:style>
  <w:style w:type="paragraph" w:customStyle="1" w:styleId="21">
    <w:name w:val="Основной текст 21"/>
    <w:basedOn w:val="a8"/>
    <w:rsid w:val="00AE6ACD"/>
    <w:pPr>
      <w:numPr>
        <w:numId w:val="16"/>
      </w:numPr>
      <w:ind w:left="0" w:firstLine="567"/>
      <w:jc w:val="both"/>
    </w:pPr>
    <w:rPr>
      <w:szCs w:val="20"/>
    </w:rPr>
  </w:style>
  <w:style w:type="character" w:customStyle="1" w:styleId="1f2">
    <w:name w:val="Стиль1 Знак"/>
    <w:link w:val="1f3"/>
    <w:locked/>
    <w:rsid w:val="00AE6ACD"/>
    <w:rPr>
      <w:b/>
      <w:sz w:val="28"/>
    </w:rPr>
  </w:style>
  <w:style w:type="paragraph" w:customStyle="1" w:styleId="1f3">
    <w:name w:val="Стиль1"/>
    <w:basedOn w:val="a8"/>
    <w:link w:val="1f2"/>
    <w:rsid w:val="00AE6ACD"/>
    <w:pPr>
      <w:keepNext/>
      <w:keepLines/>
      <w:widowControl w:val="0"/>
      <w:suppressLineNumbers/>
      <w:suppressAutoHyphens/>
      <w:spacing w:after="60"/>
    </w:pPr>
    <w:rPr>
      <w:rFonts w:asciiTheme="minorHAnsi" w:eastAsiaTheme="minorHAnsi" w:hAnsiTheme="minorHAnsi" w:cstheme="minorBidi"/>
      <w:b/>
      <w:sz w:val="28"/>
      <w:szCs w:val="22"/>
      <w:lang w:eastAsia="en-US"/>
    </w:rPr>
  </w:style>
  <w:style w:type="paragraph" w:customStyle="1" w:styleId="120">
    <w:name w:val="Обычный + 12 пт"/>
    <w:aliases w:val="По ширине,Узор: Нет (Белый),Обычный + 11 пт,Первая строка:  1,27 см,Справа:  -0,01 см"/>
    <w:basedOn w:val="a8"/>
    <w:rsid w:val="00AE6ACD"/>
    <w:pPr>
      <w:tabs>
        <w:tab w:val="left" w:pos="180"/>
        <w:tab w:val="left" w:pos="540"/>
        <w:tab w:val="left" w:pos="1980"/>
        <w:tab w:val="left" w:pos="2160"/>
        <w:tab w:val="left" w:pos="3420"/>
        <w:tab w:val="left" w:pos="3960"/>
      </w:tabs>
      <w:ind w:right="-6"/>
      <w:jc w:val="center"/>
    </w:pPr>
    <w:rPr>
      <w:b/>
      <w:color w:val="000000"/>
      <w:lang w:eastAsia="ar-SA"/>
    </w:rPr>
  </w:style>
  <w:style w:type="paragraph" w:customStyle="1" w:styleId="Style25">
    <w:name w:val="Style25"/>
    <w:basedOn w:val="a8"/>
    <w:rsid w:val="00AE6ACD"/>
    <w:pPr>
      <w:widowControl w:val="0"/>
      <w:autoSpaceDE w:val="0"/>
      <w:autoSpaceDN w:val="0"/>
      <w:adjustRightInd w:val="0"/>
      <w:spacing w:line="254" w:lineRule="exact"/>
      <w:ind w:firstLine="629"/>
      <w:jc w:val="both"/>
    </w:pPr>
  </w:style>
  <w:style w:type="paragraph" w:customStyle="1" w:styleId="2f2">
    <w:name w:val="Название2"/>
    <w:basedOn w:val="a8"/>
    <w:rsid w:val="00AE6ACD"/>
    <w:pPr>
      <w:suppressLineNumbers/>
      <w:suppressAutoHyphens/>
      <w:spacing w:before="120" w:after="120"/>
    </w:pPr>
    <w:rPr>
      <w:rFonts w:cs="Tahoma"/>
      <w:i/>
      <w:iCs/>
      <w:lang w:eastAsia="ar-SA"/>
    </w:rPr>
  </w:style>
  <w:style w:type="paragraph" w:customStyle="1" w:styleId="2f3">
    <w:name w:val="Указатель2"/>
    <w:basedOn w:val="a8"/>
    <w:rsid w:val="00AE6ACD"/>
    <w:pPr>
      <w:suppressLineNumbers/>
      <w:suppressAutoHyphens/>
    </w:pPr>
    <w:rPr>
      <w:rFonts w:cs="Tahoma"/>
      <w:lang w:eastAsia="ar-SA"/>
    </w:rPr>
  </w:style>
  <w:style w:type="paragraph" w:customStyle="1" w:styleId="1f4">
    <w:name w:val="Название1"/>
    <w:basedOn w:val="a8"/>
    <w:rsid w:val="00AE6ACD"/>
    <w:pPr>
      <w:suppressLineNumbers/>
      <w:suppressAutoHyphens/>
      <w:spacing w:before="120" w:after="120"/>
    </w:pPr>
    <w:rPr>
      <w:rFonts w:cs="Tahoma"/>
      <w:i/>
      <w:iCs/>
      <w:lang w:eastAsia="ar-SA"/>
    </w:rPr>
  </w:style>
  <w:style w:type="paragraph" w:customStyle="1" w:styleId="1f5">
    <w:name w:val="Указатель1"/>
    <w:basedOn w:val="a8"/>
    <w:rsid w:val="00AE6ACD"/>
    <w:pPr>
      <w:suppressLineNumbers/>
      <w:suppressAutoHyphens/>
    </w:pPr>
    <w:rPr>
      <w:rFonts w:cs="Tahoma"/>
      <w:lang w:eastAsia="ar-SA"/>
    </w:rPr>
  </w:style>
  <w:style w:type="paragraph" w:customStyle="1" w:styleId="1f6">
    <w:name w:val="Знак1"/>
    <w:basedOn w:val="a8"/>
    <w:rsid w:val="00AE6ACD"/>
    <w:pPr>
      <w:spacing w:after="160" w:line="240" w:lineRule="exact"/>
    </w:pPr>
    <w:rPr>
      <w:rFonts w:ascii="Verdana" w:hAnsi="Verdana"/>
      <w:sz w:val="20"/>
      <w:szCs w:val="20"/>
      <w:lang w:val="en-US" w:eastAsia="ar-SA"/>
    </w:rPr>
  </w:style>
  <w:style w:type="paragraph" w:customStyle="1" w:styleId="212">
    <w:name w:val="Основной текст с отступом 21"/>
    <w:basedOn w:val="a8"/>
    <w:rsid w:val="00AE6ACD"/>
    <w:pPr>
      <w:ind w:firstLine="520"/>
      <w:jc w:val="both"/>
    </w:pPr>
    <w:rPr>
      <w:sz w:val="26"/>
      <w:lang w:eastAsia="ar-SA"/>
    </w:rPr>
  </w:style>
  <w:style w:type="paragraph" w:customStyle="1" w:styleId="afffb">
    <w:name w:val="Содержимое таблицы"/>
    <w:basedOn w:val="a8"/>
    <w:rsid w:val="00AE6ACD"/>
    <w:pPr>
      <w:suppressLineNumbers/>
      <w:suppressAutoHyphens/>
    </w:pPr>
    <w:rPr>
      <w:lang w:eastAsia="ar-SA"/>
    </w:rPr>
  </w:style>
  <w:style w:type="paragraph" w:customStyle="1" w:styleId="afffc">
    <w:name w:val="Заголовок таблицы"/>
    <w:basedOn w:val="afffb"/>
    <w:rsid w:val="00AE6ACD"/>
    <w:pPr>
      <w:jc w:val="center"/>
    </w:pPr>
    <w:rPr>
      <w:b/>
      <w:bCs/>
    </w:rPr>
  </w:style>
  <w:style w:type="paragraph" w:customStyle="1" w:styleId="53">
    <w:name w:val="Основной текст5"/>
    <w:basedOn w:val="a8"/>
    <w:rsid w:val="00AE6ACD"/>
    <w:pPr>
      <w:widowControl w:val="0"/>
      <w:shd w:val="clear" w:color="auto" w:fill="FFFFFF"/>
      <w:spacing w:line="250" w:lineRule="exact"/>
      <w:ind w:hanging="360"/>
      <w:jc w:val="both"/>
    </w:pPr>
    <w:rPr>
      <w:sz w:val="19"/>
      <w:szCs w:val="19"/>
    </w:rPr>
  </w:style>
  <w:style w:type="paragraph" w:customStyle="1" w:styleId="Style4">
    <w:name w:val="Style4"/>
    <w:basedOn w:val="a8"/>
    <w:rsid w:val="00AE6ACD"/>
    <w:pPr>
      <w:widowControl w:val="0"/>
      <w:autoSpaceDE w:val="0"/>
      <w:autoSpaceDN w:val="0"/>
      <w:adjustRightInd w:val="0"/>
      <w:spacing w:line="329" w:lineRule="exact"/>
      <w:jc w:val="both"/>
    </w:pPr>
  </w:style>
  <w:style w:type="paragraph" w:customStyle="1" w:styleId="Style7">
    <w:name w:val="Style7"/>
    <w:basedOn w:val="a8"/>
    <w:rsid w:val="00AE6ACD"/>
    <w:pPr>
      <w:widowControl w:val="0"/>
      <w:autoSpaceDE w:val="0"/>
      <w:autoSpaceDN w:val="0"/>
      <w:adjustRightInd w:val="0"/>
      <w:spacing w:line="319" w:lineRule="exact"/>
      <w:jc w:val="both"/>
    </w:pPr>
  </w:style>
  <w:style w:type="paragraph" w:customStyle="1" w:styleId="afffd">
    <w:name w:val="Îáû÷íûé"/>
    <w:rsid w:val="00AE6ACD"/>
    <w:pPr>
      <w:suppressAutoHyphens/>
      <w:spacing w:after="0" w:line="240" w:lineRule="auto"/>
    </w:pPr>
    <w:rPr>
      <w:rFonts w:ascii="Times New Roman" w:eastAsia="Times New Roman" w:hAnsi="Times New Roman" w:cs="Times New Roman"/>
      <w:kern w:val="2"/>
      <w:sz w:val="20"/>
      <w:szCs w:val="20"/>
      <w:lang w:eastAsia="zh-CN"/>
    </w:rPr>
  </w:style>
  <w:style w:type="paragraph" w:customStyle="1" w:styleId="Arial10Left">
    <w:name w:val="Arial10Left"/>
    <w:rsid w:val="00AE6ACD"/>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afffe">
    <w:name w:val="Рисунок"/>
    <w:basedOn w:val="a8"/>
    <w:next w:val="a0"/>
    <w:rsid w:val="00AE6ACD"/>
    <w:pPr>
      <w:jc w:val="both"/>
    </w:pPr>
    <w:rPr>
      <w:sz w:val="20"/>
      <w:szCs w:val="20"/>
    </w:rPr>
  </w:style>
  <w:style w:type="paragraph" w:customStyle="1" w:styleId="2f4">
    <w:name w:val="Абзац списка2"/>
    <w:basedOn w:val="a8"/>
    <w:rsid w:val="00AE6ACD"/>
    <w:pPr>
      <w:ind w:left="720"/>
      <w:contextualSpacing/>
    </w:pPr>
  </w:style>
  <w:style w:type="paragraph" w:customStyle="1" w:styleId="3e">
    <w:name w:val="Абзац списка3"/>
    <w:basedOn w:val="a8"/>
    <w:rsid w:val="00AE6ACD"/>
    <w:pPr>
      <w:ind w:left="720"/>
      <w:contextualSpacing/>
    </w:pPr>
    <w:rPr>
      <w:rFonts w:eastAsia="Calibri"/>
    </w:rPr>
  </w:style>
  <w:style w:type="character" w:styleId="affff">
    <w:name w:val="footnote reference"/>
    <w:semiHidden/>
    <w:unhideWhenUsed/>
    <w:rsid w:val="00AE6ACD"/>
    <w:rPr>
      <w:vertAlign w:val="superscript"/>
    </w:rPr>
  </w:style>
  <w:style w:type="character" w:styleId="affff0">
    <w:name w:val="annotation reference"/>
    <w:semiHidden/>
    <w:unhideWhenUsed/>
    <w:rsid w:val="00AE6ACD"/>
    <w:rPr>
      <w:sz w:val="16"/>
    </w:rPr>
  </w:style>
  <w:style w:type="character" w:customStyle="1" w:styleId="22">
    <w:name w:val="Заголовок 2 Знак2"/>
    <w:link w:val="20"/>
    <w:semiHidden/>
    <w:locked/>
    <w:rsid w:val="00AE6ACD"/>
    <w:rPr>
      <w:rFonts w:ascii="Arial" w:eastAsia="Times New Roman" w:hAnsi="Arial" w:cs="Times New Roman"/>
      <w:b/>
      <w:bCs/>
      <w:i/>
      <w:iCs/>
      <w:sz w:val="28"/>
      <w:szCs w:val="28"/>
      <w:lang w:eastAsia="ru-RU"/>
    </w:rPr>
  </w:style>
  <w:style w:type="character" w:customStyle="1" w:styleId="31">
    <w:name w:val="Заголовок 3 Знак1"/>
    <w:link w:val="30"/>
    <w:semiHidden/>
    <w:locked/>
    <w:rsid w:val="00AE6ACD"/>
    <w:rPr>
      <w:rFonts w:ascii="Cambria" w:eastAsia="Times New Roman" w:hAnsi="Cambria" w:cs="Times New Roman"/>
      <w:b/>
      <w:bCs/>
      <w:sz w:val="26"/>
      <w:szCs w:val="26"/>
      <w:lang w:eastAsia="ru-RU"/>
    </w:rPr>
  </w:style>
  <w:style w:type="character" w:customStyle="1" w:styleId="41">
    <w:name w:val="Заголовок 4 Знак1"/>
    <w:link w:val="4"/>
    <w:semiHidden/>
    <w:locked/>
    <w:rsid w:val="00AE6ACD"/>
    <w:rPr>
      <w:rFonts w:ascii="Times New Roman" w:eastAsia="Arial Unicode MS" w:hAnsi="Times New Roman" w:cs="Times New Roman"/>
      <w:b/>
      <w:bCs/>
      <w:sz w:val="28"/>
      <w:szCs w:val="28"/>
      <w:lang w:eastAsia="ru-RU"/>
    </w:rPr>
  </w:style>
  <w:style w:type="character" w:customStyle="1" w:styleId="51">
    <w:name w:val="Заголовок 5 Знак1"/>
    <w:link w:val="5"/>
    <w:semiHidden/>
    <w:locked/>
    <w:rsid w:val="00AE6ACD"/>
    <w:rPr>
      <w:rFonts w:ascii="Times New Roman CYR" w:eastAsia="Arial Unicode MS" w:hAnsi="Times New Roman CYR" w:cs="Times New Roman"/>
      <w:b/>
      <w:i/>
      <w:sz w:val="26"/>
      <w:szCs w:val="20"/>
      <w:lang w:eastAsia="ru-RU"/>
    </w:rPr>
  </w:style>
  <w:style w:type="character" w:customStyle="1" w:styleId="71">
    <w:name w:val="Заголовок 7 Знак1"/>
    <w:link w:val="70"/>
    <w:semiHidden/>
    <w:locked/>
    <w:rsid w:val="00AE6ACD"/>
    <w:rPr>
      <w:rFonts w:ascii="Times New Roman" w:eastAsia="Times New Roman" w:hAnsi="Times New Roman" w:cs="Times New Roman"/>
      <w:sz w:val="24"/>
      <w:szCs w:val="20"/>
      <w:lang w:eastAsia="ru-RU"/>
    </w:rPr>
  </w:style>
  <w:style w:type="character" w:customStyle="1" w:styleId="81">
    <w:name w:val="Заголовок 8 Знак1"/>
    <w:link w:val="8"/>
    <w:semiHidden/>
    <w:locked/>
    <w:rsid w:val="00AE6ACD"/>
    <w:rPr>
      <w:rFonts w:ascii="Times New Roman" w:eastAsia="Times New Roman" w:hAnsi="Times New Roman" w:cs="Times New Roman"/>
      <w:i/>
      <w:sz w:val="24"/>
      <w:szCs w:val="20"/>
      <w:lang w:eastAsia="ru-RU"/>
    </w:rPr>
  </w:style>
  <w:style w:type="character" w:customStyle="1" w:styleId="91">
    <w:name w:val="Заголовок 9 Знак1"/>
    <w:link w:val="9"/>
    <w:semiHidden/>
    <w:locked/>
    <w:rsid w:val="00AE6ACD"/>
    <w:rPr>
      <w:rFonts w:ascii="Arial" w:eastAsia="Times New Roman" w:hAnsi="Arial" w:cs="Times New Roman"/>
      <w:szCs w:val="20"/>
      <w:lang w:eastAsia="ru-RU"/>
    </w:rPr>
  </w:style>
  <w:style w:type="character" w:customStyle="1" w:styleId="210">
    <w:name w:val="Основной текст с отступом 2 Знак1"/>
    <w:link w:val="29"/>
    <w:semiHidden/>
    <w:locked/>
    <w:rsid w:val="00AE6ACD"/>
    <w:rPr>
      <w:rFonts w:ascii="Times New Roman" w:eastAsia="Times New Roman" w:hAnsi="Times New Roman" w:cs="Times New Roman"/>
      <w:sz w:val="24"/>
      <w:szCs w:val="24"/>
      <w:lang w:eastAsia="ru-RU"/>
    </w:rPr>
  </w:style>
  <w:style w:type="character" w:customStyle="1" w:styleId="affff1">
    <w:name w:val="Гипертекстовая ссылка"/>
    <w:rsid w:val="00AE6ACD"/>
    <w:rPr>
      <w:color w:val="008000"/>
    </w:rPr>
  </w:style>
  <w:style w:type="character" w:customStyle="1" w:styleId="affff2">
    <w:name w:val="Цветовое выделение"/>
    <w:rsid w:val="00AE6ACD"/>
    <w:rPr>
      <w:b/>
      <w:bCs w:val="0"/>
      <w:color w:val="000080"/>
    </w:rPr>
  </w:style>
  <w:style w:type="character" w:customStyle="1" w:styleId="17">
    <w:name w:val="Основной текст с отступом Знак1"/>
    <w:link w:val="aff"/>
    <w:semiHidden/>
    <w:locked/>
    <w:rsid w:val="00AE6ACD"/>
    <w:rPr>
      <w:rFonts w:ascii="Times New Roman" w:eastAsia="Times New Roman" w:hAnsi="Times New Roman" w:cs="Times New Roman"/>
      <w:sz w:val="24"/>
      <w:szCs w:val="24"/>
      <w:lang w:eastAsia="ru-RU"/>
    </w:rPr>
  </w:style>
  <w:style w:type="character" w:customStyle="1" w:styleId="16">
    <w:name w:val="Основной текст Знак1"/>
    <w:link w:val="afa"/>
    <w:semiHidden/>
    <w:locked/>
    <w:rsid w:val="00AE6ACD"/>
    <w:rPr>
      <w:rFonts w:ascii="Times New Roman" w:eastAsia="Times New Roman" w:hAnsi="Times New Roman" w:cs="Times New Roman"/>
      <w:sz w:val="24"/>
      <w:szCs w:val="24"/>
      <w:lang w:eastAsia="ru-RU"/>
    </w:rPr>
  </w:style>
  <w:style w:type="character" w:customStyle="1" w:styleId="Heading1Char">
    <w:name w:val="Heading 1 Char"/>
    <w:locked/>
    <w:rsid w:val="00AE6ACD"/>
    <w:rPr>
      <w:sz w:val="24"/>
    </w:rPr>
  </w:style>
  <w:style w:type="character" w:customStyle="1" w:styleId="Heading2Char">
    <w:name w:val="Heading 2 Char"/>
    <w:locked/>
    <w:rsid w:val="00AE6ACD"/>
    <w:rPr>
      <w:rFonts w:ascii="Arial" w:hAnsi="Arial" w:cs="Arial" w:hint="default"/>
      <w:b/>
      <w:bCs w:val="0"/>
      <w:i/>
      <w:iCs w:val="0"/>
      <w:sz w:val="28"/>
      <w:lang w:val="ru-RU" w:eastAsia="ru-RU"/>
    </w:rPr>
  </w:style>
  <w:style w:type="character" w:customStyle="1" w:styleId="labelheaderlevel21">
    <w:name w:val="label_header_level_21"/>
    <w:rsid w:val="00AE6ACD"/>
    <w:rPr>
      <w:b/>
      <w:bCs w:val="0"/>
      <w:color w:val="0000FF"/>
      <w:sz w:val="20"/>
    </w:rPr>
  </w:style>
  <w:style w:type="character" w:customStyle="1" w:styleId="affff3">
    <w:name w:val="Подпункт Знак"/>
    <w:rsid w:val="00AE6ACD"/>
    <w:rPr>
      <w:sz w:val="28"/>
      <w:lang w:val="ru-RU" w:eastAsia="ru-RU"/>
    </w:rPr>
  </w:style>
  <w:style w:type="character" w:customStyle="1" w:styleId="PlainTextChar1">
    <w:name w:val="Plain Text Char1"/>
    <w:locked/>
    <w:rsid w:val="00AE6ACD"/>
    <w:rPr>
      <w:rFonts w:ascii="Courier New" w:hAnsi="Courier New" w:cs="Courier New" w:hint="default"/>
      <w:snapToGrid w:val="0"/>
      <w:lang w:val="ru-RU" w:eastAsia="ru-RU"/>
    </w:rPr>
  </w:style>
  <w:style w:type="character" w:customStyle="1" w:styleId="19">
    <w:name w:val="Текст Знак1"/>
    <w:link w:val="aff5"/>
    <w:semiHidden/>
    <w:locked/>
    <w:rsid w:val="00AE6ACD"/>
    <w:rPr>
      <w:rFonts w:ascii="Courier New" w:eastAsia="Times New Roman" w:hAnsi="Courier New" w:cs="Times New Roman"/>
      <w:sz w:val="20"/>
      <w:szCs w:val="20"/>
      <w:lang w:eastAsia="ru-RU"/>
    </w:rPr>
  </w:style>
  <w:style w:type="character" w:customStyle="1" w:styleId="112">
    <w:name w:val="Знак Знак11"/>
    <w:rsid w:val="00AE6ACD"/>
    <w:rPr>
      <w:i/>
      <w:iCs w:val="0"/>
      <w:sz w:val="28"/>
      <w:lang w:val="ru-RU" w:eastAsia="ru-RU"/>
    </w:rPr>
  </w:style>
  <w:style w:type="paragraph" w:customStyle="1" w:styleId="affff4">
    <w:name w:val="Ариал Таблица"/>
    <w:basedOn w:val="affd"/>
    <w:link w:val="affff5"/>
    <w:rsid w:val="00AE6ACD"/>
    <w:pPr>
      <w:widowControl w:val="0"/>
      <w:adjustRightInd w:val="0"/>
      <w:spacing w:before="0" w:after="0" w:line="240" w:lineRule="auto"/>
      <w:ind w:firstLine="0"/>
    </w:pPr>
  </w:style>
  <w:style w:type="character" w:customStyle="1" w:styleId="affff5">
    <w:name w:val="Ариал Таблица Знак"/>
    <w:link w:val="affff4"/>
    <w:locked/>
    <w:rsid w:val="00AE6ACD"/>
    <w:rPr>
      <w:rFonts w:ascii="Arial" w:hAnsi="Arial" w:cs="Arial"/>
      <w:sz w:val="24"/>
    </w:rPr>
  </w:style>
  <w:style w:type="character" w:customStyle="1" w:styleId="FontStyle11">
    <w:name w:val="Font Style11"/>
    <w:rsid w:val="00AE6ACD"/>
    <w:rPr>
      <w:rFonts w:ascii="Times New Roman" w:hAnsi="Times New Roman" w:cs="Times New Roman" w:hint="default"/>
      <w:sz w:val="26"/>
    </w:rPr>
  </w:style>
  <w:style w:type="character" w:customStyle="1" w:styleId="213">
    <w:name w:val="Заголовок 2 Знак1"/>
    <w:rsid w:val="00AE6ACD"/>
    <w:rPr>
      <w:b/>
      <w:bCs w:val="0"/>
      <w:snapToGrid w:val="0"/>
      <w:sz w:val="28"/>
      <w:lang w:val="ru-RU" w:eastAsia="ru-RU"/>
    </w:rPr>
  </w:style>
  <w:style w:type="character" w:customStyle="1" w:styleId="FontStyle57">
    <w:name w:val="Font Style57"/>
    <w:rsid w:val="00AE6ACD"/>
    <w:rPr>
      <w:rFonts w:ascii="Times New Roman" w:hAnsi="Times New Roman" w:cs="Times New Roman" w:hint="default"/>
      <w:b/>
      <w:bCs w:val="0"/>
      <w:sz w:val="20"/>
    </w:rPr>
  </w:style>
  <w:style w:type="character" w:customStyle="1" w:styleId="BodyTextIndent3Char">
    <w:name w:val="Body Text Indent 3 Char"/>
    <w:locked/>
    <w:rsid w:val="00AE6ACD"/>
    <w:rPr>
      <w:color w:val="0000FF"/>
      <w:sz w:val="24"/>
      <w:u w:val="single"/>
      <w:lang w:val="ru-RU" w:eastAsia="ru-RU"/>
    </w:rPr>
  </w:style>
  <w:style w:type="character" w:customStyle="1" w:styleId="FooterChar">
    <w:name w:val="Footer Char"/>
    <w:locked/>
    <w:rsid w:val="00AE6ACD"/>
    <w:rPr>
      <w:rFonts w:ascii="Courier New" w:hAnsi="Courier New" w:cs="Courier New" w:hint="default"/>
      <w:lang w:val="ru-RU" w:eastAsia="ru-RU"/>
    </w:rPr>
  </w:style>
  <w:style w:type="character" w:customStyle="1" w:styleId="15">
    <w:name w:val="Нижний колонтитул Знак1"/>
    <w:basedOn w:val="a9"/>
    <w:link w:val="af6"/>
    <w:semiHidden/>
    <w:locked/>
    <w:rsid w:val="00AE6ACD"/>
    <w:rPr>
      <w:rFonts w:ascii="Courier New" w:eastAsia="Times New Roman" w:hAnsi="Courier New" w:cs="Times New Roman"/>
      <w:sz w:val="20"/>
      <w:szCs w:val="20"/>
      <w:lang w:eastAsia="ru-RU"/>
    </w:rPr>
  </w:style>
  <w:style w:type="character" w:customStyle="1" w:styleId="FontStyle15">
    <w:name w:val="Font Style15"/>
    <w:rsid w:val="00AE6ACD"/>
    <w:rPr>
      <w:rFonts w:ascii="Times New Roman" w:hAnsi="Times New Roman" w:cs="Times New Roman" w:hint="default"/>
      <w:sz w:val="26"/>
    </w:rPr>
  </w:style>
  <w:style w:type="character" w:customStyle="1" w:styleId="affff6">
    <w:name w:val="комментарий"/>
    <w:rsid w:val="00AE6ACD"/>
    <w:rPr>
      <w:b/>
      <w:bCs w:val="0"/>
      <w:i/>
      <w:iCs w:val="0"/>
      <w:shd w:val="clear" w:color="auto" w:fill="FFFF99"/>
    </w:rPr>
  </w:style>
  <w:style w:type="character" w:customStyle="1" w:styleId="HeaderChar">
    <w:name w:val="Header Char"/>
    <w:locked/>
    <w:rsid w:val="00AE6ACD"/>
    <w:rPr>
      <w:rFonts w:ascii="Courier New" w:hAnsi="Courier New" w:cs="Courier New" w:hint="default"/>
      <w:lang w:val="ru-RU" w:eastAsia="ru-RU"/>
    </w:rPr>
  </w:style>
  <w:style w:type="character" w:customStyle="1" w:styleId="Sp1">
    <w:name w:val="Sp1 Знак Знак"/>
    <w:rsid w:val="00AE6ACD"/>
    <w:rPr>
      <w:b/>
      <w:bCs w:val="0"/>
      <w:kern w:val="24"/>
      <w:sz w:val="24"/>
      <w:lang w:val="ru-RU" w:eastAsia="ru-RU"/>
    </w:rPr>
  </w:style>
  <w:style w:type="character" w:customStyle="1" w:styleId="FontStyle13">
    <w:name w:val="Font Style13"/>
    <w:rsid w:val="00AE6ACD"/>
    <w:rPr>
      <w:rFonts w:ascii="Times New Roman" w:hAnsi="Times New Roman" w:cs="Times New Roman" w:hint="default"/>
      <w:sz w:val="24"/>
    </w:rPr>
  </w:style>
  <w:style w:type="character" w:customStyle="1" w:styleId="affff7">
    <w:name w:val="Основной шрифт"/>
    <w:rsid w:val="00AE6ACD"/>
  </w:style>
  <w:style w:type="character" w:customStyle="1" w:styleId="FontStyle33">
    <w:name w:val="Font Style33"/>
    <w:rsid w:val="00AE6ACD"/>
    <w:rPr>
      <w:rFonts w:ascii="Times New Roman" w:hAnsi="Times New Roman" w:cs="Times New Roman" w:hint="default"/>
      <w:sz w:val="26"/>
    </w:rPr>
  </w:style>
  <w:style w:type="character" w:customStyle="1" w:styleId="14">
    <w:name w:val="Текст примечания Знак1"/>
    <w:basedOn w:val="a9"/>
    <w:link w:val="af2"/>
    <w:semiHidden/>
    <w:locked/>
    <w:rsid w:val="00AE6ACD"/>
    <w:rPr>
      <w:rFonts w:ascii="Times New Roman" w:eastAsia="Times New Roman" w:hAnsi="Times New Roman" w:cs="Times New Roman"/>
      <w:sz w:val="20"/>
      <w:szCs w:val="20"/>
      <w:lang w:eastAsia="ru-RU"/>
    </w:rPr>
  </w:style>
  <w:style w:type="character" w:customStyle="1" w:styleId="1a">
    <w:name w:val="Тема примечания Знак1"/>
    <w:basedOn w:val="14"/>
    <w:link w:val="aff7"/>
    <w:semiHidden/>
    <w:locked/>
    <w:rsid w:val="00AE6ACD"/>
    <w:rPr>
      <w:rFonts w:ascii="Times New Roman" w:eastAsia="Times New Roman" w:hAnsi="Times New Roman" w:cs="Times New Roman"/>
      <w:b/>
      <w:sz w:val="20"/>
      <w:szCs w:val="20"/>
      <w:lang w:eastAsia="ru-RU"/>
    </w:rPr>
  </w:style>
  <w:style w:type="character" w:customStyle="1" w:styleId="1b">
    <w:name w:val="Текст выноски Знак1"/>
    <w:basedOn w:val="a9"/>
    <w:link w:val="aff9"/>
    <w:semiHidden/>
    <w:locked/>
    <w:rsid w:val="00AE6ACD"/>
    <w:rPr>
      <w:rFonts w:ascii="Tahoma" w:eastAsia="Times New Roman" w:hAnsi="Tahoma" w:cs="Times New Roman"/>
      <w:sz w:val="16"/>
      <w:szCs w:val="20"/>
      <w:lang w:eastAsia="ru-RU"/>
    </w:rPr>
  </w:style>
  <w:style w:type="character" w:customStyle="1" w:styleId="HTML1">
    <w:name w:val="Стандартный HTML Знак1"/>
    <w:basedOn w:val="a9"/>
    <w:link w:val="HTML"/>
    <w:semiHidden/>
    <w:locked/>
    <w:rsid w:val="00AE6ACD"/>
    <w:rPr>
      <w:rFonts w:ascii="Courier New" w:eastAsia="Times New Roman" w:hAnsi="Courier New" w:cs="Times New Roman"/>
      <w:sz w:val="20"/>
      <w:szCs w:val="20"/>
      <w:lang w:eastAsia="ru-RU"/>
    </w:rPr>
  </w:style>
  <w:style w:type="character" w:customStyle="1" w:styleId="18">
    <w:name w:val="Схема документа Знак1"/>
    <w:basedOn w:val="a9"/>
    <w:link w:val="aff3"/>
    <w:semiHidden/>
    <w:locked/>
    <w:rsid w:val="00AE6ACD"/>
    <w:rPr>
      <w:rFonts w:ascii="Tahoma" w:eastAsia="Times New Roman" w:hAnsi="Tahoma" w:cs="Times New Roman"/>
      <w:sz w:val="24"/>
      <w:szCs w:val="20"/>
      <w:shd w:val="clear" w:color="auto" w:fill="000080"/>
      <w:lang w:eastAsia="ru-RU"/>
    </w:rPr>
  </w:style>
  <w:style w:type="character" w:customStyle="1" w:styleId="160">
    <w:name w:val="16"/>
    <w:rsid w:val="00AE6ACD"/>
    <w:rPr>
      <w:rFonts w:ascii="Times New Roman" w:hAnsi="Times New Roman" w:cs="Times New Roman" w:hint="default"/>
      <w:color w:val="008000"/>
      <w:sz w:val="20"/>
    </w:rPr>
  </w:style>
  <w:style w:type="character" w:customStyle="1" w:styleId="affff8">
    <w:name w:val="Основной текст + Полужирный"/>
    <w:rsid w:val="00AE6ACD"/>
    <w:rPr>
      <w:b/>
      <w:bCs w:val="0"/>
      <w:color w:val="000000"/>
      <w:spacing w:val="0"/>
      <w:w w:val="100"/>
      <w:position w:val="0"/>
      <w:sz w:val="27"/>
      <w:lang w:val="ru-RU" w:eastAsia="x-none"/>
    </w:rPr>
  </w:style>
  <w:style w:type="character" w:customStyle="1" w:styleId="val">
    <w:name w:val="val"/>
    <w:rsid w:val="00AE6ACD"/>
  </w:style>
  <w:style w:type="character" w:customStyle="1" w:styleId="2f5">
    <w:name w:val="Основной шрифт абзаца2"/>
    <w:rsid w:val="00AE6ACD"/>
  </w:style>
  <w:style w:type="character" w:customStyle="1" w:styleId="Absatz-Standardschriftart">
    <w:name w:val="Absatz-Standardschriftart"/>
    <w:rsid w:val="00AE6ACD"/>
  </w:style>
  <w:style w:type="character" w:customStyle="1" w:styleId="WW-Absatz-Standardschriftart">
    <w:name w:val="WW-Absatz-Standardschriftart"/>
    <w:rsid w:val="00AE6ACD"/>
  </w:style>
  <w:style w:type="character" w:customStyle="1" w:styleId="WW-Absatz-Standardschriftart1">
    <w:name w:val="WW-Absatz-Standardschriftart1"/>
    <w:rsid w:val="00AE6ACD"/>
  </w:style>
  <w:style w:type="character" w:customStyle="1" w:styleId="WW-Absatz-Standardschriftart11">
    <w:name w:val="WW-Absatz-Standardschriftart11"/>
    <w:rsid w:val="00AE6ACD"/>
  </w:style>
  <w:style w:type="character" w:customStyle="1" w:styleId="WW-Absatz-Standardschriftart111">
    <w:name w:val="WW-Absatz-Standardschriftart111"/>
    <w:rsid w:val="00AE6ACD"/>
  </w:style>
  <w:style w:type="character" w:customStyle="1" w:styleId="1f7">
    <w:name w:val="Основной шрифт абзаца1"/>
    <w:rsid w:val="00AE6ACD"/>
  </w:style>
  <w:style w:type="character" w:customStyle="1" w:styleId="FontStyle17">
    <w:name w:val="Font Style17"/>
    <w:rsid w:val="00AE6ACD"/>
    <w:rPr>
      <w:rFonts w:ascii="Times New Roman" w:hAnsi="Times New Roman" w:cs="Times New Roman" w:hint="default"/>
      <w:sz w:val="20"/>
    </w:rPr>
  </w:style>
  <w:style w:type="character" w:customStyle="1" w:styleId="FontStyle12">
    <w:name w:val="Font Style12"/>
    <w:rsid w:val="00AE6ACD"/>
    <w:rPr>
      <w:rFonts w:ascii="Times New Roman" w:hAnsi="Times New Roman" w:cs="Times New Roman" w:hint="default"/>
      <w:b/>
      <w:bCs w:val="0"/>
      <w:sz w:val="22"/>
    </w:rPr>
  </w:style>
  <w:style w:type="character" w:customStyle="1" w:styleId="dynatree-title">
    <w:name w:val="dynatree-title"/>
    <w:rsid w:val="00AE6ACD"/>
  </w:style>
  <w:style w:type="table" w:styleId="affff9">
    <w:name w:val="Table Grid"/>
    <w:basedOn w:val="aa"/>
    <w:rsid w:val="00AE6AC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ctItemBodyNumberedArial10">
    <w:name w:val="Стиль Contract_ItemBodyNumbered + Arial 10 пт Междустр.интервал: ..."/>
    <w:basedOn w:val="ContractItemBodyNumbered"/>
    <w:rsid w:val="00AE6ACD"/>
    <w:rPr>
      <w:rFonts w:ascii="Arial" w:hAnsi="Arial"/>
      <w:sz w:val="20"/>
      <w:szCs w:val="20"/>
      <w:lang w:eastAsia="ar-SA"/>
    </w:rPr>
  </w:style>
  <w:style w:type="paragraph" w:customStyle="1" w:styleId="affffa">
    <w:name w:val="Подпункт"/>
    <w:basedOn w:val="afff"/>
    <w:rsid w:val="00AE6ACD"/>
    <w:rPr>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73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S:\!cw\fz223\&#1056;&#1072;&#1079;&#1088;&#1072;&#1073;&#1086;&#1090;&#1082;&#1072;\&#1096;&#1072;&#1073;&#1083;&#1086;&#1085;&#1099;%20&#1076;&#1086;&#1082;&#1091;&#1084;&#1077;&#1085;&#1090;&#1072;&#1094;&#1080;&#1081;\&#1079;&#1072;&#1087;&#1088;&#1086;&#1089;%20&#1087;&#1088;&#1077;&#1076;&#1083;&#1086;&#1078;&#1077;&#1085;&#1080;&#1081;\&#1074;%20&#1087;&#1080;&#1089;&#1100;&#1084;&#1077;&#1085;&#1085;&#1086;&#1084;%20&#1074;&#1080;&#1076;&#1077;\&#1076;&#1086;&#1082;&#1091;&#1084;&#1077;&#1085;&#1090;&#1072;&#1094;&#1080;&#1103;%20&#1096;&#1072;&#1073;&#1083;&#1086;&#1085;.doc" TargetMode="External"/><Relationship Id="rId13" Type="http://schemas.openxmlformats.org/officeDocument/2006/relationships/hyperlink" Target="garantf1://12025267.3012/" TargetMode="External"/><Relationship Id="rId18" Type="http://schemas.openxmlformats.org/officeDocument/2006/relationships/hyperlink" Target="http://www.voel.ru/" TargetMode="External"/><Relationship Id="rId3" Type="http://schemas.openxmlformats.org/officeDocument/2006/relationships/styles" Target="styles.xml"/><Relationship Id="rId21" Type="http://schemas.openxmlformats.org/officeDocument/2006/relationships/hyperlink" Target="consultantplus://offline/ref=02FDD7C7EEEAD6E34B65BFC6430434F8B45771897B84486D6E2D5B99B4D9pFI" TargetMode="External"/><Relationship Id="rId7" Type="http://schemas.openxmlformats.org/officeDocument/2006/relationships/hyperlink" Target="garantf1://12029354.2015/" TargetMode="External"/><Relationship Id="rId12" Type="http://schemas.openxmlformats.org/officeDocument/2006/relationships/hyperlink" Target="http://www.zakupki.gov.ru/" TargetMode="External"/><Relationship Id="rId17" Type="http://schemas.openxmlformats.org/officeDocument/2006/relationships/hyperlink" Target="file:///S:\!cw\fz223\&#1056;&#1072;&#1079;&#1088;&#1072;&#1073;&#1086;&#1090;&#1082;&#1072;\&#1096;&#1072;&#1073;&#1083;&#1086;&#1085;&#1099;%20&#1076;&#1086;&#1082;&#1091;&#1084;&#1077;&#1085;&#1090;&#1072;&#1094;&#1080;&#1081;\&#1079;&#1072;&#1087;&#1088;&#1086;&#1089;%20&#1087;&#1088;&#1077;&#1076;&#1083;&#1086;&#1078;&#1077;&#1085;&#1080;&#1081;\&#1074;%20&#1087;&#1080;&#1089;&#1100;&#1084;&#1077;&#1085;&#1085;&#1086;&#1084;%20&#1074;&#1080;&#1076;&#1077;\&#1076;&#1086;&#1082;&#1091;&#1084;&#1077;&#1085;&#1090;&#1072;&#1094;&#1080;&#1103;%20&#1096;&#1072;&#1073;&#1083;&#1086;&#1085;.doc"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oe223fz@voel.ru" TargetMode="External"/><Relationship Id="rId20" Type="http://schemas.openxmlformats.org/officeDocument/2006/relationships/hyperlink" Target="consultantplus://offline/ref=02FDD7C7EEEAD6E34B65BFC6430434F8B455748D778B486D6E2D5B99B49FEEA4188C39FD720BEE11DAp6I" TargetMode="External"/><Relationship Id="rId1" Type="http://schemas.openxmlformats.org/officeDocument/2006/relationships/customXml" Target="../customXml/item1.xml"/><Relationship Id="rId6" Type="http://schemas.openxmlformats.org/officeDocument/2006/relationships/hyperlink" Target="garantf1://12029354.2015/" TargetMode="External"/><Relationship Id="rId11" Type="http://schemas.openxmlformats.org/officeDocument/2006/relationships/hyperlink" Target="http://www.zakupki.gov.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oe223fz@voel.ru" TargetMode="External"/><Relationship Id="rId23" Type="http://schemas.openxmlformats.org/officeDocument/2006/relationships/image" Target="media/image3.emf"/><Relationship Id="rId10" Type="http://schemas.openxmlformats.org/officeDocument/2006/relationships/hyperlink" Target="http://www.zakupki.gov.ru/" TargetMode="External"/><Relationship Id="rId19" Type="http://schemas.openxmlformats.org/officeDocument/2006/relationships/hyperlink" Target="http://www.zakupki.gov.ru/" TargetMode="External"/><Relationship Id="rId4" Type="http://schemas.openxmlformats.org/officeDocument/2006/relationships/settings" Target="settings.xml"/><Relationship Id="rId9" Type="http://schemas.openxmlformats.org/officeDocument/2006/relationships/hyperlink" Target="http://www.voel.ru/" TargetMode="External"/><Relationship Id="rId14" Type="http://schemas.openxmlformats.org/officeDocument/2006/relationships/image" Target="media/image1.png"/><Relationship Id="rId22"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516B9-B20E-4564-B3EE-BCDB9BCC1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37</Pages>
  <Words>15697</Words>
  <Characters>89479</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Александр Ерьевич</dc:creator>
  <cp:keywords/>
  <dc:description/>
  <cp:lastModifiedBy>Балашова Нина Анатольевна</cp:lastModifiedBy>
  <cp:revision>9</cp:revision>
  <cp:lastPrinted>2018-02-16T05:22:00Z</cp:lastPrinted>
  <dcterms:created xsi:type="dcterms:W3CDTF">2018-02-12T05:57:00Z</dcterms:created>
  <dcterms:modified xsi:type="dcterms:W3CDTF">2018-02-20T07:58:00Z</dcterms:modified>
</cp:coreProperties>
</file>